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ADAD4" w14:textId="7C07610C" w:rsidR="00341A9C" w:rsidRPr="00341A9C" w:rsidRDefault="00B12106" w:rsidP="00341A9C">
      <w:pPr>
        <w:spacing w:before="100" w:beforeAutospacing="1" w:after="100" w:afterAutospacing="1" w:line="240" w:lineRule="auto"/>
        <w:rPr>
          <w:rFonts w:ascii="Times New Roman" w:eastAsia="Times New Roman" w:hAnsi="Times New Roman" w:cs="Times New Roman"/>
          <w:color w:val="auto"/>
          <w:sz w:val="24"/>
          <w:szCs w:val="24"/>
          <w:lang w:eastAsia="fr-FR"/>
        </w:rPr>
      </w:pPr>
      <w:r w:rsidRPr="00B12106">
        <w:rPr>
          <w:noProof/>
        </w:rPr>
        <w:drawing>
          <wp:anchor distT="0" distB="0" distL="114300" distR="114300" simplePos="0" relativeHeight="251658245" behindDoc="0" locked="0" layoutInCell="1" allowOverlap="1" wp14:anchorId="34D41544" wp14:editId="422304C4">
            <wp:simplePos x="0" y="0"/>
            <wp:positionH relativeFrom="margin">
              <wp:align>center</wp:align>
            </wp:positionH>
            <wp:positionV relativeFrom="paragraph">
              <wp:posOffset>135255</wp:posOffset>
            </wp:positionV>
            <wp:extent cx="1219200" cy="571500"/>
            <wp:effectExtent l="0" t="0" r="0" b="0"/>
            <wp:wrapNone/>
            <wp:docPr id="1131718331" name="Image 6"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ne image contenant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571500"/>
                    </a:xfrm>
                    <a:prstGeom prst="rect">
                      <a:avLst/>
                    </a:prstGeom>
                    <a:noFill/>
                    <a:ln>
                      <a:noFill/>
                    </a:ln>
                  </pic:spPr>
                </pic:pic>
              </a:graphicData>
            </a:graphic>
          </wp:anchor>
        </w:drawing>
      </w:r>
      <w:r w:rsidRPr="00B12106">
        <w:rPr>
          <w:noProof/>
        </w:rPr>
        <w:drawing>
          <wp:anchor distT="0" distB="0" distL="114300" distR="114300" simplePos="0" relativeHeight="251658244" behindDoc="0" locked="0" layoutInCell="1" allowOverlap="1" wp14:anchorId="4740A147" wp14:editId="67F1931C">
            <wp:simplePos x="0" y="0"/>
            <wp:positionH relativeFrom="column">
              <wp:posOffset>3986530</wp:posOffset>
            </wp:positionH>
            <wp:positionV relativeFrom="paragraph">
              <wp:posOffset>125730</wp:posOffset>
            </wp:positionV>
            <wp:extent cx="1143000" cy="556260"/>
            <wp:effectExtent l="0" t="0" r="0" b="0"/>
            <wp:wrapNone/>
            <wp:docPr id="979617493" name="Image 5"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617493" name="Image 5" descr="Une image contenant texte, Police, logo, symbole&#10;&#10;Le contenu généré par l’IA peut êtr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556260"/>
                    </a:xfrm>
                    <a:prstGeom prst="rect">
                      <a:avLst/>
                    </a:prstGeom>
                    <a:noFill/>
                    <a:ln>
                      <a:noFill/>
                    </a:ln>
                  </pic:spPr>
                </pic:pic>
              </a:graphicData>
            </a:graphic>
          </wp:anchor>
        </w:drawing>
      </w:r>
      <w:r w:rsidRPr="00B12106">
        <w:rPr>
          <w:rFonts w:ascii="Times New Roman" w:eastAsia="Times New Roman" w:hAnsi="Times New Roman" w:cs="Times New Roman"/>
          <w:noProof/>
          <w:color w:val="auto"/>
          <w:sz w:val="24"/>
          <w:szCs w:val="24"/>
          <w:lang w:eastAsia="fr-FR"/>
        </w:rPr>
        <w:drawing>
          <wp:anchor distT="0" distB="0" distL="114300" distR="114300" simplePos="0" relativeHeight="251658243" behindDoc="0" locked="0" layoutInCell="1" allowOverlap="1" wp14:anchorId="0E50E2D2" wp14:editId="372F8920">
            <wp:simplePos x="0" y="0"/>
            <wp:positionH relativeFrom="margin">
              <wp:align>right</wp:align>
            </wp:positionH>
            <wp:positionV relativeFrom="paragraph">
              <wp:posOffset>106680</wp:posOffset>
            </wp:positionV>
            <wp:extent cx="1280160" cy="518160"/>
            <wp:effectExtent l="0" t="0" r="0" b="0"/>
            <wp:wrapNone/>
            <wp:docPr id="1791351518" name="Image 13"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351518" name="Image 13" descr="Une image contenant texte, Police, logo, symbole&#10;&#10;Le contenu généré par l’IA peut êtr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80160" cy="518160"/>
                    </a:xfrm>
                    <a:prstGeom prst="rect">
                      <a:avLst/>
                    </a:prstGeom>
                    <a:noFill/>
                    <a:ln>
                      <a:noFill/>
                    </a:ln>
                  </pic:spPr>
                </pic:pic>
              </a:graphicData>
            </a:graphic>
          </wp:anchor>
        </w:drawing>
      </w:r>
      <w:r w:rsidR="00341A9C" w:rsidRPr="00341A9C">
        <w:rPr>
          <w:rFonts w:ascii="Times New Roman" w:eastAsia="Times New Roman" w:hAnsi="Times New Roman" w:cs="Times New Roman"/>
          <w:noProof/>
          <w:color w:val="auto"/>
          <w:sz w:val="24"/>
          <w:szCs w:val="24"/>
          <w:lang w:eastAsia="fr-FR"/>
        </w:rPr>
        <w:drawing>
          <wp:anchor distT="0" distB="0" distL="114300" distR="114300" simplePos="0" relativeHeight="251658242" behindDoc="0" locked="0" layoutInCell="1" allowOverlap="1" wp14:anchorId="4B99B67B" wp14:editId="7EFF8F8D">
            <wp:simplePos x="0" y="0"/>
            <wp:positionH relativeFrom="column">
              <wp:posOffset>-4445</wp:posOffset>
            </wp:positionH>
            <wp:positionV relativeFrom="paragraph">
              <wp:posOffset>4445</wp:posOffset>
            </wp:positionV>
            <wp:extent cx="1323340" cy="1079500"/>
            <wp:effectExtent l="0" t="0" r="0" b="6350"/>
            <wp:wrapNone/>
            <wp:docPr id="2" name="Image 1" descr="Une image contenant texte, Police, Graphiqu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Graphique, conception&#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34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B3A5BC" w14:textId="7EA0FAB1" w:rsidR="00FB3F1E" w:rsidRDefault="005A2059" w:rsidP="0088586F">
      <w:pPr>
        <w:tabs>
          <w:tab w:val="left" w:pos="8765"/>
        </w:tabs>
      </w:pPr>
      <w:r>
        <w:rPr>
          <w:noProof/>
        </w:rPr>
        <w:drawing>
          <wp:anchor distT="0" distB="0" distL="114300" distR="114300" simplePos="0" relativeHeight="251658240" behindDoc="0" locked="0" layoutInCell="1" allowOverlap="1" wp14:anchorId="326DC75E" wp14:editId="75D75A8D">
            <wp:simplePos x="0" y="0"/>
            <wp:positionH relativeFrom="margin">
              <wp:posOffset>-3271520</wp:posOffset>
            </wp:positionH>
            <wp:positionV relativeFrom="paragraph">
              <wp:posOffset>-1261745</wp:posOffset>
            </wp:positionV>
            <wp:extent cx="2242679" cy="1047750"/>
            <wp:effectExtent l="0" t="0" r="0" b="0"/>
            <wp:wrapNone/>
            <wp:docPr id="776879421" name="Image 776879421" descr="Une image contenant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 91" descr="Une image contenant logo&#10;&#10;Description générée automatiqueme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2679" cy="1047750"/>
                    </a:xfrm>
                    <a:prstGeom prst="rect">
                      <a:avLst/>
                    </a:prstGeom>
                    <a:noFill/>
                  </pic:spPr>
                </pic:pic>
              </a:graphicData>
            </a:graphic>
            <wp14:sizeRelH relativeFrom="page">
              <wp14:pctWidth>0</wp14:pctWidth>
            </wp14:sizeRelH>
            <wp14:sizeRelV relativeFrom="page">
              <wp14:pctHeight>0</wp14:pctHeight>
            </wp14:sizeRelV>
          </wp:anchor>
        </w:drawing>
      </w:r>
      <w:r w:rsidR="002656AE">
        <w:tab/>
      </w:r>
    </w:p>
    <w:p w14:paraId="0F58926D" w14:textId="198A2485" w:rsidR="00D716F4" w:rsidRPr="008B26E5" w:rsidRDefault="00D716F4" w:rsidP="00355C0D">
      <w:pPr>
        <w:pStyle w:val="Nomclient"/>
      </w:pPr>
    </w:p>
    <w:p w14:paraId="711D9407" w14:textId="0E6D9AF1" w:rsidR="00FB3F1E" w:rsidRPr="008B26E5" w:rsidRDefault="00FB3F1E" w:rsidP="00355C0D">
      <w:pPr>
        <w:pStyle w:val="Nomclient"/>
      </w:pPr>
    </w:p>
    <w:p w14:paraId="27BD238B" w14:textId="77777777" w:rsidR="00D716F4" w:rsidRDefault="00D716F4" w:rsidP="00355C0D">
      <w:pPr>
        <w:pStyle w:val="Nomclient"/>
      </w:pPr>
    </w:p>
    <w:p w14:paraId="65CA20BB" w14:textId="77777777" w:rsidR="00341A9C" w:rsidRPr="008B26E5" w:rsidRDefault="00341A9C" w:rsidP="00355C0D">
      <w:pPr>
        <w:pStyle w:val="Nomclient"/>
      </w:pPr>
    </w:p>
    <w:p w14:paraId="68134464" w14:textId="24CA75F7" w:rsidR="00DC4364" w:rsidRDefault="00DC4364" w:rsidP="00DC4364">
      <w:pPr>
        <w:pStyle w:val="GRANDTITRE"/>
      </w:pPr>
      <w:r w:rsidRPr="00DC4364">
        <w:t xml:space="preserve">RECONSTRUCTION DES PONTS DU CESTA </w:t>
      </w:r>
    </w:p>
    <w:p w14:paraId="671DC8EB" w14:textId="1279DCAB" w:rsidR="00D716F4" w:rsidRDefault="00FB3F1E" w:rsidP="00DC4364">
      <w:pPr>
        <w:pStyle w:val="GRANDTITRE"/>
      </w:pPr>
      <w:r w:rsidRPr="008B26E5">
        <w:rPr>
          <w:noProof/>
        </w:rPr>
        <mc:AlternateContent>
          <mc:Choice Requires="wps">
            <w:drawing>
              <wp:inline distT="0" distB="0" distL="0" distR="0" wp14:anchorId="072D7FAB" wp14:editId="690021A0">
                <wp:extent cx="1440000" cy="0"/>
                <wp:effectExtent l="0" t="0" r="0" b="0"/>
                <wp:docPr id="4" name="Connecteur droit 4"/>
                <wp:cNvGraphicFramePr/>
                <a:graphic xmlns:a="http://schemas.openxmlformats.org/drawingml/2006/main">
                  <a:graphicData uri="http://schemas.microsoft.com/office/word/2010/wordprocessingShape">
                    <wps:wsp>
                      <wps:cNvCnPr/>
                      <wps:spPr>
                        <a:xfrm>
                          <a:off x="0" y="0"/>
                          <a:ext cx="1440000" cy="0"/>
                        </a:xfrm>
                        <a:prstGeom prst="line">
                          <a:avLst/>
                        </a:prstGeom>
                        <a:ln w="1905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xmlns:arto="http://schemas.microsoft.com/office/word/2006/arto">
            <w:pict w14:anchorId="7E322EC1">
              <v:line id="Connecteur droit 4" style="visibility:visible;mso-wrap-style:square;mso-left-percent:-10001;mso-top-percent:-10001;mso-position-horizontal:absolute;mso-position-horizontal-relative:char;mso-position-vertical:absolute;mso-position-vertical-relative:line;mso-left-percent:-10001;mso-top-percent:-10001" o:spid="_x0000_s1026" strokecolor="#17823d [3204]" strokeweight="1.5pt" from="0,0" to="113.4pt,0" w14:anchorId="44323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">
                <v:stroke joinstyle="miter"/>
                <w10:anchorlock/>
              </v:line>
            </w:pict>
          </mc:Fallback>
        </mc:AlternateContent>
      </w:r>
    </w:p>
    <w:p w14:paraId="44A6EA01" w14:textId="77777777" w:rsidR="00DC4364" w:rsidRPr="008B26E5" w:rsidRDefault="00DC4364" w:rsidP="00DC4364">
      <w:pPr>
        <w:pStyle w:val="GRANDTITRE"/>
      </w:pPr>
    </w:p>
    <w:p w14:paraId="40E1E926" w14:textId="49047F84" w:rsidR="003E4B78" w:rsidRPr="008B26E5" w:rsidRDefault="00000000" w:rsidP="000A72BD">
      <w:pPr>
        <w:pStyle w:val="Sous-titre-Typededocument"/>
        <w:tabs>
          <w:tab w:val="left" w:pos="7890"/>
        </w:tabs>
        <w:rPr>
          <w:color w:val="FFFFFF" w:themeColor="background1"/>
        </w:rPr>
      </w:pPr>
      <w:sdt>
        <w:sdtPr>
          <w:alias w:val="Titre "/>
          <w:tag w:val=""/>
          <w:id w:val="-1897649322"/>
          <w:placeholder>
            <w:docPart w:val="245DED289A7443AE8C4C65A3B861A236"/>
          </w:placeholder>
          <w:dataBinding w:prefixMappings="xmlns:ns0='http://purl.org/dc/elements/1.1/' xmlns:ns1='http://schemas.openxmlformats.org/package/2006/metadata/core-properties' " w:xpath="/ns1:coreProperties[1]/ns0:title[1]" w:storeItemID="{6C3C8BC8-F283-45AE-878A-BAB7291924A1}"/>
          <w:text/>
        </w:sdtPr>
        <w:sdtContent>
          <w:r w:rsidR="00460F2B">
            <w:t>DCE Pont Route – Notice de Management de projet</w:t>
          </w:r>
        </w:sdtContent>
      </w:sdt>
    </w:p>
    <w:p w14:paraId="34CB8461" w14:textId="181DC4AC" w:rsidR="00650054" w:rsidRPr="008B26E5" w:rsidRDefault="00CF08EA" w:rsidP="00374A7B">
      <w:pPr>
        <w:pStyle w:val="Normaljustifier"/>
        <w:rPr>
          <w:color w:val="FFFFFF" w:themeColor="background1"/>
        </w:rPr>
      </w:pPr>
      <w:r>
        <w:rPr>
          <w:noProof/>
        </w:rPr>
        <w:drawing>
          <wp:anchor distT="0" distB="0" distL="114300" distR="114300" simplePos="0" relativeHeight="251658241" behindDoc="0" locked="0" layoutInCell="1" allowOverlap="1" wp14:anchorId="40EDD450" wp14:editId="058B6D29">
            <wp:simplePos x="0" y="0"/>
            <wp:positionH relativeFrom="page">
              <wp:posOffset>2084705</wp:posOffset>
            </wp:positionH>
            <wp:positionV relativeFrom="paragraph">
              <wp:posOffset>2131695</wp:posOffset>
            </wp:positionV>
            <wp:extent cx="3200400" cy="993775"/>
            <wp:effectExtent l="0" t="0" r="0" b="0"/>
            <wp:wrapNone/>
            <wp:docPr id="31828544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00400" cy="993775"/>
                    </a:xfrm>
                    <a:prstGeom prst="rect">
                      <a:avLst/>
                    </a:prstGeom>
                    <a:noFill/>
                  </pic:spPr>
                </pic:pic>
              </a:graphicData>
            </a:graphic>
            <wp14:sizeRelH relativeFrom="page">
              <wp14:pctWidth>0</wp14:pctWidth>
            </wp14:sizeRelH>
            <wp14:sizeRelV relativeFrom="page">
              <wp14:pctHeight>0</wp14:pctHeight>
            </wp14:sizeRelV>
          </wp:anchor>
        </w:drawing>
      </w:r>
      <w:r w:rsidR="00650054" w:rsidRPr="008B26E5">
        <w:rPr>
          <w:color w:val="FFFFFF" w:themeColor="background1"/>
        </w:rPr>
        <w:br w:type="page"/>
      </w: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403"/>
        <w:gridCol w:w="2262"/>
        <w:gridCol w:w="1985"/>
        <w:gridCol w:w="2545"/>
      </w:tblGrid>
      <w:tr w:rsidR="0057437B" w:rsidRPr="00071647" w14:paraId="7EC310F6" w14:textId="77777777" w:rsidTr="00AC1C42">
        <w:trPr>
          <w:trHeight w:val="907"/>
        </w:trPr>
        <w:tc>
          <w:tcPr>
            <w:tcW w:w="3403" w:type="dxa"/>
            <w:vMerge w:val="restart"/>
            <w:tcBorders>
              <w:right w:val="single" w:sz="4" w:space="0" w:color="FFFFFF" w:themeColor="background1"/>
            </w:tcBorders>
            <w:shd w:val="clear" w:color="auto" w:fill="FFFFFF" w:themeFill="background1"/>
            <w:vAlign w:val="center"/>
          </w:tcPr>
          <w:p w14:paraId="38CDD3CC" w14:textId="77777777" w:rsidR="0028437F" w:rsidRPr="0028437F" w:rsidRDefault="0028437F" w:rsidP="0028437F">
            <w:pPr>
              <w:pStyle w:val="Corpsdetexte"/>
              <w:rPr>
                <w:b/>
                <w:bCs/>
              </w:rPr>
            </w:pPr>
            <w:proofErr w:type="spellStart"/>
            <w:proofErr w:type="gramStart"/>
            <w:r w:rsidRPr="0028437F">
              <w:rPr>
                <w:b/>
                <w:bCs/>
              </w:rPr>
              <w:lastRenderedPageBreak/>
              <w:t>setec</w:t>
            </w:r>
            <w:proofErr w:type="spellEnd"/>
            <w:proofErr w:type="gramEnd"/>
            <w:r w:rsidRPr="0028437F">
              <w:rPr>
                <w:b/>
                <w:bCs/>
              </w:rPr>
              <w:t xml:space="preserve"> tpi </w:t>
            </w:r>
          </w:p>
          <w:p w14:paraId="4B4315CC" w14:textId="77777777" w:rsidR="0028437F" w:rsidRPr="00085E89" w:rsidRDefault="0028437F" w:rsidP="00085E89">
            <w:pPr>
              <w:pStyle w:val="Corpsdetexte"/>
              <w:spacing w:line="240" w:lineRule="auto"/>
            </w:pPr>
            <w:r w:rsidRPr="00085E89">
              <w:t>Immeuble Central Seine</w:t>
            </w:r>
          </w:p>
          <w:p w14:paraId="67A80108" w14:textId="77777777" w:rsidR="0028437F" w:rsidRPr="00085E89" w:rsidRDefault="0028437F" w:rsidP="00085E89">
            <w:pPr>
              <w:pStyle w:val="Corpsdetexte"/>
              <w:spacing w:line="240" w:lineRule="auto"/>
            </w:pPr>
            <w:r w:rsidRPr="00085E89">
              <w:t>42/52 quai de la Rapée</w:t>
            </w:r>
          </w:p>
          <w:p w14:paraId="333C8C83" w14:textId="77777777" w:rsidR="0028437F" w:rsidRPr="00085E89" w:rsidRDefault="0028437F" w:rsidP="00085E89">
            <w:pPr>
              <w:pStyle w:val="Corpsdetexte"/>
              <w:spacing w:line="240" w:lineRule="auto"/>
            </w:pPr>
            <w:r w:rsidRPr="00085E89">
              <w:t>75583 Paris Cedex 12</w:t>
            </w:r>
          </w:p>
          <w:p w14:paraId="34E75A0D" w14:textId="2B62C03A" w:rsidR="0028437F" w:rsidRPr="00085E89" w:rsidRDefault="0028437F" w:rsidP="00085E89">
            <w:pPr>
              <w:pStyle w:val="Corpsdetexte"/>
              <w:spacing w:line="240" w:lineRule="auto"/>
            </w:pPr>
            <w:r w:rsidRPr="00085E89">
              <w:t xml:space="preserve">Courriel : </w:t>
            </w:r>
            <w:r w:rsidR="00833631">
              <w:t>setec.</w:t>
            </w:r>
            <w:r w:rsidRPr="00085E89">
              <w:t>tpi.</w:t>
            </w:r>
            <w:r w:rsidR="00833631">
              <w:t>fr</w:t>
            </w:r>
            <w:r w:rsidRPr="00085E89">
              <w:t>@setec.com</w:t>
            </w:r>
          </w:p>
          <w:p w14:paraId="2A76841C" w14:textId="77777777" w:rsidR="0028437F" w:rsidRPr="00085E89" w:rsidRDefault="0028437F" w:rsidP="00085E89">
            <w:pPr>
              <w:pStyle w:val="Corpsdetexte"/>
              <w:spacing w:line="240" w:lineRule="auto"/>
            </w:pPr>
            <w:r w:rsidRPr="00085E89">
              <w:t>T : 01 82 51 62 89</w:t>
            </w:r>
          </w:p>
          <w:p w14:paraId="3EBDACC4" w14:textId="1FB6E26B" w:rsidR="0057437B" w:rsidRDefault="0028437F" w:rsidP="00085E89">
            <w:pPr>
              <w:pStyle w:val="Corpsdetexte"/>
              <w:spacing w:line="240" w:lineRule="auto"/>
            </w:pPr>
            <w:r w:rsidRPr="00085E89">
              <w:t>F : 01 82 51 41 82</w:t>
            </w:r>
          </w:p>
        </w:tc>
        <w:tc>
          <w:tcPr>
            <w:tcW w:w="2262" w:type="dxa"/>
            <w:vMerge w:val="restart"/>
            <w:tcBorders>
              <w:left w:val="single" w:sz="4" w:space="0" w:color="FFFFFF" w:themeColor="background1"/>
            </w:tcBorders>
            <w:shd w:val="clear" w:color="auto" w:fill="FFFFFF" w:themeFill="background1"/>
            <w:vAlign w:val="center"/>
          </w:tcPr>
          <w:p w14:paraId="7863B950" w14:textId="18444A07" w:rsidR="0057437B" w:rsidRDefault="0057437B" w:rsidP="0057437B">
            <w:pPr>
              <w:pStyle w:val="Corpsdetexte"/>
              <w:jc w:val="center"/>
            </w:pPr>
          </w:p>
        </w:tc>
        <w:tc>
          <w:tcPr>
            <w:tcW w:w="1985" w:type="dxa"/>
            <w:tcBorders>
              <w:right w:val="nil"/>
            </w:tcBorders>
            <w:shd w:val="clear" w:color="auto" w:fill="FFFFFF" w:themeFill="background1"/>
            <w:vAlign w:val="center"/>
          </w:tcPr>
          <w:p w14:paraId="24C93D1F" w14:textId="66ED6D01" w:rsidR="0057437B" w:rsidRPr="00071647" w:rsidRDefault="0057437B" w:rsidP="0057437B">
            <w:pPr>
              <w:pStyle w:val="Corpsdetexte"/>
              <w:rPr>
                <w:color w:val="17823D" w:themeColor="accent1"/>
              </w:rPr>
            </w:pPr>
            <w:r w:rsidRPr="00071647">
              <w:rPr>
                <w:color w:val="17823D" w:themeColor="accent1"/>
              </w:rPr>
              <w:t xml:space="preserve">Directeur </w:t>
            </w:r>
            <w:r>
              <w:rPr>
                <w:color w:val="17823D" w:themeColor="accent1"/>
              </w:rPr>
              <w:br/>
            </w:r>
            <w:r w:rsidRPr="00071647">
              <w:rPr>
                <w:color w:val="17823D" w:themeColor="accent1"/>
              </w:rPr>
              <w:t>de Projet</w:t>
            </w:r>
          </w:p>
        </w:tc>
        <w:tc>
          <w:tcPr>
            <w:tcW w:w="2545" w:type="dxa"/>
            <w:tcBorders>
              <w:left w:val="nil"/>
            </w:tcBorders>
            <w:shd w:val="clear" w:color="auto" w:fill="FFFFFF" w:themeFill="background1"/>
            <w:vAlign w:val="center"/>
          </w:tcPr>
          <w:p w14:paraId="573A9DC2" w14:textId="5E9BA6C4" w:rsidR="0057437B" w:rsidRDefault="00775B3B" w:rsidP="0057437B">
            <w:pPr>
              <w:pStyle w:val="Corpsdetexte"/>
            </w:pPr>
            <w:r>
              <w:t xml:space="preserve">Arnaud </w:t>
            </w:r>
            <w:r w:rsidRPr="00775B3B">
              <w:rPr>
                <w:b/>
                <w:bCs/>
              </w:rPr>
              <w:t>DELGA</w:t>
            </w:r>
          </w:p>
        </w:tc>
      </w:tr>
      <w:tr w:rsidR="009956FE" w:rsidRPr="00071647" w14:paraId="0520CF96" w14:textId="77777777" w:rsidTr="00AC1C42">
        <w:trPr>
          <w:trHeight w:val="907"/>
        </w:trPr>
        <w:tc>
          <w:tcPr>
            <w:tcW w:w="3403" w:type="dxa"/>
            <w:vMerge/>
            <w:tcBorders>
              <w:right w:val="single" w:sz="4" w:space="0" w:color="FFFFFF" w:themeColor="background1"/>
            </w:tcBorders>
            <w:shd w:val="clear" w:color="auto" w:fill="FFFFFF" w:themeFill="background1"/>
            <w:vAlign w:val="center"/>
          </w:tcPr>
          <w:p w14:paraId="1B744EA4" w14:textId="77777777" w:rsidR="009956FE" w:rsidRDefault="009956FE" w:rsidP="009956FE">
            <w:pPr>
              <w:pStyle w:val="Corpsdetexte"/>
            </w:pPr>
          </w:p>
        </w:tc>
        <w:tc>
          <w:tcPr>
            <w:tcW w:w="2262" w:type="dxa"/>
            <w:vMerge/>
            <w:tcBorders>
              <w:left w:val="single" w:sz="4" w:space="0" w:color="FFFFFF" w:themeColor="background1"/>
            </w:tcBorders>
            <w:shd w:val="clear" w:color="auto" w:fill="FFFFFF" w:themeFill="background1"/>
            <w:vAlign w:val="center"/>
          </w:tcPr>
          <w:p w14:paraId="74EF05E0" w14:textId="3F6EB7BB" w:rsidR="009956FE" w:rsidRDefault="009956FE" w:rsidP="009956FE">
            <w:pPr>
              <w:pStyle w:val="Corpsdetexte"/>
            </w:pPr>
          </w:p>
        </w:tc>
        <w:tc>
          <w:tcPr>
            <w:tcW w:w="1985" w:type="dxa"/>
            <w:tcBorders>
              <w:right w:val="nil"/>
            </w:tcBorders>
            <w:shd w:val="clear" w:color="auto" w:fill="FFFFFF" w:themeFill="background1"/>
            <w:vAlign w:val="center"/>
          </w:tcPr>
          <w:p w14:paraId="10C14DAD" w14:textId="1BD98F7B" w:rsidR="009956FE" w:rsidRPr="00071647" w:rsidRDefault="009956FE" w:rsidP="009956FE">
            <w:pPr>
              <w:pStyle w:val="Corpsdetexte"/>
              <w:rPr>
                <w:color w:val="17823D" w:themeColor="accent1"/>
              </w:rPr>
            </w:pPr>
            <w:r>
              <w:rPr>
                <w:color w:val="17823D" w:themeColor="accent1"/>
              </w:rPr>
              <w:t>Chef de projet</w:t>
            </w:r>
          </w:p>
        </w:tc>
        <w:tc>
          <w:tcPr>
            <w:tcW w:w="2545" w:type="dxa"/>
            <w:tcBorders>
              <w:left w:val="nil"/>
            </w:tcBorders>
            <w:shd w:val="clear" w:color="auto" w:fill="FFFFFF" w:themeFill="background1"/>
            <w:vAlign w:val="center"/>
          </w:tcPr>
          <w:p w14:paraId="62CD9D85" w14:textId="4228D3B0" w:rsidR="009956FE" w:rsidRPr="00775B3B" w:rsidRDefault="009956FE" w:rsidP="009956FE">
            <w:pPr>
              <w:pStyle w:val="Corpsdetexte"/>
              <w:rPr>
                <w:b/>
                <w:bCs/>
              </w:rPr>
            </w:pPr>
            <w:r>
              <w:rPr>
                <w:b/>
                <w:bCs/>
              </w:rPr>
              <w:t>Olivier BRUANT</w:t>
            </w:r>
          </w:p>
        </w:tc>
      </w:tr>
      <w:tr w:rsidR="0057437B" w:rsidRPr="00713892" w14:paraId="7786315E" w14:textId="77777777" w:rsidTr="00AC1C42">
        <w:trPr>
          <w:trHeight w:val="625"/>
        </w:trPr>
        <w:tc>
          <w:tcPr>
            <w:tcW w:w="10195" w:type="dxa"/>
            <w:gridSpan w:val="4"/>
            <w:shd w:val="clear" w:color="auto" w:fill="FFFFFF" w:themeFill="background1"/>
            <w:vAlign w:val="center"/>
          </w:tcPr>
          <w:p w14:paraId="68F0C36E" w14:textId="4D4DDE60" w:rsidR="0057437B" w:rsidRPr="009B2B8C" w:rsidRDefault="009956FE" w:rsidP="0057437B">
            <w:pPr>
              <w:pStyle w:val="Corpsdetexte"/>
              <w:jc w:val="center"/>
            </w:pPr>
            <w:r w:rsidRPr="009B2B8C">
              <w:t>Notice de Management de Projet (NMP)</w:t>
            </w:r>
          </w:p>
        </w:tc>
      </w:tr>
    </w:tbl>
    <w:p w14:paraId="0C4C6C9C" w14:textId="0BE1E14E" w:rsidR="00AD2F86" w:rsidRPr="009B2B8C" w:rsidRDefault="00AD2F86">
      <w:pPr>
        <w:spacing w:before="0" w:line="259" w:lineRule="auto"/>
      </w:pPr>
    </w:p>
    <w:p w14:paraId="5939E358" w14:textId="77777777" w:rsidR="0074514A" w:rsidRPr="009B2B8C" w:rsidRDefault="0074514A">
      <w:pPr>
        <w:spacing w:before="0" w:line="259" w:lineRule="auto"/>
      </w:pPr>
    </w:p>
    <w:p w14:paraId="7C6B2F8D" w14:textId="77777777" w:rsidR="0074514A" w:rsidRPr="009B2B8C" w:rsidRDefault="0074514A">
      <w:pPr>
        <w:spacing w:before="0" w:line="259" w:lineRule="auto"/>
      </w:pPr>
    </w:p>
    <w:tbl>
      <w:tblPr>
        <w:tblStyle w:val="Grilledutableau"/>
        <w:tblW w:w="0" w:type="auto"/>
        <w:tblLook w:val="04A0" w:firstRow="1" w:lastRow="0" w:firstColumn="1" w:lastColumn="0" w:noHBand="0" w:noVBand="1"/>
      </w:tblPr>
      <w:tblGrid>
        <w:gridCol w:w="646"/>
        <w:gridCol w:w="1117"/>
        <w:gridCol w:w="1051"/>
        <w:gridCol w:w="1101"/>
        <w:gridCol w:w="1221"/>
        <w:gridCol w:w="938"/>
        <w:gridCol w:w="3005"/>
        <w:gridCol w:w="1116"/>
      </w:tblGrid>
      <w:tr w:rsidR="009956FE" w:rsidRPr="00071647" w14:paraId="62B52EAE" w14:textId="25A57ECC" w:rsidTr="009956FE">
        <w:trPr>
          <w:trHeight w:val="625"/>
        </w:trPr>
        <w:tc>
          <w:tcPr>
            <w:tcW w:w="656" w:type="dxa"/>
            <w:shd w:val="clear" w:color="auto" w:fill="F2F2F2" w:themeFill="background1" w:themeFillShade="F2"/>
            <w:vAlign w:val="center"/>
          </w:tcPr>
          <w:p w14:paraId="4A945523" w14:textId="33FB75B2" w:rsidR="00363DD4" w:rsidRPr="00841596" w:rsidRDefault="00363DD4" w:rsidP="002C2FC9">
            <w:pPr>
              <w:pStyle w:val="Corpsdetexte"/>
              <w:jc w:val="center"/>
            </w:pPr>
            <w:r>
              <w:t>Ind.</w:t>
            </w:r>
          </w:p>
        </w:tc>
        <w:tc>
          <w:tcPr>
            <w:tcW w:w="907" w:type="dxa"/>
            <w:shd w:val="clear" w:color="auto" w:fill="F2F2F2" w:themeFill="background1" w:themeFillShade="F2"/>
            <w:vAlign w:val="center"/>
          </w:tcPr>
          <w:p w14:paraId="3792EBC5" w14:textId="77777777" w:rsidR="00363DD4" w:rsidRPr="00841596" w:rsidRDefault="00363DD4" w:rsidP="002C2FC9">
            <w:pPr>
              <w:pStyle w:val="Corpsdetexte"/>
              <w:jc w:val="center"/>
            </w:pPr>
            <w:r w:rsidRPr="006A1C3E">
              <w:t>Date</w:t>
            </w:r>
          </w:p>
        </w:tc>
        <w:tc>
          <w:tcPr>
            <w:tcW w:w="1053" w:type="dxa"/>
            <w:shd w:val="clear" w:color="auto" w:fill="F2F2F2" w:themeFill="background1" w:themeFillShade="F2"/>
            <w:vAlign w:val="center"/>
          </w:tcPr>
          <w:p w14:paraId="1A6BA60E" w14:textId="3ED2F247" w:rsidR="00363DD4" w:rsidRPr="00841596" w:rsidRDefault="00363DD4" w:rsidP="002C2FC9">
            <w:pPr>
              <w:pStyle w:val="Corpsdetexte"/>
              <w:jc w:val="center"/>
            </w:pPr>
            <w:r>
              <w:t>É</w:t>
            </w:r>
            <w:r w:rsidRPr="006A1C3E">
              <w:t>tabli par</w:t>
            </w:r>
          </w:p>
        </w:tc>
        <w:tc>
          <w:tcPr>
            <w:tcW w:w="1128" w:type="dxa"/>
            <w:shd w:val="clear" w:color="auto" w:fill="F2F2F2" w:themeFill="background1" w:themeFillShade="F2"/>
            <w:vAlign w:val="center"/>
          </w:tcPr>
          <w:p w14:paraId="2ECE377C" w14:textId="77777777" w:rsidR="00363DD4" w:rsidRPr="00841596" w:rsidRDefault="00363DD4" w:rsidP="002C2FC9">
            <w:pPr>
              <w:pStyle w:val="Corpsdetexte"/>
              <w:jc w:val="center"/>
            </w:pPr>
            <w:r w:rsidRPr="006A1C3E">
              <w:t>Vérifié par</w:t>
            </w:r>
          </w:p>
        </w:tc>
        <w:tc>
          <w:tcPr>
            <w:tcW w:w="1238" w:type="dxa"/>
            <w:shd w:val="clear" w:color="auto" w:fill="F2F2F2" w:themeFill="background1" w:themeFillShade="F2"/>
            <w:vAlign w:val="center"/>
          </w:tcPr>
          <w:p w14:paraId="69D85D58" w14:textId="0D4D84FE" w:rsidR="00363DD4" w:rsidRPr="006A1C3E" w:rsidRDefault="00363DD4" w:rsidP="007F60CD">
            <w:pPr>
              <w:pStyle w:val="Corpsdetexte"/>
              <w:spacing w:line="240" w:lineRule="auto"/>
              <w:jc w:val="center"/>
            </w:pPr>
            <w:r>
              <w:t>Approuvé par</w:t>
            </w:r>
          </w:p>
        </w:tc>
        <w:tc>
          <w:tcPr>
            <w:tcW w:w="955" w:type="dxa"/>
            <w:shd w:val="clear" w:color="auto" w:fill="F2F2F2" w:themeFill="background1" w:themeFillShade="F2"/>
            <w:vAlign w:val="center"/>
          </w:tcPr>
          <w:p w14:paraId="38336611" w14:textId="62A833CE" w:rsidR="00363DD4" w:rsidRPr="00841596" w:rsidRDefault="00363DD4" w:rsidP="002C2FC9">
            <w:pPr>
              <w:pStyle w:val="Corpsdetexte"/>
              <w:jc w:val="center"/>
            </w:pPr>
            <w:r w:rsidRPr="006A1C3E">
              <w:t>Nb.</w:t>
            </w:r>
            <w:r>
              <w:t xml:space="preserve"> </w:t>
            </w:r>
            <w:proofErr w:type="gramStart"/>
            <w:r>
              <w:t>pages</w:t>
            </w:r>
            <w:proofErr w:type="gramEnd"/>
          </w:p>
        </w:tc>
        <w:tc>
          <w:tcPr>
            <w:tcW w:w="3132" w:type="dxa"/>
            <w:shd w:val="clear" w:color="auto" w:fill="F2F2F2" w:themeFill="background1" w:themeFillShade="F2"/>
            <w:vAlign w:val="center"/>
          </w:tcPr>
          <w:p w14:paraId="26DF61BC" w14:textId="1AB24C7C" w:rsidR="00363DD4" w:rsidRPr="00841596" w:rsidRDefault="00363DD4" w:rsidP="002C2FC9">
            <w:pPr>
              <w:pStyle w:val="Corpsdetexte"/>
              <w:jc w:val="center"/>
            </w:pPr>
            <w:r w:rsidRPr="00841596">
              <w:t>Observations</w:t>
            </w:r>
          </w:p>
        </w:tc>
        <w:tc>
          <w:tcPr>
            <w:tcW w:w="1126" w:type="dxa"/>
            <w:shd w:val="clear" w:color="auto" w:fill="F2F2F2" w:themeFill="background1" w:themeFillShade="F2"/>
            <w:vAlign w:val="center"/>
          </w:tcPr>
          <w:p w14:paraId="58FE2D00" w14:textId="738EBB7B" w:rsidR="00363DD4" w:rsidRPr="00841596" w:rsidRDefault="00363DD4" w:rsidP="00363DD4">
            <w:pPr>
              <w:pStyle w:val="Corpsdetexte"/>
              <w:jc w:val="center"/>
            </w:pPr>
            <w:r>
              <w:t>Pages modifiées</w:t>
            </w:r>
          </w:p>
        </w:tc>
      </w:tr>
      <w:tr w:rsidR="009956FE" w:rsidRPr="002C2FC9" w14:paraId="034F1446" w14:textId="2A11517D" w:rsidTr="009956FE">
        <w:trPr>
          <w:trHeight w:val="625"/>
        </w:trPr>
        <w:tc>
          <w:tcPr>
            <w:tcW w:w="656" w:type="dxa"/>
            <w:shd w:val="clear" w:color="auto" w:fill="FFFFFF" w:themeFill="background1"/>
            <w:vAlign w:val="center"/>
          </w:tcPr>
          <w:p w14:paraId="5BCCAAB1" w14:textId="7B30FDC4" w:rsidR="009956FE" w:rsidRPr="001603EA" w:rsidRDefault="009956FE" w:rsidP="009956FE">
            <w:pPr>
              <w:pStyle w:val="Corpsdetexte"/>
              <w:jc w:val="center"/>
              <w:rPr>
                <w:highlight w:val="yellow"/>
              </w:rPr>
            </w:pPr>
            <w:r>
              <w:t>A</w:t>
            </w:r>
          </w:p>
        </w:tc>
        <w:tc>
          <w:tcPr>
            <w:tcW w:w="907" w:type="dxa"/>
            <w:shd w:val="clear" w:color="auto" w:fill="FFFFFF" w:themeFill="background1"/>
            <w:vAlign w:val="center"/>
          </w:tcPr>
          <w:p w14:paraId="55BD2E34" w14:textId="2EC5F777" w:rsidR="009956FE" w:rsidRPr="001603EA" w:rsidRDefault="00EA109F" w:rsidP="009956FE">
            <w:pPr>
              <w:pStyle w:val="Corpsdetexte"/>
              <w:jc w:val="center"/>
              <w:rPr>
                <w:highlight w:val="yellow"/>
              </w:rPr>
            </w:pPr>
            <w:r>
              <w:t>1</w:t>
            </w:r>
            <w:r w:rsidR="00E55341">
              <w:t>6</w:t>
            </w:r>
            <w:r w:rsidR="009956FE" w:rsidRPr="009956FE">
              <w:t>/</w:t>
            </w:r>
            <w:r>
              <w:t>0</w:t>
            </w:r>
            <w:r w:rsidR="009956FE" w:rsidRPr="009956FE">
              <w:t>1/2025</w:t>
            </w:r>
          </w:p>
        </w:tc>
        <w:tc>
          <w:tcPr>
            <w:tcW w:w="1053" w:type="dxa"/>
            <w:shd w:val="clear" w:color="auto" w:fill="FFFFFF" w:themeFill="background1"/>
            <w:vAlign w:val="center"/>
          </w:tcPr>
          <w:p w14:paraId="55A25BED" w14:textId="4F7693FE" w:rsidR="009956FE" w:rsidRPr="001603EA" w:rsidRDefault="009956FE" w:rsidP="009956FE">
            <w:pPr>
              <w:pStyle w:val="Corpsdetexte"/>
              <w:jc w:val="center"/>
              <w:rPr>
                <w:highlight w:val="yellow"/>
              </w:rPr>
            </w:pPr>
            <w:r>
              <w:t>OBR/LBO</w:t>
            </w:r>
          </w:p>
        </w:tc>
        <w:tc>
          <w:tcPr>
            <w:tcW w:w="1128" w:type="dxa"/>
            <w:shd w:val="clear" w:color="auto" w:fill="FFFFFF" w:themeFill="background1"/>
            <w:vAlign w:val="center"/>
          </w:tcPr>
          <w:p w14:paraId="50AD8789" w14:textId="28C12221" w:rsidR="009956FE" w:rsidRPr="001603EA" w:rsidRDefault="009956FE" w:rsidP="009956FE">
            <w:pPr>
              <w:pStyle w:val="Corpsdetexte"/>
              <w:jc w:val="center"/>
              <w:rPr>
                <w:highlight w:val="yellow"/>
              </w:rPr>
            </w:pPr>
            <w:r>
              <w:t>OBR</w:t>
            </w:r>
          </w:p>
        </w:tc>
        <w:tc>
          <w:tcPr>
            <w:tcW w:w="1238" w:type="dxa"/>
            <w:shd w:val="clear" w:color="auto" w:fill="FFFFFF" w:themeFill="background1"/>
            <w:vAlign w:val="center"/>
          </w:tcPr>
          <w:p w14:paraId="0FA01169" w14:textId="05838A39" w:rsidR="009956FE" w:rsidRPr="001603EA" w:rsidRDefault="009956FE" w:rsidP="009956FE">
            <w:pPr>
              <w:pStyle w:val="Corpsdetexte"/>
              <w:jc w:val="center"/>
              <w:rPr>
                <w:highlight w:val="yellow"/>
              </w:rPr>
            </w:pPr>
            <w:r>
              <w:t>ADE</w:t>
            </w:r>
          </w:p>
        </w:tc>
        <w:tc>
          <w:tcPr>
            <w:tcW w:w="955" w:type="dxa"/>
            <w:shd w:val="clear" w:color="auto" w:fill="FFFFFF" w:themeFill="background1"/>
            <w:vAlign w:val="center"/>
          </w:tcPr>
          <w:p w14:paraId="2C3576F3" w14:textId="10A295DB" w:rsidR="009956FE" w:rsidRPr="001603EA" w:rsidRDefault="003B36A7" w:rsidP="009956FE">
            <w:pPr>
              <w:pStyle w:val="Corpsdetexte"/>
              <w:jc w:val="center"/>
              <w:rPr>
                <w:highlight w:val="yellow"/>
              </w:rPr>
            </w:pPr>
            <w:r>
              <w:t>56</w:t>
            </w:r>
          </w:p>
        </w:tc>
        <w:tc>
          <w:tcPr>
            <w:tcW w:w="3132" w:type="dxa"/>
            <w:shd w:val="clear" w:color="auto" w:fill="FFFFFF" w:themeFill="background1"/>
            <w:vAlign w:val="center"/>
          </w:tcPr>
          <w:p w14:paraId="1A211C80" w14:textId="6A71E240" w:rsidR="009956FE" w:rsidRPr="001603EA" w:rsidRDefault="009956FE" w:rsidP="009956FE">
            <w:pPr>
              <w:pStyle w:val="Corpsdetexte"/>
              <w:jc w:val="center"/>
              <w:rPr>
                <w:highlight w:val="yellow"/>
              </w:rPr>
            </w:pPr>
            <w:r>
              <w:t>Première diffusion</w:t>
            </w:r>
          </w:p>
        </w:tc>
        <w:tc>
          <w:tcPr>
            <w:tcW w:w="1126" w:type="dxa"/>
            <w:shd w:val="clear" w:color="auto" w:fill="FFFFFF" w:themeFill="background1"/>
            <w:vAlign w:val="center"/>
          </w:tcPr>
          <w:p w14:paraId="756FDEE1" w14:textId="7194F8B9" w:rsidR="009956FE" w:rsidRPr="001603EA" w:rsidRDefault="009956FE" w:rsidP="009956FE">
            <w:pPr>
              <w:pStyle w:val="Corpsdetexte"/>
              <w:jc w:val="center"/>
              <w:rPr>
                <w:highlight w:val="yellow"/>
              </w:rPr>
            </w:pPr>
          </w:p>
        </w:tc>
      </w:tr>
      <w:tr w:rsidR="009956FE" w:rsidRPr="00071647" w14:paraId="2A427764" w14:textId="5FC65FF6" w:rsidTr="009956FE">
        <w:trPr>
          <w:trHeight w:val="625"/>
        </w:trPr>
        <w:tc>
          <w:tcPr>
            <w:tcW w:w="656" w:type="dxa"/>
            <w:shd w:val="clear" w:color="auto" w:fill="FFFFFF" w:themeFill="background1"/>
            <w:vAlign w:val="center"/>
          </w:tcPr>
          <w:p w14:paraId="0BC976A2" w14:textId="77777777" w:rsidR="00363DD4" w:rsidRPr="00841596" w:rsidRDefault="00363DD4" w:rsidP="002C2FC9">
            <w:pPr>
              <w:pStyle w:val="Corpsdetexte"/>
              <w:jc w:val="center"/>
            </w:pPr>
          </w:p>
        </w:tc>
        <w:tc>
          <w:tcPr>
            <w:tcW w:w="907" w:type="dxa"/>
            <w:shd w:val="clear" w:color="auto" w:fill="FFFFFF" w:themeFill="background1"/>
            <w:vAlign w:val="center"/>
          </w:tcPr>
          <w:p w14:paraId="4AD8D6FB" w14:textId="3E7AE9FC" w:rsidR="00363DD4" w:rsidRPr="00841596" w:rsidRDefault="00363DD4" w:rsidP="002C2FC9">
            <w:pPr>
              <w:pStyle w:val="Corpsdetexte"/>
              <w:jc w:val="center"/>
            </w:pPr>
          </w:p>
        </w:tc>
        <w:tc>
          <w:tcPr>
            <w:tcW w:w="1053" w:type="dxa"/>
            <w:shd w:val="clear" w:color="auto" w:fill="FFFFFF" w:themeFill="background1"/>
            <w:vAlign w:val="center"/>
          </w:tcPr>
          <w:p w14:paraId="7BBC3981" w14:textId="77777777" w:rsidR="00363DD4" w:rsidRPr="00841596" w:rsidRDefault="00363DD4" w:rsidP="002C2FC9">
            <w:pPr>
              <w:pStyle w:val="Corpsdetexte"/>
              <w:jc w:val="center"/>
            </w:pPr>
          </w:p>
        </w:tc>
        <w:tc>
          <w:tcPr>
            <w:tcW w:w="1128" w:type="dxa"/>
            <w:shd w:val="clear" w:color="auto" w:fill="FFFFFF" w:themeFill="background1"/>
            <w:vAlign w:val="center"/>
          </w:tcPr>
          <w:p w14:paraId="7EF71514" w14:textId="77777777" w:rsidR="00363DD4" w:rsidRPr="00841596" w:rsidRDefault="00363DD4" w:rsidP="002C2FC9">
            <w:pPr>
              <w:pStyle w:val="Corpsdetexte"/>
              <w:jc w:val="center"/>
            </w:pPr>
          </w:p>
        </w:tc>
        <w:tc>
          <w:tcPr>
            <w:tcW w:w="1238" w:type="dxa"/>
            <w:shd w:val="clear" w:color="auto" w:fill="FFFFFF" w:themeFill="background1"/>
            <w:vAlign w:val="center"/>
          </w:tcPr>
          <w:p w14:paraId="506C0C0F" w14:textId="77777777" w:rsidR="00363DD4" w:rsidRPr="00841596" w:rsidRDefault="00363DD4" w:rsidP="002C2FC9">
            <w:pPr>
              <w:pStyle w:val="Corpsdetexte"/>
              <w:jc w:val="center"/>
            </w:pPr>
          </w:p>
        </w:tc>
        <w:tc>
          <w:tcPr>
            <w:tcW w:w="955" w:type="dxa"/>
            <w:shd w:val="clear" w:color="auto" w:fill="FFFFFF" w:themeFill="background1"/>
            <w:vAlign w:val="center"/>
          </w:tcPr>
          <w:p w14:paraId="67F08CFC" w14:textId="0AC8B247" w:rsidR="00363DD4" w:rsidRPr="00841596" w:rsidRDefault="00363DD4" w:rsidP="002C2FC9">
            <w:pPr>
              <w:pStyle w:val="Corpsdetexte"/>
              <w:jc w:val="center"/>
            </w:pPr>
          </w:p>
        </w:tc>
        <w:tc>
          <w:tcPr>
            <w:tcW w:w="3132" w:type="dxa"/>
            <w:shd w:val="clear" w:color="auto" w:fill="FFFFFF" w:themeFill="background1"/>
            <w:vAlign w:val="center"/>
          </w:tcPr>
          <w:p w14:paraId="125D8EF8" w14:textId="77777777" w:rsidR="00363DD4" w:rsidRPr="00841596" w:rsidRDefault="00363DD4" w:rsidP="002C2FC9">
            <w:pPr>
              <w:pStyle w:val="Corpsdetexte"/>
              <w:jc w:val="center"/>
            </w:pPr>
          </w:p>
        </w:tc>
        <w:tc>
          <w:tcPr>
            <w:tcW w:w="1126" w:type="dxa"/>
            <w:shd w:val="clear" w:color="auto" w:fill="FFFFFF" w:themeFill="background1"/>
            <w:vAlign w:val="center"/>
          </w:tcPr>
          <w:p w14:paraId="585C54E1" w14:textId="77777777" w:rsidR="00363DD4" w:rsidRPr="00841596" w:rsidRDefault="00363DD4" w:rsidP="001603EA">
            <w:pPr>
              <w:pStyle w:val="Corpsdetexte"/>
              <w:jc w:val="center"/>
            </w:pPr>
          </w:p>
        </w:tc>
      </w:tr>
      <w:tr w:rsidR="009956FE" w:rsidRPr="00071647" w14:paraId="575E9E84" w14:textId="693126E2" w:rsidTr="009956FE">
        <w:trPr>
          <w:trHeight w:val="625"/>
        </w:trPr>
        <w:tc>
          <w:tcPr>
            <w:tcW w:w="656" w:type="dxa"/>
            <w:shd w:val="clear" w:color="auto" w:fill="FFFFFF" w:themeFill="background1"/>
            <w:vAlign w:val="center"/>
          </w:tcPr>
          <w:p w14:paraId="5D391EDF" w14:textId="77777777" w:rsidR="00363DD4" w:rsidRPr="00841596" w:rsidRDefault="00363DD4" w:rsidP="002C2FC9">
            <w:pPr>
              <w:pStyle w:val="Corpsdetexte"/>
              <w:jc w:val="center"/>
            </w:pPr>
          </w:p>
        </w:tc>
        <w:tc>
          <w:tcPr>
            <w:tcW w:w="907" w:type="dxa"/>
            <w:shd w:val="clear" w:color="auto" w:fill="FFFFFF" w:themeFill="background1"/>
            <w:vAlign w:val="center"/>
          </w:tcPr>
          <w:p w14:paraId="736239D5" w14:textId="77777777" w:rsidR="00363DD4" w:rsidRPr="00841596" w:rsidRDefault="00363DD4" w:rsidP="002C2FC9">
            <w:pPr>
              <w:pStyle w:val="Corpsdetexte"/>
              <w:jc w:val="center"/>
            </w:pPr>
          </w:p>
        </w:tc>
        <w:tc>
          <w:tcPr>
            <w:tcW w:w="1053" w:type="dxa"/>
            <w:shd w:val="clear" w:color="auto" w:fill="FFFFFF" w:themeFill="background1"/>
            <w:vAlign w:val="center"/>
          </w:tcPr>
          <w:p w14:paraId="1A51A501" w14:textId="77777777" w:rsidR="00363DD4" w:rsidRPr="00841596" w:rsidRDefault="00363DD4" w:rsidP="002C2FC9">
            <w:pPr>
              <w:pStyle w:val="Corpsdetexte"/>
              <w:jc w:val="center"/>
            </w:pPr>
          </w:p>
        </w:tc>
        <w:tc>
          <w:tcPr>
            <w:tcW w:w="1128" w:type="dxa"/>
            <w:shd w:val="clear" w:color="auto" w:fill="FFFFFF" w:themeFill="background1"/>
            <w:vAlign w:val="center"/>
          </w:tcPr>
          <w:p w14:paraId="4933DE52" w14:textId="77777777" w:rsidR="00363DD4" w:rsidRPr="00841596" w:rsidRDefault="00363DD4" w:rsidP="002C2FC9">
            <w:pPr>
              <w:pStyle w:val="Corpsdetexte"/>
              <w:jc w:val="center"/>
            </w:pPr>
          </w:p>
        </w:tc>
        <w:tc>
          <w:tcPr>
            <w:tcW w:w="1238" w:type="dxa"/>
            <w:shd w:val="clear" w:color="auto" w:fill="FFFFFF" w:themeFill="background1"/>
            <w:vAlign w:val="center"/>
          </w:tcPr>
          <w:p w14:paraId="0AA80D4F" w14:textId="77777777" w:rsidR="00363DD4" w:rsidRPr="00841596" w:rsidRDefault="00363DD4" w:rsidP="002C2FC9">
            <w:pPr>
              <w:pStyle w:val="Corpsdetexte"/>
              <w:jc w:val="center"/>
            </w:pPr>
          </w:p>
        </w:tc>
        <w:tc>
          <w:tcPr>
            <w:tcW w:w="955" w:type="dxa"/>
            <w:shd w:val="clear" w:color="auto" w:fill="FFFFFF" w:themeFill="background1"/>
            <w:vAlign w:val="center"/>
          </w:tcPr>
          <w:p w14:paraId="65E4CA27" w14:textId="5C17731D" w:rsidR="00363DD4" w:rsidRPr="00841596" w:rsidRDefault="00363DD4" w:rsidP="002C2FC9">
            <w:pPr>
              <w:pStyle w:val="Corpsdetexte"/>
              <w:jc w:val="center"/>
            </w:pPr>
          </w:p>
        </w:tc>
        <w:tc>
          <w:tcPr>
            <w:tcW w:w="3132" w:type="dxa"/>
            <w:shd w:val="clear" w:color="auto" w:fill="FFFFFF" w:themeFill="background1"/>
            <w:vAlign w:val="center"/>
          </w:tcPr>
          <w:p w14:paraId="152C1642" w14:textId="77777777" w:rsidR="00363DD4" w:rsidRPr="00841596" w:rsidRDefault="00363DD4" w:rsidP="002C2FC9">
            <w:pPr>
              <w:pStyle w:val="Corpsdetexte"/>
              <w:jc w:val="center"/>
            </w:pPr>
          </w:p>
        </w:tc>
        <w:tc>
          <w:tcPr>
            <w:tcW w:w="1126" w:type="dxa"/>
            <w:shd w:val="clear" w:color="auto" w:fill="FFFFFF" w:themeFill="background1"/>
            <w:vAlign w:val="center"/>
          </w:tcPr>
          <w:p w14:paraId="1DADA291" w14:textId="77777777" w:rsidR="00363DD4" w:rsidRPr="00841596" w:rsidRDefault="00363DD4" w:rsidP="001603EA">
            <w:pPr>
              <w:pStyle w:val="Corpsdetexte"/>
              <w:jc w:val="center"/>
            </w:pPr>
          </w:p>
        </w:tc>
      </w:tr>
      <w:tr w:rsidR="009956FE" w:rsidRPr="00071647" w14:paraId="0A9B556D" w14:textId="29424ED2" w:rsidTr="009956FE">
        <w:trPr>
          <w:trHeight w:val="625"/>
        </w:trPr>
        <w:tc>
          <w:tcPr>
            <w:tcW w:w="656" w:type="dxa"/>
            <w:shd w:val="clear" w:color="auto" w:fill="FFFFFF" w:themeFill="background1"/>
            <w:vAlign w:val="center"/>
          </w:tcPr>
          <w:p w14:paraId="303500BC" w14:textId="77777777" w:rsidR="00363DD4" w:rsidRPr="00841596" w:rsidRDefault="00363DD4" w:rsidP="002C2FC9">
            <w:pPr>
              <w:pStyle w:val="Corpsdetexte"/>
              <w:jc w:val="center"/>
            </w:pPr>
          </w:p>
        </w:tc>
        <w:tc>
          <w:tcPr>
            <w:tcW w:w="907" w:type="dxa"/>
            <w:shd w:val="clear" w:color="auto" w:fill="FFFFFF" w:themeFill="background1"/>
            <w:vAlign w:val="center"/>
          </w:tcPr>
          <w:p w14:paraId="7C69F87F" w14:textId="77777777" w:rsidR="00363DD4" w:rsidRPr="00841596" w:rsidRDefault="00363DD4" w:rsidP="002C2FC9">
            <w:pPr>
              <w:pStyle w:val="Corpsdetexte"/>
              <w:jc w:val="center"/>
            </w:pPr>
          </w:p>
        </w:tc>
        <w:tc>
          <w:tcPr>
            <w:tcW w:w="1053" w:type="dxa"/>
            <w:shd w:val="clear" w:color="auto" w:fill="FFFFFF" w:themeFill="background1"/>
            <w:vAlign w:val="center"/>
          </w:tcPr>
          <w:p w14:paraId="086F15ED" w14:textId="77777777" w:rsidR="00363DD4" w:rsidRPr="00841596" w:rsidRDefault="00363DD4" w:rsidP="002C2FC9">
            <w:pPr>
              <w:pStyle w:val="Corpsdetexte"/>
              <w:jc w:val="center"/>
            </w:pPr>
          </w:p>
        </w:tc>
        <w:tc>
          <w:tcPr>
            <w:tcW w:w="1128" w:type="dxa"/>
            <w:shd w:val="clear" w:color="auto" w:fill="FFFFFF" w:themeFill="background1"/>
            <w:vAlign w:val="center"/>
          </w:tcPr>
          <w:p w14:paraId="28A8ED41" w14:textId="77777777" w:rsidR="00363DD4" w:rsidRPr="00841596" w:rsidRDefault="00363DD4" w:rsidP="002C2FC9">
            <w:pPr>
              <w:pStyle w:val="Corpsdetexte"/>
              <w:jc w:val="center"/>
            </w:pPr>
          </w:p>
        </w:tc>
        <w:tc>
          <w:tcPr>
            <w:tcW w:w="1238" w:type="dxa"/>
            <w:shd w:val="clear" w:color="auto" w:fill="FFFFFF" w:themeFill="background1"/>
            <w:vAlign w:val="center"/>
          </w:tcPr>
          <w:p w14:paraId="73A2AD61" w14:textId="77777777" w:rsidR="00363DD4" w:rsidRPr="00841596" w:rsidRDefault="00363DD4" w:rsidP="002C2FC9">
            <w:pPr>
              <w:pStyle w:val="Corpsdetexte"/>
              <w:jc w:val="center"/>
            </w:pPr>
          </w:p>
        </w:tc>
        <w:tc>
          <w:tcPr>
            <w:tcW w:w="955" w:type="dxa"/>
            <w:shd w:val="clear" w:color="auto" w:fill="FFFFFF" w:themeFill="background1"/>
            <w:vAlign w:val="center"/>
          </w:tcPr>
          <w:p w14:paraId="42E2491D" w14:textId="77777777" w:rsidR="00363DD4" w:rsidRPr="00841596" w:rsidRDefault="00363DD4" w:rsidP="002C2FC9">
            <w:pPr>
              <w:pStyle w:val="Corpsdetexte"/>
              <w:jc w:val="center"/>
            </w:pPr>
          </w:p>
        </w:tc>
        <w:tc>
          <w:tcPr>
            <w:tcW w:w="3132" w:type="dxa"/>
            <w:shd w:val="clear" w:color="auto" w:fill="FFFFFF" w:themeFill="background1"/>
            <w:vAlign w:val="center"/>
          </w:tcPr>
          <w:p w14:paraId="7E1BC682" w14:textId="77777777" w:rsidR="00363DD4" w:rsidRPr="00841596" w:rsidRDefault="00363DD4" w:rsidP="002C2FC9">
            <w:pPr>
              <w:pStyle w:val="Corpsdetexte"/>
              <w:jc w:val="center"/>
            </w:pPr>
          </w:p>
        </w:tc>
        <w:tc>
          <w:tcPr>
            <w:tcW w:w="1126" w:type="dxa"/>
            <w:shd w:val="clear" w:color="auto" w:fill="FFFFFF" w:themeFill="background1"/>
            <w:vAlign w:val="center"/>
          </w:tcPr>
          <w:p w14:paraId="6FD6A654" w14:textId="77777777" w:rsidR="00363DD4" w:rsidRPr="00841596" w:rsidRDefault="00363DD4" w:rsidP="001603EA">
            <w:pPr>
              <w:pStyle w:val="Corpsdetexte"/>
              <w:jc w:val="center"/>
            </w:pPr>
          </w:p>
        </w:tc>
      </w:tr>
    </w:tbl>
    <w:p w14:paraId="47AF2196" w14:textId="07AA74A9" w:rsidR="00246FAD" w:rsidRDefault="00650054">
      <w:pPr>
        <w:spacing w:before="0" w:line="259" w:lineRule="auto"/>
      </w:pPr>
      <w:r>
        <w:br w:type="page"/>
      </w:r>
    </w:p>
    <w:sdt>
      <w:sdtPr>
        <w:rPr>
          <w:rFonts w:asciiTheme="minorHAnsi" w:eastAsiaTheme="minorEastAsia" w:hAnsiTheme="minorHAnsi" w:cstheme="minorBidi"/>
          <w:b w:val="0"/>
          <w:caps w:val="0"/>
          <w:color w:val="6F6F6F" w:themeColor="accent3"/>
          <w:sz w:val="20"/>
          <w:szCs w:val="20"/>
          <w:lang w:eastAsia="en-US"/>
        </w:rPr>
        <w:id w:val="-635170014"/>
        <w:docPartObj>
          <w:docPartGallery w:val="Table of Contents"/>
          <w:docPartUnique/>
        </w:docPartObj>
      </w:sdtPr>
      <w:sdtContent>
        <w:p w14:paraId="2C7B7041" w14:textId="73B7CBD0" w:rsidR="00206984" w:rsidRPr="00E93EAF" w:rsidRDefault="00206984" w:rsidP="00BB2B90">
          <w:pPr>
            <w:pStyle w:val="En-ttedetabledesmatires"/>
            <w:jc w:val="center"/>
            <w:rPr>
              <w:color w:val="6F6F6F" w:themeColor="text2"/>
            </w:rPr>
          </w:pPr>
          <w:r w:rsidRPr="00E93EAF">
            <w:rPr>
              <w:color w:val="6F6F6F" w:themeColor="text2"/>
            </w:rPr>
            <w:t>Table des matières</w:t>
          </w:r>
        </w:p>
        <w:p w14:paraId="7268AD7E" w14:textId="348F02AF" w:rsidR="009F4DB0" w:rsidRDefault="00583123">
          <w:pPr>
            <w:pStyle w:val="TM1"/>
            <w:tabs>
              <w:tab w:val="left" w:pos="403"/>
              <w:tab w:val="right" w:leader="dot" w:pos="10195"/>
            </w:tabs>
            <w:rPr>
              <w:rFonts w:eastAsiaTheme="minorEastAsia" w:cstheme="minorBidi"/>
              <w:b w:val="0"/>
              <w:bCs w:val="0"/>
              <w:caps w:val="0"/>
              <w:noProof/>
              <w:color w:val="auto"/>
              <w:kern w:val="2"/>
              <w:sz w:val="24"/>
              <w:szCs w:val="24"/>
              <w:lang w:eastAsia="fr-FR"/>
              <w14:ligatures w14:val="standardContextual"/>
            </w:rPr>
          </w:pPr>
          <w:r>
            <w:fldChar w:fldCharType="begin"/>
          </w:r>
          <w:r>
            <w:instrText xml:space="preserve"> TOC \o "1-3" \h \z \t "Titre;1" </w:instrText>
          </w:r>
          <w:r>
            <w:fldChar w:fldCharType="separate"/>
          </w:r>
          <w:hyperlink w:anchor="_Toc220415130" w:history="1">
            <w:r w:rsidR="009F4DB0" w:rsidRPr="00025DDA">
              <w:rPr>
                <w:rStyle w:val="Lienhypertexte"/>
                <w:noProof/>
                <w:lang w:val="es-ES"/>
              </w:rPr>
              <w:t>I.</w:t>
            </w:r>
            <w:r w:rsidR="009F4DB0">
              <w:rPr>
                <w:rFonts w:eastAsiaTheme="minorEastAsia" w:cstheme="minorBidi"/>
                <w:b w:val="0"/>
                <w:bCs w:val="0"/>
                <w:caps w:val="0"/>
                <w:noProof/>
                <w:color w:val="auto"/>
                <w:kern w:val="2"/>
                <w:sz w:val="24"/>
                <w:szCs w:val="24"/>
                <w:lang w:eastAsia="fr-FR"/>
                <w14:ligatures w14:val="standardContextual"/>
              </w:rPr>
              <w:tab/>
            </w:r>
            <w:r w:rsidR="009F4DB0" w:rsidRPr="00025DDA">
              <w:rPr>
                <w:rStyle w:val="Lienhypertexte"/>
                <w:noProof/>
                <w:lang w:val="es-ES"/>
              </w:rPr>
              <w:t>Glossaire</w:t>
            </w:r>
            <w:r w:rsidR="009F4DB0">
              <w:rPr>
                <w:noProof/>
                <w:webHidden/>
              </w:rPr>
              <w:tab/>
            </w:r>
            <w:r w:rsidR="009F4DB0">
              <w:rPr>
                <w:noProof/>
                <w:webHidden/>
              </w:rPr>
              <w:fldChar w:fldCharType="begin"/>
            </w:r>
            <w:r w:rsidR="009F4DB0">
              <w:rPr>
                <w:noProof/>
                <w:webHidden/>
              </w:rPr>
              <w:instrText xml:space="preserve"> PAGEREF _Toc220415130 \h </w:instrText>
            </w:r>
            <w:r w:rsidR="009F4DB0">
              <w:rPr>
                <w:noProof/>
                <w:webHidden/>
              </w:rPr>
            </w:r>
            <w:r w:rsidR="009F4DB0">
              <w:rPr>
                <w:noProof/>
                <w:webHidden/>
              </w:rPr>
              <w:fldChar w:fldCharType="separate"/>
            </w:r>
            <w:r w:rsidR="009F4DB0">
              <w:rPr>
                <w:noProof/>
                <w:webHidden/>
              </w:rPr>
              <w:t>5</w:t>
            </w:r>
            <w:r w:rsidR="009F4DB0">
              <w:rPr>
                <w:noProof/>
                <w:webHidden/>
              </w:rPr>
              <w:fldChar w:fldCharType="end"/>
            </w:r>
          </w:hyperlink>
        </w:p>
        <w:p w14:paraId="34D4A9F8" w14:textId="1B6D527C"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31" w:history="1">
            <w:r w:rsidRPr="00025DDA">
              <w:rPr>
                <w:rStyle w:val="Lienhypertexte"/>
                <w:noProof/>
                <w:lang w:val="es-ES"/>
              </w:rPr>
              <w:t>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lang w:val="es-ES"/>
              </w:rPr>
              <w:t>OBJET DE LA PRESENTE NOTICE</w:t>
            </w:r>
            <w:r>
              <w:rPr>
                <w:noProof/>
                <w:webHidden/>
              </w:rPr>
              <w:tab/>
            </w:r>
            <w:r>
              <w:rPr>
                <w:noProof/>
                <w:webHidden/>
              </w:rPr>
              <w:fldChar w:fldCharType="begin"/>
            </w:r>
            <w:r>
              <w:rPr>
                <w:noProof/>
                <w:webHidden/>
              </w:rPr>
              <w:instrText xml:space="preserve"> PAGEREF _Toc220415131 \h </w:instrText>
            </w:r>
            <w:r>
              <w:rPr>
                <w:noProof/>
                <w:webHidden/>
              </w:rPr>
            </w:r>
            <w:r>
              <w:rPr>
                <w:noProof/>
                <w:webHidden/>
              </w:rPr>
              <w:fldChar w:fldCharType="separate"/>
            </w:r>
            <w:r>
              <w:rPr>
                <w:noProof/>
                <w:webHidden/>
              </w:rPr>
              <w:t>7</w:t>
            </w:r>
            <w:r>
              <w:rPr>
                <w:noProof/>
                <w:webHidden/>
              </w:rPr>
              <w:fldChar w:fldCharType="end"/>
            </w:r>
          </w:hyperlink>
        </w:p>
        <w:p w14:paraId="5D8957D9" w14:textId="08D2163B" w:rsidR="009F4DB0" w:rsidRDefault="009F4DB0">
          <w:pPr>
            <w:pStyle w:val="TM2"/>
            <w:tabs>
              <w:tab w:val="left" w:pos="800"/>
              <w:tab w:val="right" w:leader="dot" w:pos="10195"/>
            </w:tabs>
            <w:rPr>
              <w:rFonts w:eastAsiaTheme="minorEastAsia" w:cstheme="minorBidi"/>
              <w:smallCaps w:val="0"/>
              <w:noProof/>
              <w:color w:val="auto"/>
              <w:kern w:val="2"/>
              <w:sz w:val="24"/>
              <w:szCs w:val="24"/>
              <w:lang w:eastAsia="fr-FR"/>
              <w14:ligatures w14:val="standardContextual"/>
            </w:rPr>
          </w:pPr>
          <w:hyperlink w:anchor="_Toc220415132" w:history="1">
            <w:r w:rsidRPr="00025DDA">
              <w:rPr>
                <w:rStyle w:val="Lienhypertexte"/>
                <w:rFonts w:eastAsia="@MS Mincho"/>
                <w:noProof/>
                <w:lang w:val="en-GB" w:eastAsia="en-GB"/>
              </w:rPr>
              <w:t>II. 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OBJET</w:t>
            </w:r>
            <w:r w:rsidRPr="00025DDA">
              <w:rPr>
                <w:rStyle w:val="Lienhypertexte"/>
                <w:rFonts w:eastAsia="@MS Mincho"/>
                <w:noProof/>
                <w:lang w:val="en-GB" w:eastAsia="en-GB"/>
              </w:rPr>
              <w:t xml:space="preserve"> </w:t>
            </w:r>
            <w:r w:rsidRPr="00025DDA">
              <w:rPr>
                <w:rStyle w:val="Lienhypertexte"/>
                <w:noProof/>
              </w:rPr>
              <w:t>DU</w:t>
            </w:r>
            <w:r w:rsidRPr="00025DDA">
              <w:rPr>
                <w:rStyle w:val="Lienhypertexte"/>
                <w:rFonts w:eastAsia="@MS Mincho"/>
                <w:noProof/>
                <w:lang w:val="en-GB" w:eastAsia="en-GB"/>
              </w:rPr>
              <w:t xml:space="preserve"> DOCUMENT</w:t>
            </w:r>
            <w:r>
              <w:rPr>
                <w:noProof/>
                <w:webHidden/>
              </w:rPr>
              <w:tab/>
            </w:r>
            <w:r>
              <w:rPr>
                <w:noProof/>
                <w:webHidden/>
              </w:rPr>
              <w:fldChar w:fldCharType="begin"/>
            </w:r>
            <w:r>
              <w:rPr>
                <w:noProof/>
                <w:webHidden/>
              </w:rPr>
              <w:instrText xml:space="preserve"> PAGEREF _Toc220415132 \h </w:instrText>
            </w:r>
            <w:r>
              <w:rPr>
                <w:noProof/>
                <w:webHidden/>
              </w:rPr>
            </w:r>
            <w:r>
              <w:rPr>
                <w:noProof/>
                <w:webHidden/>
              </w:rPr>
              <w:fldChar w:fldCharType="separate"/>
            </w:r>
            <w:r>
              <w:rPr>
                <w:noProof/>
                <w:webHidden/>
              </w:rPr>
              <w:t>7</w:t>
            </w:r>
            <w:r>
              <w:rPr>
                <w:noProof/>
                <w:webHidden/>
              </w:rPr>
              <w:fldChar w:fldCharType="end"/>
            </w:r>
          </w:hyperlink>
        </w:p>
        <w:p w14:paraId="78FC07FB" w14:textId="1759912E" w:rsidR="009F4DB0" w:rsidRDefault="009F4DB0">
          <w:pPr>
            <w:pStyle w:val="TM2"/>
            <w:tabs>
              <w:tab w:val="left" w:pos="800"/>
              <w:tab w:val="right" w:leader="dot" w:pos="10195"/>
            </w:tabs>
            <w:rPr>
              <w:rFonts w:eastAsiaTheme="minorEastAsia" w:cstheme="minorBidi"/>
              <w:smallCaps w:val="0"/>
              <w:noProof/>
              <w:color w:val="auto"/>
              <w:kern w:val="2"/>
              <w:sz w:val="24"/>
              <w:szCs w:val="24"/>
              <w:lang w:eastAsia="fr-FR"/>
              <w14:ligatures w14:val="standardContextual"/>
            </w:rPr>
          </w:pPr>
          <w:hyperlink w:anchor="_Toc220415133" w:history="1">
            <w:r w:rsidRPr="00025DDA">
              <w:rPr>
                <w:rStyle w:val="Lienhypertexte"/>
                <w:rFonts w:eastAsia="Verdana"/>
                <w:noProof/>
              </w:rPr>
              <w:t>II. 2.</w:t>
            </w:r>
            <w:r>
              <w:rPr>
                <w:rFonts w:eastAsiaTheme="minorEastAsia" w:cstheme="minorBidi"/>
                <w:smallCaps w:val="0"/>
                <w:noProof/>
                <w:color w:val="auto"/>
                <w:kern w:val="2"/>
                <w:sz w:val="24"/>
                <w:szCs w:val="24"/>
                <w:lang w:eastAsia="fr-FR"/>
                <w14:ligatures w14:val="standardContextual"/>
              </w:rPr>
              <w:tab/>
            </w:r>
            <w:r w:rsidRPr="00025DDA">
              <w:rPr>
                <w:rStyle w:val="Lienhypertexte"/>
                <w:rFonts w:eastAsia="Verdana"/>
                <w:noProof/>
              </w:rPr>
              <w:t>DOMAINE D’APPLICATION</w:t>
            </w:r>
            <w:r>
              <w:rPr>
                <w:noProof/>
                <w:webHidden/>
              </w:rPr>
              <w:tab/>
            </w:r>
            <w:r>
              <w:rPr>
                <w:noProof/>
                <w:webHidden/>
              </w:rPr>
              <w:fldChar w:fldCharType="begin"/>
            </w:r>
            <w:r>
              <w:rPr>
                <w:noProof/>
                <w:webHidden/>
              </w:rPr>
              <w:instrText xml:space="preserve"> PAGEREF _Toc220415133 \h </w:instrText>
            </w:r>
            <w:r>
              <w:rPr>
                <w:noProof/>
                <w:webHidden/>
              </w:rPr>
            </w:r>
            <w:r>
              <w:rPr>
                <w:noProof/>
                <w:webHidden/>
              </w:rPr>
              <w:fldChar w:fldCharType="separate"/>
            </w:r>
            <w:r>
              <w:rPr>
                <w:noProof/>
                <w:webHidden/>
              </w:rPr>
              <w:t>7</w:t>
            </w:r>
            <w:r>
              <w:rPr>
                <w:noProof/>
                <w:webHidden/>
              </w:rPr>
              <w:fldChar w:fldCharType="end"/>
            </w:r>
          </w:hyperlink>
        </w:p>
        <w:p w14:paraId="77CB1474" w14:textId="7EAC0DE6" w:rsidR="009F4DB0" w:rsidRDefault="009F4DB0">
          <w:pPr>
            <w:pStyle w:val="TM2"/>
            <w:tabs>
              <w:tab w:val="left" w:pos="800"/>
              <w:tab w:val="right" w:leader="dot" w:pos="10195"/>
            </w:tabs>
            <w:rPr>
              <w:rFonts w:eastAsiaTheme="minorEastAsia" w:cstheme="minorBidi"/>
              <w:smallCaps w:val="0"/>
              <w:noProof/>
              <w:color w:val="auto"/>
              <w:kern w:val="2"/>
              <w:sz w:val="24"/>
              <w:szCs w:val="24"/>
              <w:lang w:eastAsia="fr-FR"/>
              <w14:ligatures w14:val="standardContextual"/>
            </w:rPr>
          </w:pPr>
          <w:hyperlink w:anchor="_Toc220415134" w:history="1">
            <w:r w:rsidRPr="00025DDA">
              <w:rPr>
                <w:rStyle w:val="Lienhypertexte"/>
                <w:rFonts w:eastAsia="Verdana"/>
                <w:noProof/>
              </w:rPr>
              <w:t>II. 3.</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REMARQUES</w:t>
            </w:r>
            <w:r w:rsidRPr="00025DDA">
              <w:rPr>
                <w:rStyle w:val="Lienhypertexte"/>
                <w:rFonts w:eastAsia="Verdana"/>
                <w:noProof/>
              </w:rPr>
              <w:t xml:space="preserve"> PRELIMINAIRES</w:t>
            </w:r>
            <w:r>
              <w:rPr>
                <w:noProof/>
                <w:webHidden/>
              </w:rPr>
              <w:tab/>
            </w:r>
            <w:r>
              <w:rPr>
                <w:noProof/>
                <w:webHidden/>
              </w:rPr>
              <w:fldChar w:fldCharType="begin"/>
            </w:r>
            <w:r>
              <w:rPr>
                <w:noProof/>
                <w:webHidden/>
              </w:rPr>
              <w:instrText xml:space="preserve"> PAGEREF _Toc220415134 \h </w:instrText>
            </w:r>
            <w:r>
              <w:rPr>
                <w:noProof/>
                <w:webHidden/>
              </w:rPr>
            </w:r>
            <w:r>
              <w:rPr>
                <w:noProof/>
                <w:webHidden/>
              </w:rPr>
              <w:fldChar w:fldCharType="separate"/>
            </w:r>
            <w:r>
              <w:rPr>
                <w:noProof/>
                <w:webHidden/>
              </w:rPr>
              <w:t>7</w:t>
            </w:r>
            <w:r>
              <w:rPr>
                <w:noProof/>
                <w:webHidden/>
              </w:rPr>
              <w:fldChar w:fldCharType="end"/>
            </w:r>
          </w:hyperlink>
        </w:p>
        <w:p w14:paraId="44DC921D" w14:textId="33CA1F59"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35" w:history="1">
            <w:r w:rsidRPr="00025DDA">
              <w:rPr>
                <w:rStyle w:val="Lienhypertexte"/>
                <w:noProof/>
                <w:lang w:val="es-ES"/>
              </w:rPr>
              <w:t>III.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lang w:val="es-ES"/>
              </w:rPr>
              <w:t>PLAN DE MANAGEMENT DE PROJET</w:t>
            </w:r>
            <w:r>
              <w:rPr>
                <w:noProof/>
                <w:webHidden/>
              </w:rPr>
              <w:tab/>
            </w:r>
            <w:r>
              <w:rPr>
                <w:noProof/>
                <w:webHidden/>
              </w:rPr>
              <w:fldChar w:fldCharType="begin"/>
            </w:r>
            <w:r>
              <w:rPr>
                <w:noProof/>
                <w:webHidden/>
              </w:rPr>
              <w:instrText xml:space="preserve"> PAGEREF _Toc220415135 \h </w:instrText>
            </w:r>
            <w:r>
              <w:rPr>
                <w:noProof/>
                <w:webHidden/>
              </w:rPr>
            </w:r>
            <w:r>
              <w:rPr>
                <w:noProof/>
                <w:webHidden/>
              </w:rPr>
              <w:fldChar w:fldCharType="separate"/>
            </w:r>
            <w:r>
              <w:rPr>
                <w:noProof/>
                <w:webHidden/>
              </w:rPr>
              <w:t>8</w:t>
            </w:r>
            <w:r>
              <w:rPr>
                <w:noProof/>
                <w:webHidden/>
              </w:rPr>
              <w:fldChar w:fldCharType="end"/>
            </w:r>
          </w:hyperlink>
        </w:p>
        <w:p w14:paraId="5CDE32A2" w14:textId="56E537D7"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36" w:history="1">
            <w:r w:rsidRPr="00025DDA">
              <w:rPr>
                <w:rStyle w:val="Lienhypertexte"/>
                <w:noProof/>
              </w:rPr>
              <w:t>III. 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EXPLICITATION DU CONTEXTE PARTICULIER DU PROJET</w:t>
            </w:r>
            <w:r>
              <w:rPr>
                <w:noProof/>
                <w:webHidden/>
              </w:rPr>
              <w:tab/>
            </w:r>
            <w:r>
              <w:rPr>
                <w:noProof/>
                <w:webHidden/>
              </w:rPr>
              <w:fldChar w:fldCharType="begin"/>
            </w:r>
            <w:r>
              <w:rPr>
                <w:noProof/>
                <w:webHidden/>
              </w:rPr>
              <w:instrText xml:space="preserve"> PAGEREF _Toc220415136 \h </w:instrText>
            </w:r>
            <w:r>
              <w:rPr>
                <w:noProof/>
                <w:webHidden/>
              </w:rPr>
            </w:r>
            <w:r>
              <w:rPr>
                <w:noProof/>
                <w:webHidden/>
              </w:rPr>
              <w:fldChar w:fldCharType="separate"/>
            </w:r>
            <w:r>
              <w:rPr>
                <w:noProof/>
                <w:webHidden/>
              </w:rPr>
              <w:t>8</w:t>
            </w:r>
            <w:r>
              <w:rPr>
                <w:noProof/>
                <w:webHidden/>
              </w:rPr>
              <w:fldChar w:fldCharType="end"/>
            </w:r>
          </w:hyperlink>
        </w:p>
        <w:p w14:paraId="5349515C" w14:textId="2AC2CDE5"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37" w:history="1">
            <w:r w:rsidRPr="00025DDA">
              <w:rPr>
                <w:rStyle w:val="Lienhypertexte"/>
                <w:noProof/>
              </w:rPr>
              <w:t>III. 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ORGANISATION DU PROJET</w:t>
            </w:r>
            <w:r>
              <w:rPr>
                <w:noProof/>
                <w:webHidden/>
              </w:rPr>
              <w:tab/>
            </w:r>
            <w:r>
              <w:rPr>
                <w:noProof/>
                <w:webHidden/>
              </w:rPr>
              <w:fldChar w:fldCharType="begin"/>
            </w:r>
            <w:r>
              <w:rPr>
                <w:noProof/>
                <w:webHidden/>
              </w:rPr>
              <w:instrText xml:space="preserve"> PAGEREF _Toc220415137 \h </w:instrText>
            </w:r>
            <w:r>
              <w:rPr>
                <w:noProof/>
                <w:webHidden/>
              </w:rPr>
            </w:r>
            <w:r>
              <w:rPr>
                <w:noProof/>
                <w:webHidden/>
              </w:rPr>
              <w:fldChar w:fldCharType="separate"/>
            </w:r>
            <w:r>
              <w:rPr>
                <w:noProof/>
                <w:webHidden/>
              </w:rPr>
              <w:t>8</w:t>
            </w:r>
            <w:r>
              <w:rPr>
                <w:noProof/>
                <w:webHidden/>
              </w:rPr>
              <w:fldChar w:fldCharType="end"/>
            </w:r>
          </w:hyperlink>
        </w:p>
        <w:p w14:paraId="3EC30E77" w14:textId="4F13044A"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38" w:history="1">
            <w:r w:rsidRPr="00025DDA">
              <w:rPr>
                <w:rStyle w:val="Lienhypertexte"/>
                <w:rFonts w:eastAsia="Verdana"/>
                <w:noProof/>
              </w:rPr>
              <w:t>III. 2.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Organisation fonctionnelle du projet</w:t>
            </w:r>
            <w:r>
              <w:rPr>
                <w:noProof/>
                <w:webHidden/>
              </w:rPr>
              <w:tab/>
            </w:r>
            <w:r>
              <w:rPr>
                <w:noProof/>
                <w:webHidden/>
              </w:rPr>
              <w:fldChar w:fldCharType="begin"/>
            </w:r>
            <w:r>
              <w:rPr>
                <w:noProof/>
                <w:webHidden/>
              </w:rPr>
              <w:instrText xml:space="preserve"> PAGEREF _Toc220415138 \h </w:instrText>
            </w:r>
            <w:r>
              <w:rPr>
                <w:noProof/>
                <w:webHidden/>
              </w:rPr>
            </w:r>
            <w:r>
              <w:rPr>
                <w:noProof/>
                <w:webHidden/>
              </w:rPr>
              <w:fldChar w:fldCharType="separate"/>
            </w:r>
            <w:r>
              <w:rPr>
                <w:noProof/>
                <w:webHidden/>
              </w:rPr>
              <w:t>8</w:t>
            </w:r>
            <w:r>
              <w:rPr>
                <w:noProof/>
                <w:webHidden/>
              </w:rPr>
              <w:fldChar w:fldCharType="end"/>
            </w:r>
          </w:hyperlink>
        </w:p>
        <w:p w14:paraId="5C0EAF1D" w14:textId="1E11CB39"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39" w:history="1">
            <w:r w:rsidRPr="00025DDA">
              <w:rPr>
                <w:rStyle w:val="Lienhypertexte"/>
                <w:rFonts w:eastAsia="Verdana"/>
                <w:noProof/>
              </w:rPr>
              <w:t>III. 2.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Les acteurs du projet</w:t>
            </w:r>
            <w:r>
              <w:rPr>
                <w:noProof/>
                <w:webHidden/>
              </w:rPr>
              <w:tab/>
            </w:r>
            <w:r>
              <w:rPr>
                <w:noProof/>
                <w:webHidden/>
              </w:rPr>
              <w:fldChar w:fldCharType="begin"/>
            </w:r>
            <w:r>
              <w:rPr>
                <w:noProof/>
                <w:webHidden/>
              </w:rPr>
              <w:instrText xml:space="preserve"> PAGEREF _Toc220415139 \h </w:instrText>
            </w:r>
            <w:r>
              <w:rPr>
                <w:noProof/>
                <w:webHidden/>
              </w:rPr>
            </w:r>
            <w:r>
              <w:rPr>
                <w:noProof/>
                <w:webHidden/>
              </w:rPr>
              <w:fldChar w:fldCharType="separate"/>
            </w:r>
            <w:r>
              <w:rPr>
                <w:noProof/>
                <w:webHidden/>
              </w:rPr>
              <w:t>8</w:t>
            </w:r>
            <w:r>
              <w:rPr>
                <w:noProof/>
                <w:webHidden/>
              </w:rPr>
              <w:fldChar w:fldCharType="end"/>
            </w:r>
          </w:hyperlink>
        </w:p>
        <w:p w14:paraId="3A60DB1B" w14:textId="50A25A09"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40" w:history="1">
            <w:r w:rsidRPr="00025DDA">
              <w:rPr>
                <w:rStyle w:val="Lienhypertexte"/>
                <w:noProof/>
              </w:rPr>
              <w:t>IV.</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ORGANISATION DU MANAGEMENT QSE</w:t>
            </w:r>
            <w:r>
              <w:rPr>
                <w:noProof/>
                <w:webHidden/>
              </w:rPr>
              <w:tab/>
            </w:r>
            <w:r>
              <w:rPr>
                <w:noProof/>
                <w:webHidden/>
              </w:rPr>
              <w:fldChar w:fldCharType="begin"/>
            </w:r>
            <w:r>
              <w:rPr>
                <w:noProof/>
                <w:webHidden/>
              </w:rPr>
              <w:instrText xml:space="preserve"> PAGEREF _Toc220415140 \h </w:instrText>
            </w:r>
            <w:r>
              <w:rPr>
                <w:noProof/>
                <w:webHidden/>
              </w:rPr>
            </w:r>
            <w:r>
              <w:rPr>
                <w:noProof/>
                <w:webHidden/>
              </w:rPr>
              <w:fldChar w:fldCharType="separate"/>
            </w:r>
            <w:r>
              <w:rPr>
                <w:noProof/>
                <w:webHidden/>
              </w:rPr>
              <w:t>11</w:t>
            </w:r>
            <w:r>
              <w:rPr>
                <w:noProof/>
                <w:webHidden/>
              </w:rPr>
              <w:fldChar w:fldCharType="end"/>
            </w:r>
          </w:hyperlink>
        </w:p>
        <w:p w14:paraId="30C2600B" w14:textId="5ADECA0D"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1" w:history="1">
            <w:r w:rsidRPr="00025DDA">
              <w:rPr>
                <w:rStyle w:val="Lienhypertexte"/>
                <w:noProof/>
              </w:rPr>
              <w:t>IV. 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DISPOSITIONS GENERALES</w:t>
            </w:r>
            <w:r>
              <w:rPr>
                <w:noProof/>
                <w:webHidden/>
              </w:rPr>
              <w:tab/>
            </w:r>
            <w:r>
              <w:rPr>
                <w:noProof/>
                <w:webHidden/>
              </w:rPr>
              <w:fldChar w:fldCharType="begin"/>
            </w:r>
            <w:r>
              <w:rPr>
                <w:noProof/>
                <w:webHidden/>
              </w:rPr>
              <w:instrText xml:space="preserve"> PAGEREF _Toc220415141 \h </w:instrText>
            </w:r>
            <w:r>
              <w:rPr>
                <w:noProof/>
                <w:webHidden/>
              </w:rPr>
            </w:r>
            <w:r>
              <w:rPr>
                <w:noProof/>
                <w:webHidden/>
              </w:rPr>
              <w:fldChar w:fldCharType="separate"/>
            </w:r>
            <w:r>
              <w:rPr>
                <w:noProof/>
                <w:webHidden/>
              </w:rPr>
              <w:t>11</w:t>
            </w:r>
            <w:r>
              <w:rPr>
                <w:noProof/>
                <w:webHidden/>
              </w:rPr>
              <w:fldChar w:fldCharType="end"/>
            </w:r>
          </w:hyperlink>
        </w:p>
        <w:p w14:paraId="2BEB598B" w14:textId="2F59F3A3"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2" w:history="1">
            <w:r w:rsidRPr="00025DDA">
              <w:rPr>
                <w:rStyle w:val="Lienhypertexte"/>
                <w:rFonts w:eastAsia="Verdana"/>
                <w:noProof/>
              </w:rPr>
              <w:t>IV. 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TEXTES</w:t>
            </w:r>
            <w:r w:rsidRPr="00025DDA">
              <w:rPr>
                <w:rStyle w:val="Lienhypertexte"/>
                <w:rFonts w:eastAsia="Verdana"/>
                <w:noProof/>
              </w:rPr>
              <w:t xml:space="preserve"> SPECIFIQUES DE LA NMP</w:t>
            </w:r>
            <w:r>
              <w:rPr>
                <w:noProof/>
                <w:webHidden/>
              </w:rPr>
              <w:tab/>
            </w:r>
            <w:r>
              <w:rPr>
                <w:noProof/>
                <w:webHidden/>
              </w:rPr>
              <w:fldChar w:fldCharType="begin"/>
            </w:r>
            <w:r>
              <w:rPr>
                <w:noProof/>
                <w:webHidden/>
              </w:rPr>
              <w:instrText xml:space="preserve"> PAGEREF _Toc220415142 \h </w:instrText>
            </w:r>
            <w:r>
              <w:rPr>
                <w:noProof/>
                <w:webHidden/>
              </w:rPr>
            </w:r>
            <w:r>
              <w:rPr>
                <w:noProof/>
                <w:webHidden/>
              </w:rPr>
              <w:fldChar w:fldCharType="separate"/>
            </w:r>
            <w:r>
              <w:rPr>
                <w:noProof/>
                <w:webHidden/>
              </w:rPr>
              <w:t>11</w:t>
            </w:r>
            <w:r>
              <w:rPr>
                <w:noProof/>
                <w:webHidden/>
              </w:rPr>
              <w:fldChar w:fldCharType="end"/>
            </w:r>
          </w:hyperlink>
        </w:p>
        <w:p w14:paraId="7ED6F146" w14:textId="602263AD"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3" w:history="1">
            <w:r w:rsidRPr="00025DDA">
              <w:rPr>
                <w:rStyle w:val="Lienhypertexte"/>
                <w:noProof/>
              </w:rPr>
              <w:t>IV. 3.</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MODELE DE MANAGEMENT QSE REQUIS AU MARCHE</w:t>
            </w:r>
            <w:r>
              <w:rPr>
                <w:noProof/>
                <w:webHidden/>
              </w:rPr>
              <w:tab/>
            </w:r>
            <w:r>
              <w:rPr>
                <w:noProof/>
                <w:webHidden/>
              </w:rPr>
              <w:fldChar w:fldCharType="begin"/>
            </w:r>
            <w:r>
              <w:rPr>
                <w:noProof/>
                <w:webHidden/>
              </w:rPr>
              <w:instrText xml:space="preserve"> PAGEREF _Toc220415143 \h </w:instrText>
            </w:r>
            <w:r>
              <w:rPr>
                <w:noProof/>
                <w:webHidden/>
              </w:rPr>
            </w:r>
            <w:r>
              <w:rPr>
                <w:noProof/>
                <w:webHidden/>
              </w:rPr>
              <w:fldChar w:fldCharType="separate"/>
            </w:r>
            <w:r>
              <w:rPr>
                <w:noProof/>
                <w:webHidden/>
              </w:rPr>
              <w:t>12</w:t>
            </w:r>
            <w:r>
              <w:rPr>
                <w:noProof/>
                <w:webHidden/>
              </w:rPr>
              <w:fldChar w:fldCharType="end"/>
            </w:r>
          </w:hyperlink>
        </w:p>
        <w:p w14:paraId="16F30B16" w14:textId="74AC5B20"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44" w:history="1">
            <w:r w:rsidRPr="00025DDA">
              <w:rPr>
                <w:rStyle w:val="Lienhypertexte"/>
                <w:noProof/>
              </w:rPr>
              <w:t>V.</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SYSTEME DE MANAGEMENT QSE</w:t>
            </w:r>
            <w:r>
              <w:rPr>
                <w:noProof/>
                <w:webHidden/>
              </w:rPr>
              <w:tab/>
            </w:r>
            <w:r>
              <w:rPr>
                <w:noProof/>
                <w:webHidden/>
              </w:rPr>
              <w:fldChar w:fldCharType="begin"/>
            </w:r>
            <w:r>
              <w:rPr>
                <w:noProof/>
                <w:webHidden/>
              </w:rPr>
              <w:instrText xml:space="preserve"> PAGEREF _Toc220415144 \h </w:instrText>
            </w:r>
            <w:r>
              <w:rPr>
                <w:noProof/>
                <w:webHidden/>
              </w:rPr>
            </w:r>
            <w:r>
              <w:rPr>
                <w:noProof/>
                <w:webHidden/>
              </w:rPr>
              <w:fldChar w:fldCharType="separate"/>
            </w:r>
            <w:r>
              <w:rPr>
                <w:noProof/>
                <w:webHidden/>
              </w:rPr>
              <w:t>13</w:t>
            </w:r>
            <w:r>
              <w:rPr>
                <w:noProof/>
                <w:webHidden/>
              </w:rPr>
              <w:fldChar w:fldCharType="end"/>
            </w:r>
          </w:hyperlink>
        </w:p>
        <w:p w14:paraId="04FCF9D4" w14:textId="50EF2F4D"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5" w:history="1">
            <w:r w:rsidRPr="00025DDA">
              <w:rPr>
                <w:rStyle w:val="Lienhypertexte"/>
                <w:noProof/>
              </w:rPr>
              <w:t>V. 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DOCUMENTATION QSE</w:t>
            </w:r>
            <w:r>
              <w:rPr>
                <w:noProof/>
                <w:webHidden/>
              </w:rPr>
              <w:tab/>
            </w:r>
            <w:r>
              <w:rPr>
                <w:noProof/>
                <w:webHidden/>
              </w:rPr>
              <w:fldChar w:fldCharType="begin"/>
            </w:r>
            <w:r>
              <w:rPr>
                <w:noProof/>
                <w:webHidden/>
              </w:rPr>
              <w:instrText xml:space="preserve"> PAGEREF _Toc220415145 \h </w:instrText>
            </w:r>
            <w:r>
              <w:rPr>
                <w:noProof/>
                <w:webHidden/>
              </w:rPr>
            </w:r>
            <w:r>
              <w:rPr>
                <w:noProof/>
                <w:webHidden/>
              </w:rPr>
              <w:fldChar w:fldCharType="separate"/>
            </w:r>
            <w:r>
              <w:rPr>
                <w:noProof/>
                <w:webHidden/>
              </w:rPr>
              <w:t>13</w:t>
            </w:r>
            <w:r>
              <w:rPr>
                <w:noProof/>
                <w:webHidden/>
              </w:rPr>
              <w:fldChar w:fldCharType="end"/>
            </w:r>
          </w:hyperlink>
        </w:p>
        <w:p w14:paraId="7808DB48" w14:textId="45442F35"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6" w:history="1">
            <w:r w:rsidRPr="00025DDA">
              <w:rPr>
                <w:rStyle w:val="Lienhypertexte"/>
                <w:noProof/>
              </w:rPr>
              <w:t>V. 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PHASES D'ETABLISSEMENT DU PAQSE</w:t>
            </w:r>
            <w:r>
              <w:rPr>
                <w:noProof/>
                <w:webHidden/>
              </w:rPr>
              <w:tab/>
            </w:r>
            <w:r>
              <w:rPr>
                <w:noProof/>
                <w:webHidden/>
              </w:rPr>
              <w:fldChar w:fldCharType="begin"/>
            </w:r>
            <w:r>
              <w:rPr>
                <w:noProof/>
                <w:webHidden/>
              </w:rPr>
              <w:instrText xml:space="preserve"> PAGEREF _Toc220415146 \h </w:instrText>
            </w:r>
            <w:r>
              <w:rPr>
                <w:noProof/>
                <w:webHidden/>
              </w:rPr>
            </w:r>
            <w:r>
              <w:rPr>
                <w:noProof/>
                <w:webHidden/>
              </w:rPr>
              <w:fldChar w:fldCharType="separate"/>
            </w:r>
            <w:r>
              <w:rPr>
                <w:noProof/>
                <w:webHidden/>
              </w:rPr>
              <w:t>13</w:t>
            </w:r>
            <w:r>
              <w:rPr>
                <w:noProof/>
                <w:webHidden/>
              </w:rPr>
              <w:fldChar w:fldCharType="end"/>
            </w:r>
          </w:hyperlink>
        </w:p>
        <w:p w14:paraId="06D14BE0" w14:textId="51F94786"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47" w:history="1">
            <w:r w:rsidRPr="00025DDA">
              <w:rPr>
                <w:rStyle w:val="Lienhypertexte"/>
                <w:rFonts w:eastAsia="Verdana"/>
                <w:noProof/>
              </w:rPr>
              <w:t>V. 3.</w:t>
            </w:r>
            <w:r>
              <w:rPr>
                <w:rFonts w:eastAsiaTheme="minorEastAsia" w:cstheme="minorBidi"/>
                <w:smallCaps w:val="0"/>
                <w:noProof/>
                <w:color w:val="auto"/>
                <w:kern w:val="2"/>
                <w:sz w:val="24"/>
                <w:szCs w:val="24"/>
                <w:lang w:eastAsia="fr-FR"/>
                <w14:ligatures w14:val="standardContextual"/>
              </w:rPr>
              <w:tab/>
            </w:r>
            <w:r w:rsidRPr="00025DDA">
              <w:rPr>
                <w:rStyle w:val="Lienhypertexte"/>
                <w:rFonts w:eastAsia="Verdana"/>
                <w:noProof/>
              </w:rPr>
              <w:t>PLANS D’ASSURANCE QUALITE, SECURITE, ENVIRONNEMENT</w:t>
            </w:r>
            <w:r>
              <w:rPr>
                <w:noProof/>
                <w:webHidden/>
              </w:rPr>
              <w:tab/>
            </w:r>
            <w:r>
              <w:rPr>
                <w:noProof/>
                <w:webHidden/>
              </w:rPr>
              <w:fldChar w:fldCharType="begin"/>
            </w:r>
            <w:r>
              <w:rPr>
                <w:noProof/>
                <w:webHidden/>
              </w:rPr>
              <w:instrText xml:space="preserve"> PAGEREF _Toc220415147 \h </w:instrText>
            </w:r>
            <w:r>
              <w:rPr>
                <w:noProof/>
                <w:webHidden/>
              </w:rPr>
            </w:r>
            <w:r>
              <w:rPr>
                <w:noProof/>
                <w:webHidden/>
              </w:rPr>
              <w:fldChar w:fldCharType="separate"/>
            </w:r>
            <w:r>
              <w:rPr>
                <w:noProof/>
                <w:webHidden/>
              </w:rPr>
              <w:t>14</w:t>
            </w:r>
            <w:r>
              <w:rPr>
                <w:noProof/>
                <w:webHidden/>
              </w:rPr>
              <w:fldChar w:fldCharType="end"/>
            </w:r>
          </w:hyperlink>
        </w:p>
        <w:p w14:paraId="26588773" w14:textId="37BFFE4D"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48" w:history="1">
            <w:r w:rsidRPr="00025DDA">
              <w:rPr>
                <w:rStyle w:val="Lienhypertexte"/>
                <w:noProof/>
              </w:rPr>
              <w:t>V. 3. 1.</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Généralités</w:t>
            </w:r>
            <w:r>
              <w:rPr>
                <w:noProof/>
                <w:webHidden/>
              </w:rPr>
              <w:tab/>
            </w:r>
            <w:r>
              <w:rPr>
                <w:noProof/>
                <w:webHidden/>
              </w:rPr>
              <w:fldChar w:fldCharType="begin"/>
            </w:r>
            <w:r>
              <w:rPr>
                <w:noProof/>
                <w:webHidden/>
              </w:rPr>
              <w:instrText xml:space="preserve"> PAGEREF _Toc220415148 \h </w:instrText>
            </w:r>
            <w:r>
              <w:rPr>
                <w:noProof/>
                <w:webHidden/>
              </w:rPr>
            </w:r>
            <w:r>
              <w:rPr>
                <w:noProof/>
                <w:webHidden/>
              </w:rPr>
              <w:fldChar w:fldCharType="separate"/>
            </w:r>
            <w:r>
              <w:rPr>
                <w:noProof/>
                <w:webHidden/>
              </w:rPr>
              <w:t>14</w:t>
            </w:r>
            <w:r>
              <w:rPr>
                <w:noProof/>
                <w:webHidden/>
              </w:rPr>
              <w:fldChar w:fldCharType="end"/>
            </w:r>
          </w:hyperlink>
        </w:p>
        <w:p w14:paraId="2D510DA9" w14:textId="1666349A"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49" w:history="1">
            <w:r w:rsidRPr="00025DDA">
              <w:rPr>
                <w:rStyle w:val="Lienhypertexte"/>
                <w:noProof/>
              </w:rPr>
              <w:t>V. 3. 2.</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Plan d’Assurance Qualité, Sécurité et Environnement pour les études d’exécution</w:t>
            </w:r>
            <w:r>
              <w:rPr>
                <w:noProof/>
                <w:webHidden/>
              </w:rPr>
              <w:tab/>
            </w:r>
            <w:r>
              <w:rPr>
                <w:noProof/>
                <w:webHidden/>
              </w:rPr>
              <w:fldChar w:fldCharType="begin"/>
            </w:r>
            <w:r>
              <w:rPr>
                <w:noProof/>
                <w:webHidden/>
              </w:rPr>
              <w:instrText xml:space="preserve"> PAGEREF _Toc220415149 \h </w:instrText>
            </w:r>
            <w:r>
              <w:rPr>
                <w:noProof/>
                <w:webHidden/>
              </w:rPr>
            </w:r>
            <w:r>
              <w:rPr>
                <w:noProof/>
                <w:webHidden/>
              </w:rPr>
              <w:fldChar w:fldCharType="separate"/>
            </w:r>
            <w:r>
              <w:rPr>
                <w:noProof/>
                <w:webHidden/>
              </w:rPr>
              <w:t>15</w:t>
            </w:r>
            <w:r>
              <w:rPr>
                <w:noProof/>
                <w:webHidden/>
              </w:rPr>
              <w:fldChar w:fldCharType="end"/>
            </w:r>
          </w:hyperlink>
        </w:p>
        <w:p w14:paraId="1985DFCB" w14:textId="1EAD8FD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0" w:history="1">
            <w:r w:rsidRPr="00025DDA">
              <w:rPr>
                <w:rStyle w:val="Lienhypertexte"/>
                <w:noProof/>
              </w:rPr>
              <w:t>V. 3. 3.</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Plan d’Assurance Qualité, Sécurité et Environnement pour la réalisation des travaux</w:t>
            </w:r>
            <w:r>
              <w:rPr>
                <w:noProof/>
                <w:webHidden/>
              </w:rPr>
              <w:tab/>
            </w:r>
            <w:r>
              <w:rPr>
                <w:noProof/>
                <w:webHidden/>
              </w:rPr>
              <w:fldChar w:fldCharType="begin"/>
            </w:r>
            <w:r>
              <w:rPr>
                <w:noProof/>
                <w:webHidden/>
              </w:rPr>
              <w:instrText xml:space="preserve"> PAGEREF _Toc220415150 \h </w:instrText>
            </w:r>
            <w:r>
              <w:rPr>
                <w:noProof/>
                <w:webHidden/>
              </w:rPr>
            </w:r>
            <w:r>
              <w:rPr>
                <w:noProof/>
                <w:webHidden/>
              </w:rPr>
              <w:fldChar w:fldCharType="separate"/>
            </w:r>
            <w:r>
              <w:rPr>
                <w:noProof/>
                <w:webHidden/>
              </w:rPr>
              <w:t>20</w:t>
            </w:r>
            <w:r>
              <w:rPr>
                <w:noProof/>
                <w:webHidden/>
              </w:rPr>
              <w:fldChar w:fldCharType="end"/>
            </w:r>
          </w:hyperlink>
        </w:p>
        <w:p w14:paraId="3FE72897" w14:textId="4103CDDA"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51" w:history="1">
            <w:r w:rsidRPr="00025DDA">
              <w:rPr>
                <w:rStyle w:val="Lienhypertexte"/>
                <w:noProof/>
              </w:rPr>
              <w:t>V. 4.</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ROLES ET RESPONSABLILITE DES CHARGES QSE</w:t>
            </w:r>
            <w:r>
              <w:rPr>
                <w:noProof/>
                <w:webHidden/>
              </w:rPr>
              <w:tab/>
            </w:r>
            <w:r>
              <w:rPr>
                <w:noProof/>
                <w:webHidden/>
              </w:rPr>
              <w:fldChar w:fldCharType="begin"/>
            </w:r>
            <w:r>
              <w:rPr>
                <w:noProof/>
                <w:webHidden/>
              </w:rPr>
              <w:instrText xml:space="preserve"> PAGEREF _Toc220415151 \h </w:instrText>
            </w:r>
            <w:r>
              <w:rPr>
                <w:noProof/>
                <w:webHidden/>
              </w:rPr>
            </w:r>
            <w:r>
              <w:rPr>
                <w:noProof/>
                <w:webHidden/>
              </w:rPr>
              <w:fldChar w:fldCharType="separate"/>
            </w:r>
            <w:r>
              <w:rPr>
                <w:noProof/>
                <w:webHidden/>
              </w:rPr>
              <w:t>23</w:t>
            </w:r>
            <w:r>
              <w:rPr>
                <w:noProof/>
                <w:webHidden/>
              </w:rPr>
              <w:fldChar w:fldCharType="end"/>
            </w:r>
          </w:hyperlink>
        </w:p>
        <w:p w14:paraId="220D0B63" w14:textId="0B1A6064"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2" w:history="1">
            <w:r w:rsidRPr="00025DDA">
              <w:rPr>
                <w:rStyle w:val="Lienhypertexte"/>
                <w:rFonts w:eastAsia="Verdana"/>
                <w:noProof/>
              </w:rPr>
              <w:t>V. 4.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Chargé Qualité</w:t>
            </w:r>
            <w:r>
              <w:rPr>
                <w:noProof/>
                <w:webHidden/>
              </w:rPr>
              <w:tab/>
            </w:r>
            <w:r>
              <w:rPr>
                <w:noProof/>
                <w:webHidden/>
              </w:rPr>
              <w:fldChar w:fldCharType="begin"/>
            </w:r>
            <w:r>
              <w:rPr>
                <w:noProof/>
                <w:webHidden/>
              </w:rPr>
              <w:instrText xml:space="preserve"> PAGEREF _Toc220415152 \h </w:instrText>
            </w:r>
            <w:r>
              <w:rPr>
                <w:noProof/>
                <w:webHidden/>
              </w:rPr>
            </w:r>
            <w:r>
              <w:rPr>
                <w:noProof/>
                <w:webHidden/>
              </w:rPr>
              <w:fldChar w:fldCharType="separate"/>
            </w:r>
            <w:r>
              <w:rPr>
                <w:noProof/>
                <w:webHidden/>
              </w:rPr>
              <w:t>23</w:t>
            </w:r>
            <w:r>
              <w:rPr>
                <w:noProof/>
                <w:webHidden/>
              </w:rPr>
              <w:fldChar w:fldCharType="end"/>
            </w:r>
          </w:hyperlink>
        </w:p>
        <w:p w14:paraId="697AA955" w14:textId="622853BA"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3" w:history="1">
            <w:r w:rsidRPr="00025DDA">
              <w:rPr>
                <w:rStyle w:val="Lienhypertexte"/>
                <w:rFonts w:eastAsia="Verdana"/>
                <w:noProof/>
              </w:rPr>
              <w:t>V. 4.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Chargé Environnement</w:t>
            </w:r>
            <w:r>
              <w:rPr>
                <w:noProof/>
                <w:webHidden/>
              </w:rPr>
              <w:tab/>
            </w:r>
            <w:r>
              <w:rPr>
                <w:noProof/>
                <w:webHidden/>
              </w:rPr>
              <w:fldChar w:fldCharType="begin"/>
            </w:r>
            <w:r>
              <w:rPr>
                <w:noProof/>
                <w:webHidden/>
              </w:rPr>
              <w:instrText xml:space="preserve"> PAGEREF _Toc220415153 \h </w:instrText>
            </w:r>
            <w:r>
              <w:rPr>
                <w:noProof/>
                <w:webHidden/>
              </w:rPr>
            </w:r>
            <w:r>
              <w:rPr>
                <w:noProof/>
                <w:webHidden/>
              </w:rPr>
              <w:fldChar w:fldCharType="separate"/>
            </w:r>
            <w:r>
              <w:rPr>
                <w:noProof/>
                <w:webHidden/>
              </w:rPr>
              <w:t>23</w:t>
            </w:r>
            <w:r>
              <w:rPr>
                <w:noProof/>
                <w:webHidden/>
              </w:rPr>
              <w:fldChar w:fldCharType="end"/>
            </w:r>
          </w:hyperlink>
        </w:p>
        <w:p w14:paraId="21BF0FF3" w14:textId="4D61335C"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4" w:history="1">
            <w:r w:rsidRPr="00025DDA">
              <w:rPr>
                <w:rStyle w:val="Lienhypertexte"/>
                <w:rFonts w:eastAsia="Verdana"/>
                <w:noProof/>
              </w:rPr>
              <w:t>V. 4.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Responsable Sécurité</w:t>
            </w:r>
            <w:r>
              <w:rPr>
                <w:noProof/>
                <w:webHidden/>
              </w:rPr>
              <w:tab/>
            </w:r>
            <w:r>
              <w:rPr>
                <w:noProof/>
                <w:webHidden/>
              </w:rPr>
              <w:fldChar w:fldCharType="begin"/>
            </w:r>
            <w:r>
              <w:rPr>
                <w:noProof/>
                <w:webHidden/>
              </w:rPr>
              <w:instrText xml:space="preserve"> PAGEREF _Toc220415154 \h </w:instrText>
            </w:r>
            <w:r>
              <w:rPr>
                <w:noProof/>
                <w:webHidden/>
              </w:rPr>
            </w:r>
            <w:r>
              <w:rPr>
                <w:noProof/>
                <w:webHidden/>
              </w:rPr>
              <w:fldChar w:fldCharType="separate"/>
            </w:r>
            <w:r>
              <w:rPr>
                <w:noProof/>
                <w:webHidden/>
              </w:rPr>
              <w:t>25</w:t>
            </w:r>
            <w:r>
              <w:rPr>
                <w:noProof/>
                <w:webHidden/>
              </w:rPr>
              <w:fldChar w:fldCharType="end"/>
            </w:r>
          </w:hyperlink>
        </w:p>
        <w:p w14:paraId="39D3B099" w14:textId="7B6C414C"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55" w:history="1">
            <w:r w:rsidRPr="00025DDA">
              <w:rPr>
                <w:rStyle w:val="Lienhypertexte"/>
                <w:noProof/>
              </w:rPr>
              <w:t>V. 5.</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ROLES ET RESPONSABLILITE DES AUTRES INTERVENANTS</w:t>
            </w:r>
            <w:r>
              <w:rPr>
                <w:noProof/>
                <w:webHidden/>
              </w:rPr>
              <w:tab/>
            </w:r>
            <w:r>
              <w:rPr>
                <w:noProof/>
                <w:webHidden/>
              </w:rPr>
              <w:fldChar w:fldCharType="begin"/>
            </w:r>
            <w:r>
              <w:rPr>
                <w:noProof/>
                <w:webHidden/>
              </w:rPr>
              <w:instrText xml:space="preserve"> PAGEREF _Toc220415155 \h </w:instrText>
            </w:r>
            <w:r>
              <w:rPr>
                <w:noProof/>
                <w:webHidden/>
              </w:rPr>
            </w:r>
            <w:r>
              <w:rPr>
                <w:noProof/>
                <w:webHidden/>
              </w:rPr>
              <w:fldChar w:fldCharType="separate"/>
            </w:r>
            <w:r>
              <w:rPr>
                <w:noProof/>
                <w:webHidden/>
              </w:rPr>
              <w:t>25</w:t>
            </w:r>
            <w:r>
              <w:rPr>
                <w:noProof/>
                <w:webHidden/>
              </w:rPr>
              <w:fldChar w:fldCharType="end"/>
            </w:r>
          </w:hyperlink>
        </w:p>
        <w:p w14:paraId="092AB6D3" w14:textId="6584F3F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6" w:history="1">
            <w:r w:rsidRPr="00025DDA">
              <w:rPr>
                <w:rStyle w:val="Lienhypertexte"/>
                <w:rFonts w:eastAsia="Verdana"/>
                <w:noProof/>
              </w:rPr>
              <w:t>V. 5.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 xml:space="preserve">Rôle du </w:t>
            </w:r>
            <w:r w:rsidRPr="00025DDA">
              <w:rPr>
                <w:rStyle w:val="Lienhypertexte"/>
                <w:bCs/>
                <w:noProof/>
              </w:rPr>
              <w:t>Directeur</w:t>
            </w:r>
            <w:r w:rsidRPr="00025DDA">
              <w:rPr>
                <w:rStyle w:val="Lienhypertexte"/>
                <w:rFonts w:eastAsia="Verdana"/>
                <w:bCs/>
                <w:noProof/>
              </w:rPr>
              <w:t xml:space="preserve"> </w:t>
            </w:r>
            <w:r w:rsidRPr="00025DDA">
              <w:rPr>
                <w:rStyle w:val="Lienhypertexte"/>
                <w:rFonts w:eastAsia="Verdana"/>
                <w:noProof/>
              </w:rPr>
              <w:t>de Projet</w:t>
            </w:r>
            <w:r>
              <w:rPr>
                <w:noProof/>
                <w:webHidden/>
              </w:rPr>
              <w:tab/>
            </w:r>
            <w:r>
              <w:rPr>
                <w:noProof/>
                <w:webHidden/>
              </w:rPr>
              <w:fldChar w:fldCharType="begin"/>
            </w:r>
            <w:r>
              <w:rPr>
                <w:noProof/>
                <w:webHidden/>
              </w:rPr>
              <w:instrText xml:space="preserve"> PAGEREF _Toc220415156 \h </w:instrText>
            </w:r>
            <w:r>
              <w:rPr>
                <w:noProof/>
                <w:webHidden/>
              </w:rPr>
            </w:r>
            <w:r>
              <w:rPr>
                <w:noProof/>
                <w:webHidden/>
              </w:rPr>
              <w:fldChar w:fldCharType="separate"/>
            </w:r>
            <w:r>
              <w:rPr>
                <w:noProof/>
                <w:webHidden/>
              </w:rPr>
              <w:t>25</w:t>
            </w:r>
            <w:r>
              <w:rPr>
                <w:noProof/>
                <w:webHidden/>
              </w:rPr>
              <w:fldChar w:fldCharType="end"/>
            </w:r>
          </w:hyperlink>
        </w:p>
        <w:p w14:paraId="46B47CF1" w14:textId="3D56CF28"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7" w:history="1">
            <w:r w:rsidRPr="00025DDA">
              <w:rPr>
                <w:rStyle w:val="Lienhypertexte"/>
                <w:rFonts w:eastAsia="Verdana"/>
                <w:noProof/>
              </w:rPr>
              <w:t>V. 5.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Directeur des Etudes</w:t>
            </w:r>
            <w:r>
              <w:rPr>
                <w:noProof/>
                <w:webHidden/>
              </w:rPr>
              <w:tab/>
            </w:r>
            <w:r>
              <w:rPr>
                <w:noProof/>
                <w:webHidden/>
              </w:rPr>
              <w:fldChar w:fldCharType="begin"/>
            </w:r>
            <w:r>
              <w:rPr>
                <w:noProof/>
                <w:webHidden/>
              </w:rPr>
              <w:instrText xml:space="preserve"> PAGEREF _Toc220415157 \h </w:instrText>
            </w:r>
            <w:r>
              <w:rPr>
                <w:noProof/>
                <w:webHidden/>
              </w:rPr>
            </w:r>
            <w:r>
              <w:rPr>
                <w:noProof/>
                <w:webHidden/>
              </w:rPr>
              <w:fldChar w:fldCharType="separate"/>
            </w:r>
            <w:r>
              <w:rPr>
                <w:noProof/>
                <w:webHidden/>
              </w:rPr>
              <w:t>25</w:t>
            </w:r>
            <w:r>
              <w:rPr>
                <w:noProof/>
                <w:webHidden/>
              </w:rPr>
              <w:fldChar w:fldCharType="end"/>
            </w:r>
          </w:hyperlink>
        </w:p>
        <w:p w14:paraId="1529FD8C" w14:textId="6CD41AA2"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8" w:history="1">
            <w:r w:rsidRPr="00025DDA">
              <w:rPr>
                <w:rStyle w:val="Lienhypertexte"/>
                <w:rFonts w:eastAsia="Verdana"/>
                <w:noProof/>
              </w:rPr>
              <w:t>V. 5.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Géotechnicien</w:t>
            </w:r>
            <w:r>
              <w:rPr>
                <w:noProof/>
                <w:webHidden/>
              </w:rPr>
              <w:tab/>
            </w:r>
            <w:r>
              <w:rPr>
                <w:noProof/>
                <w:webHidden/>
              </w:rPr>
              <w:fldChar w:fldCharType="begin"/>
            </w:r>
            <w:r>
              <w:rPr>
                <w:noProof/>
                <w:webHidden/>
              </w:rPr>
              <w:instrText xml:space="preserve"> PAGEREF _Toc220415158 \h </w:instrText>
            </w:r>
            <w:r>
              <w:rPr>
                <w:noProof/>
                <w:webHidden/>
              </w:rPr>
            </w:r>
            <w:r>
              <w:rPr>
                <w:noProof/>
                <w:webHidden/>
              </w:rPr>
              <w:fldChar w:fldCharType="separate"/>
            </w:r>
            <w:r>
              <w:rPr>
                <w:noProof/>
                <w:webHidden/>
              </w:rPr>
              <w:t>25</w:t>
            </w:r>
            <w:r>
              <w:rPr>
                <w:noProof/>
                <w:webHidden/>
              </w:rPr>
              <w:fldChar w:fldCharType="end"/>
            </w:r>
          </w:hyperlink>
        </w:p>
        <w:p w14:paraId="06F0AF17" w14:textId="6B0A1771"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59" w:history="1">
            <w:r w:rsidRPr="00025DDA">
              <w:rPr>
                <w:rStyle w:val="Lienhypertexte"/>
                <w:rFonts w:eastAsia="Verdana"/>
                <w:noProof/>
              </w:rPr>
              <w:t>V. 5. 4.</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Rôle du Chargé des Ouvrages Provisoires</w:t>
            </w:r>
            <w:r>
              <w:rPr>
                <w:noProof/>
                <w:webHidden/>
              </w:rPr>
              <w:tab/>
            </w:r>
            <w:r>
              <w:rPr>
                <w:noProof/>
                <w:webHidden/>
              </w:rPr>
              <w:fldChar w:fldCharType="begin"/>
            </w:r>
            <w:r>
              <w:rPr>
                <w:noProof/>
                <w:webHidden/>
              </w:rPr>
              <w:instrText xml:space="preserve"> PAGEREF _Toc220415159 \h </w:instrText>
            </w:r>
            <w:r>
              <w:rPr>
                <w:noProof/>
                <w:webHidden/>
              </w:rPr>
            </w:r>
            <w:r>
              <w:rPr>
                <w:noProof/>
                <w:webHidden/>
              </w:rPr>
              <w:fldChar w:fldCharType="separate"/>
            </w:r>
            <w:r>
              <w:rPr>
                <w:noProof/>
                <w:webHidden/>
              </w:rPr>
              <w:t>26</w:t>
            </w:r>
            <w:r>
              <w:rPr>
                <w:noProof/>
                <w:webHidden/>
              </w:rPr>
              <w:fldChar w:fldCharType="end"/>
            </w:r>
          </w:hyperlink>
        </w:p>
        <w:p w14:paraId="5A79C6EB" w14:textId="09AB7B94"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0" w:history="1">
            <w:r w:rsidRPr="00025DDA">
              <w:rPr>
                <w:rStyle w:val="Lienhypertexte"/>
                <w:rFonts w:eastAsia="Verdana"/>
                <w:noProof/>
              </w:rPr>
              <w:t>V. 5. 5.</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Autres intervenants</w:t>
            </w:r>
            <w:r>
              <w:rPr>
                <w:noProof/>
                <w:webHidden/>
              </w:rPr>
              <w:tab/>
            </w:r>
            <w:r>
              <w:rPr>
                <w:noProof/>
                <w:webHidden/>
              </w:rPr>
              <w:fldChar w:fldCharType="begin"/>
            </w:r>
            <w:r>
              <w:rPr>
                <w:noProof/>
                <w:webHidden/>
              </w:rPr>
              <w:instrText xml:space="preserve"> PAGEREF _Toc220415160 \h </w:instrText>
            </w:r>
            <w:r>
              <w:rPr>
                <w:noProof/>
                <w:webHidden/>
              </w:rPr>
            </w:r>
            <w:r>
              <w:rPr>
                <w:noProof/>
                <w:webHidden/>
              </w:rPr>
              <w:fldChar w:fldCharType="separate"/>
            </w:r>
            <w:r>
              <w:rPr>
                <w:noProof/>
                <w:webHidden/>
              </w:rPr>
              <w:t>26</w:t>
            </w:r>
            <w:r>
              <w:rPr>
                <w:noProof/>
                <w:webHidden/>
              </w:rPr>
              <w:fldChar w:fldCharType="end"/>
            </w:r>
          </w:hyperlink>
        </w:p>
        <w:p w14:paraId="0CD0FCBE" w14:textId="1B46E470"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1" w:history="1">
            <w:r w:rsidRPr="00025DDA">
              <w:rPr>
                <w:rStyle w:val="Lienhypertexte"/>
                <w:rFonts w:eastAsia="Verdana"/>
                <w:noProof/>
              </w:rPr>
              <w:t>V. 5. 6.</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Mutualisation des profils</w:t>
            </w:r>
            <w:r>
              <w:rPr>
                <w:noProof/>
                <w:webHidden/>
              </w:rPr>
              <w:tab/>
            </w:r>
            <w:r>
              <w:rPr>
                <w:noProof/>
                <w:webHidden/>
              </w:rPr>
              <w:fldChar w:fldCharType="begin"/>
            </w:r>
            <w:r>
              <w:rPr>
                <w:noProof/>
                <w:webHidden/>
              </w:rPr>
              <w:instrText xml:space="preserve"> PAGEREF _Toc220415161 \h </w:instrText>
            </w:r>
            <w:r>
              <w:rPr>
                <w:noProof/>
                <w:webHidden/>
              </w:rPr>
            </w:r>
            <w:r>
              <w:rPr>
                <w:noProof/>
                <w:webHidden/>
              </w:rPr>
              <w:fldChar w:fldCharType="separate"/>
            </w:r>
            <w:r>
              <w:rPr>
                <w:noProof/>
                <w:webHidden/>
              </w:rPr>
              <w:t>26</w:t>
            </w:r>
            <w:r>
              <w:rPr>
                <w:noProof/>
                <w:webHidden/>
              </w:rPr>
              <w:fldChar w:fldCharType="end"/>
            </w:r>
          </w:hyperlink>
        </w:p>
        <w:p w14:paraId="487CB08E" w14:textId="354D48FA"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62" w:history="1">
            <w:r w:rsidRPr="00025DDA">
              <w:rPr>
                <w:rStyle w:val="Lienhypertexte"/>
                <w:noProof/>
              </w:rPr>
              <w:t>V. 6.</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MAITRISE METROLOGIQUE</w:t>
            </w:r>
            <w:r>
              <w:rPr>
                <w:noProof/>
                <w:webHidden/>
              </w:rPr>
              <w:tab/>
            </w:r>
            <w:r>
              <w:rPr>
                <w:noProof/>
                <w:webHidden/>
              </w:rPr>
              <w:fldChar w:fldCharType="begin"/>
            </w:r>
            <w:r>
              <w:rPr>
                <w:noProof/>
                <w:webHidden/>
              </w:rPr>
              <w:instrText xml:space="preserve"> PAGEREF _Toc220415162 \h </w:instrText>
            </w:r>
            <w:r>
              <w:rPr>
                <w:noProof/>
                <w:webHidden/>
              </w:rPr>
            </w:r>
            <w:r>
              <w:rPr>
                <w:noProof/>
                <w:webHidden/>
              </w:rPr>
              <w:fldChar w:fldCharType="separate"/>
            </w:r>
            <w:r>
              <w:rPr>
                <w:noProof/>
                <w:webHidden/>
              </w:rPr>
              <w:t>26</w:t>
            </w:r>
            <w:r>
              <w:rPr>
                <w:noProof/>
                <w:webHidden/>
              </w:rPr>
              <w:fldChar w:fldCharType="end"/>
            </w:r>
          </w:hyperlink>
        </w:p>
        <w:p w14:paraId="728E25E1" w14:textId="14DAB4CB"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63" w:history="1">
            <w:r w:rsidRPr="00025DDA">
              <w:rPr>
                <w:rStyle w:val="Lienhypertexte"/>
                <w:noProof/>
              </w:rPr>
              <w:t>V. 7.</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MAITRISE DOCUMENTAIRE</w:t>
            </w:r>
            <w:r>
              <w:rPr>
                <w:noProof/>
                <w:webHidden/>
              </w:rPr>
              <w:tab/>
            </w:r>
            <w:r>
              <w:rPr>
                <w:noProof/>
                <w:webHidden/>
              </w:rPr>
              <w:fldChar w:fldCharType="begin"/>
            </w:r>
            <w:r>
              <w:rPr>
                <w:noProof/>
                <w:webHidden/>
              </w:rPr>
              <w:instrText xml:space="preserve"> PAGEREF _Toc220415163 \h </w:instrText>
            </w:r>
            <w:r>
              <w:rPr>
                <w:noProof/>
                <w:webHidden/>
              </w:rPr>
            </w:r>
            <w:r>
              <w:rPr>
                <w:noProof/>
                <w:webHidden/>
              </w:rPr>
              <w:fldChar w:fldCharType="separate"/>
            </w:r>
            <w:r>
              <w:rPr>
                <w:noProof/>
                <w:webHidden/>
              </w:rPr>
              <w:t>26</w:t>
            </w:r>
            <w:r>
              <w:rPr>
                <w:noProof/>
                <w:webHidden/>
              </w:rPr>
              <w:fldChar w:fldCharType="end"/>
            </w:r>
          </w:hyperlink>
        </w:p>
        <w:p w14:paraId="525010F6" w14:textId="03A16BA0"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64" w:history="1">
            <w:r w:rsidRPr="00025DDA">
              <w:rPr>
                <w:rStyle w:val="Lienhypertexte"/>
                <w:noProof/>
              </w:rPr>
              <w:t>V. 8.</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ORGANISATION DU CONTROLE INTERIEUR</w:t>
            </w:r>
            <w:r>
              <w:rPr>
                <w:noProof/>
                <w:webHidden/>
              </w:rPr>
              <w:tab/>
            </w:r>
            <w:r>
              <w:rPr>
                <w:noProof/>
                <w:webHidden/>
              </w:rPr>
              <w:fldChar w:fldCharType="begin"/>
            </w:r>
            <w:r>
              <w:rPr>
                <w:noProof/>
                <w:webHidden/>
              </w:rPr>
              <w:instrText xml:space="preserve"> PAGEREF _Toc220415164 \h </w:instrText>
            </w:r>
            <w:r>
              <w:rPr>
                <w:noProof/>
                <w:webHidden/>
              </w:rPr>
            </w:r>
            <w:r>
              <w:rPr>
                <w:noProof/>
                <w:webHidden/>
              </w:rPr>
              <w:fldChar w:fldCharType="separate"/>
            </w:r>
            <w:r>
              <w:rPr>
                <w:noProof/>
                <w:webHidden/>
              </w:rPr>
              <w:t>27</w:t>
            </w:r>
            <w:r>
              <w:rPr>
                <w:noProof/>
                <w:webHidden/>
              </w:rPr>
              <w:fldChar w:fldCharType="end"/>
            </w:r>
          </w:hyperlink>
        </w:p>
        <w:p w14:paraId="64A7A0AE" w14:textId="41401FE1"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5" w:history="1">
            <w:r w:rsidRPr="00025DDA">
              <w:rPr>
                <w:rStyle w:val="Lienhypertexte"/>
                <w:rFonts w:eastAsia="Verdana"/>
                <w:noProof/>
              </w:rPr>
              <w:t>V. 8.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Rappel des notions de points sensibles, de points critiques et de points d'arrêt</w:t>
            </w:r>
            <w:r>
              <w:rPr>
                <w:noProof/>
                <w:webHidden/>
              </w:rPr>
              <w:tab/>
            </w:r>
            <w:r>
              <w:rPr>
                <w:noProof/>
                <w:webHidden/>
              </w:rPr>
              <w:fldChar w:fldCharType="begin"/>
            </w:r>
            <w:r>
              <w:rPr>
                <w:noProof/>
                <w:webHidden/>
              </w:rPr>
              <w:instrText xml:space="preserve"> PAGEREF _Toc220415165 \h </w:instrText>
            </w:r>
            <w:r>
              <w:rPr>
                <w:noProof/>
                <w:webHidden/>
              </w:rPr>
            </w:r>
            <w:r>
              <w:rPr>
                <w:noProof/>
                <w:webHidden/>
              </w:rPr>
              <w:fldChar w:fldCharType="separate"/>
            </w:r>
            <w:r>
              <w:rPr>
                <w:noProof/>
                <w:webHidden/>
              </w:rPr>
              <w:t>27</w:t>
            </w:r>
            <w:r>
              <w:rPr>
                <w:noProof/>
                <w:webHidden/>
              </w:rPr>
              <w:fldChar w:fldCharType="end"/>
            </w:r>
          </w:hyperlink>
        </w:p>
        <w:p w14:paraId="0DCC21F5" w14:textId="1886FB2A"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6" w:history="1">
            <w:r w:rsidRPr="00025DDA">
              <w:rPr>
                <w:rStyle w:val="Lienhypertexte"/>
                <w:rFonts w:eastAsia="Verdana"/>
                <w:noProof/>
              </w:rPr>
              <w:t>V. 8.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Conditions générales d'exercice du contrôle intérieur</w:t>
            </w:r>
            <w:r>
              <w:rPr>
                <w:noProof/>
                <w:webHidden/>
              </w:rPr>
              <w:tab/>
            </w:r>
            <w:r>
              <w:rPr>
                <w:noProof/>
                <w:webHidden/>
              </w:rPr>
              <w:fldChar w:fldCharType="begin"/>
            </w:r>
            <w:r>
              <w:rPr>
                <w:noProof/>
                <w:webHidden/>
              </w:rPr>
              <w:instrText xml:space="preserve"> PAGEREF _Toc220415166 \h </w:instrText>
            </w:r>
            <w:r>
              <w:rPr>
                <w:noProof/>
                <w:webHidden/>
              </w:rPr>
            </w:r>
            <w:r>
              <w:rPr>
                <w:noProof/>
                <w:webHidden/>
              </w:rPr>
              <w:fldChar w:fldCharType="separate"/>
            </w:r>
            <w:r>
              <w:rPr>
                <w:noProof/>
                <w:webHidden/>
              </w:rPr>
              <w:t>27</w:t>
            </w:r>
            <w:r>
              <w:rPr>
                <w:noProof/>
                <w:webHidden/>
              </w:rPr>
              <w:fldChar w:fldCharType="end"/>
            </w:r>
          </w:hyperlink>
        </w:p>
        <w:p w14:paraId="6B3F794F" w14:textId="71B40F77"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7" w:history="1">
            <w:r w:rsidRPr="00025DDA">
              <w:rPr>
                <w:rStyle w:val="Lienhypertexte"/>
                <w:rFonts w:eastAsia="Verdana"/>
                <w:noProof/>
              </w:rPr>
              <w:t>V. 8.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Fiche de levée de points d’arrêt/ points critiques</w:t>
            </w:r>
            <w:r>
              <w:rPr>
                <w:noProof/>
                <w:webHidden/>
              </w:rPr>
              <w:tab/>
            </w:r>
            <w:r>
              <w:rPr>
                <w:noProof/>
                <w:webHidden/>
              </w:rPr>
              <w:fldChar w:fldCharType="begin"/>
            </w:r>
            <w:r>
              <w:rPr>
                <w:noProof/>
                <w:webHidden/>
              </w:rPr>
              <w:instrText xml:space="preserve"> PAGEREF _Toc220415167 \h </w:instrText>
            </w:r>
            <w:r>
              <w:rPr>
                <w:noProof/>
                <w:webHidden/>
              </w:rPr>
            </w:r>
            <w:r>
              <w:rPr>
                <w:noProof/>
                <w:webHidden/>
              </w:rPr>
              <w:fldChar w:fldCharType="separate"/>
            </w:r>
            <w:r>
              <w:rPr>
                <w:noProof/>
                <w:webHidden/>
              </w:rPr>
              <w:t>28</w:t>
            </w:r>
            <w:r>
              <w:rPr>
                <w:noProof/>
                <w:webHidden/>
              </w:rPr>
              <w:fldChar w:fldCharType="end"/>
            </w:r>
          </w:hyperlink>
        </w:p>
        <w:p w14:paraId="7D1DCC93" w14:textId="6DFD2C1B"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8" w:history="1">
            <w:r w:rsidRPr="00025DDA">
              <w:rPr>
                <w:rStyle w:val="Lienhypertexte"/>
                <w:rFonts w:eastAsia="Verdana"/>
                <w:noProof/>
              </w:rPr>
              <w:t>V. 8. 4.</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Procédures d’exécution</w:t>
            </w:r>
            <w:r>
              <w:rPr>
                <w:noProof/>
                <w:webHidden/>
              </w:rPr>
              <w:tab/>
            </w:r>
            <w:r>
              <w:rPr>
                <w:noProof/>
                <w:webHidden/>
              </w:rPr>
              <w:fldChar w:fldCharType="begin"/>
            </w:r>
            <w:r>
              <w:rPr>
                <w:noProof/>
                <w:webHidden/>
              </w:rPr>
              <w:instrText xml:space="preserve"> PAGEREF _Toc220415168 \h </w:instrText>
            </w:r>
            <w:r>
              <w:rPr>
                <w:noProof/>
                <w:webHidden/>
              </w:rPr>
            </w:r>
            <w:r>
              <w:rPr>
                <w:noProof/>
                <w:webHidden/>
              </w:rPr>
              <w:fldChar w:fldCharType="separate"/>
            </w:r>
            <w:r>
              <w:rPr>
                <w:noProof/>
                <w:webHidden/>
              </w:rPr>
              <w:t>29</w:t>
            </w:r>
            <w:r>
              <w:rPr>
                <w:noProof/>
                <w:webHidden/>
              </w:rPr>
              <w:fldChar w:fldCharType="end"/>
            </w:r>
          </w:hyperlink>
        </w:p>
        <w:p w14:paraId="7B3E0D6C" w14:textId="0E5BEEAB"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69" w:history="1">
            <w:r w:rsidRPr="00025DDA">
              <w:rPr>
                <w:rStyle w:val="Lienhypertexte"/>
                <w:rFonts w:eastAsia="Verdana"/>
                <w:noProof/>
              </w:rPr>
              <w:t>V. 8. 5.</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Plans de contrôle des travaux</w:t>
            </w:r>
            <w:r>
              <w:rPr>
                <w:noProof/>
                <w:webHidden/>
              </w:rPr>
              <w:tab/>
            </w:r>
            <w:r>
              <w:rPr>
                <w:noProof/>
                <w:webHidden/>
              </w:rPr>
              <w:fldChar w:fldCharType="begin"/>
            </w:r>
            <w:r>
              <w:rPr>
                <w:noProof/>
                <w:webHidden/>
              </w:rPr>
              <w:instrText xml:space="preserve"> PAGEREF _Toc220415169 \h </w:instrText>
            </w:r>
            <w:r>
              <w:rPr>
                <w:noProof/>
                <w:webHidden/>
              </w:rPr>
            </w:r>
            <w:r>
              <w:rPr>
                <w:noProof/>
                <w:webHidden/>
              </w:rPr>
              <w:fldChar w:fldCharType="separate"/>
            </w:r>
            <w:r>
              <w:rPr>
                <w:noProof/>
                <w:webHidden/>
              </w:rPr>
              <w:t>29</w:t>
            </w:r>
            <w:r>
              <w:rPr>
                <w:noProof/>
                <w:webHidden/>
              </w:rPr>
              <w:fldChar w:fldCharType="end"/>
            </w:r>
          </w:hyperlink>
        </w:p>
        <w:p w14:paraId="1695E957" w14:textId="6181CA84"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0" w:history="1">
            <w:r w:rsidRPr="00025DDA">
              <w:rPr>
                <w:rStyle w:val="Lienhypertexte"/>
                <w:rFonts w:eastAsia="Verdana"/>
                <w:noProof/>
              </w:rPr>
              <w:t>V. 8. 6.</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Définition et traitement des non-conformités</w:t>
            </w:r>
            <w:r>
              <w:rPr>
                <w:noProof/>
                <w:webHidden/>
              </w:rPr>
              <w:tab/>
            </w:r>
            <w:r>
              <w:rPr>
                <w:noProof/>
                <w:webHidden/>
              </w:rPr>
              <w:fldChar w:fldCharType="begin"/>
            </w:r>
            <w:r>
              <w:rPr>
                <w:noProof/>
                <w:webHidden/>
              </w:rPr>
              <w:instrText xml:space="preserve"> PAGEREF _Toc220415170 \h </w:instrText>
            </w:r>
            <w:r>
              <w:rPr>
                <w:noProof/>
                <w:webHidden/>
              </w:rPr>
            </w:r>
            <w:r>
              <w:rPr>
                <w:noProof/>
                <w:webHidden/>
              </w:rPr>
              <w:fldChar w:fldCharType="separate"/>
            </w:r>
            <w:r>
              <w:rPr>
                <w:noProof/>
                <w:webHidden/>
              </w:rPr>
              <w:t>29</w:t>
            </w:r>
            <w:r>
              <w:rPr>
                <w:noProof/>
                <w:webHidden/>
              </w:rPr>
              <w:fldChar w:fldCharType="end"/>
            </w:r>
          </w:hyperlink>
        </w:p>
        <w:p w14:paraId="102560E3" w14:textId="687BEBC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1" w:history="1">
            <w:r w:rsidRPr="00025DDA">
              <w:rPr>
                <w:rStyle w:val="Lienhypertexte"/>
                <w:rFonts w:eastAsia="Verdana"/>
                <w:noProof/>
              </w:rPr>
              <w:t>V. 8. 7.</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Gestion des non-conformités</w:t>
            </w:r>
            <w:r>
              <w:rPr>
                <w:noProof/>
                <w:webHidden/>
              </w:rPr>
              <w:tab/>
            </w:r>
            <w:r>
              <w:rPr>
                <w:noProof/>
                <w:webHidden/>
              </w:rPr>
              <w:fldChar w:fldCharType="begin"/>
            </w:r>
            <w:r>
              <w:rPr>
                <w:noProof/>
                <w:webHidden/>
              </w:rPr>
              <w:instrText xml:space="preserve"> PAGEREF _Toc220415171 \h </w:instrText>
            </w:r>
            <w:r>
              <w:rPr>
                <w:noProof/>
                <w:webHidden/>
              </w:rPr>
            </w:r>
            <w:r>
              <w:rPr>
                <w:noProof/>
                <w:webHidden/>
              </w:rPr>
              <w:fldChar w:fldCharType="separate"/>
            </w:r>
            <w:r>
              <w:rPr>
                <w:noProof/>
                <w:webHidden/>
              </w:rPr>
              <w:t>30</w:t>
            </w:r>
            <w:r>
              <w:rPr>
                <w:noProof/>
                <w:webHidden/>
              </w:rPr>
              <w:fldChar w:fldCharType="end"/>
            </w:r>
          </w:hyperlink>
        </w:p>
        <w:p w14:paraId="05029360" w14:textId="595E463C"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72" w:history="1">
            <w:r w:rsidRPr="00025DDA">
              <w:rPr>
                <w:rStyle w:val="Lienhypertexte"/>
                <w:noProof/>
              </w:rPr>
              <w:t>V. 9.</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ORGANISATION DES CONTROLES DE MAITRISE D’OEUVRE (CONTROLE EXTERIEUR)</w:t>
            </w:r>
            <w:r>
              <w:rPr>
                <w:noProof/>
                <w:webHidden/>
              </w:rPr>
              <w:tab/>
            </w:r>
            <w:r>
              <w:rPr>
                <w:noProof/>
                <w:webHidden/>
              </w:rPr>
              <w:fldChar w:fldCharType="begin"/>
            </w:r>
            <w:r>
              <w:rPr>
                <w:noProof/>
                <w:webHidden/>
              </w:rPr>
              <w:instrText xml:space="preserve"> PAGEREF _Toc220415172 \h </w:instrText>
            </w:r>
            <w:r>
              <w:rPr>
                <w:noProof/>
                <w:webHidden/>
              </w:rPr>
            </w:r>
            <w:r>
              <w:rPr>
                <w:noProof/>
                <w:webHidden/>
              </w:rPr>
              <w:fldChar w:fldCharType="separate"/>
            </w:r>
            <w:r>
              <w:rPr>
                <w:noProof/>
                <w:webHidden/>
              </w:rPr>
              <w:t>31</w:t>
            </w:r>
            <w:r>
              <w:rPr>
                <w:noProof/>
                <w:webHidden/>
              </w:rPr>
              <w:fldChar w:fldCharType="end"/>
            </w:r>
          </w:hyperlink>
        </w:p>
        <w:p w14:paraId="4EDC721C" w14:textId="2D9D5C4E"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3" w:history="1">
            <w:r w:rsidRPr="00025DDA">
              <w:rPr>
                <w:rStyle w:val="Lienhypertexte"/>
                <w:rFonts w:eastAsia="Verdana"/>
                <w:noProof/>
              </w:rPr>
              <w:t>V. 9.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Modalités pratiques des contrôles</w:t>
            </w:r>
            <w:r>
              <w:rPr>
                <w:noProof/>
                <w:webHidden/>
              </w:rPr>
              <w:tab/>
            </w:r>
            <w:r>
              <w:rPr>
                <w:noProof/>
                <w:webHidden/>
              </w:rPr>
              <w:fldChar w:fldCharType="begin"/>
            </w:r>
            <w:r>
              <w:rPr>
                <w:noProof/>
                <w:webHidden/>
              </w:rPr>
              <w:instrText xml:space="preserve"> PAGEREF _Toc220415173 \h </w:instrText>
            </w:r>
            <w:r>
              <w:rPr>
                <w:noProof/>
                <w:webHidden/>
              </w:rPr>
            </w:r>
            <w:r>
              <w:rPr>
                <w:noProof/>
                <w:webHidden/>
              </w:rPr>
              <w:fldChar w:fldCharType="separate"/>
            </w:r>
            <w:r>
              <w:rPr>
                <w:noProof/>
                <w:webHidden/>
              </w:rPr>
              <w:t>31</w:t>
            </w:r>
            <w:r>
              <w:rPr>
                <w:noProof/>
                <w:webHidden/>
              </w:rPr>
              <w:fldChar w:fldCharType="end"/>
            </w:r>
          </w:hyperlink>
        </w:p>
        <w:p w14:paraId="7A128AC3" w14:textId="34EDDC52"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4" w:history="1">
            <w:r w:rsidRPr="00025DDA">
              <w:rPr>
                <w:rStyle w:val="Lienhypertexte"/>
                <w:rFonts w:eastAsia="Verdana"/>
                <w:noProof/>
              </w:rPr>
              <w:t>V. 9.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Agréments des matériaux</w:t>
            </w:r>
            <w:r>
              <w:rPr>
                <w:noProof/>
                <w:webHidden/>
              </w:rPr>
              <w:tab/>
            </w:r>
            <w:r>
              <w:rPr>
                <w:noProof/>
                <w:webHidden/>
              </w:rPr>
              <w:fldChar w:fldCharType="begin"/>
            </w:r>
            <w:r>
              <w:rPr>
                <w:noProof/>
                <w:webHidden/>
              </w:rPr>
              <w:instrText xml:space="preserve"> PAGEREF _Toc220415174 \h </w:instrText>
            </w:r>
            <w:r>
              <w:rPr>
                <w:noProof/>
                <w:webHidden/>
              </w:rPr>
            </w:r>
            <w:r>
              <w:rPr>
                <w:noProof/>
                <w:webHidden/>
              </w:rPr>
              <w:fldChar w:fldCharType="separate"/>
            </w:r>
            <w:r>
              <w:rPr>
                <w:noProof/>
                <w:webHidden/>
              </w:rPr>
              <w:t>32</w:t>
            </w:r>
            <w:r>
              <w:rPr>
                <w:noProof/>
                <w:webHidden/>
              </w:rPr>
              <w:fldChar w:fldCharType="end"/>
            </w:r>
          </w:hyperlink>
        </w:p>
        <w:p w14:paraId="34625EF1" w14:textId="797609E3"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75" w:history="1">
            <w:r w:rsidRPr="00025DDA">
              <w:rPr>
                <w:rStyle w:val="Lienhypertexte"/>
                <w:noProof/>
              </w:rPr>
              <w:t>V. 10.</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AUDITS QUALITE, SECURITE, ENVIRONNEMENT</w:t>
            </w:r>
            <w:r>
              <w:rPr>
                <w:noProof/>
                <w:webHidden/>
              </w:rPr>
              <w:tab/>
            </w:r>
            <w:r>
              <w:rPr>
                <w:noProof/>
                <w:webHidden/>
              </w:rPr>
              <w:fldChar w:fldCharType="begin"/>
            </w:r>
            <w:r>
              <w:rPr>
                <w:noProof/>
                <w:webHidden/>
              </w:rPr>
              <w:instrText xml:space="preserve"> PAGEREF _Toc220415175 \h </w:instrText>
            </w:r>
            <w:r>
              <w:rPr>
                <w:noProof/>
                <w:webHidden/>
              </w:rPr>
            </w:r>
            <w:r>
              <w:rPr>
                <w:noProof/>
                <w:webHidden/>
              </w:rPr>
              <w:fldChar w:fldCharType="separate"/>
            </w:r>
            <w:r>
              <w:rPr>
                <w:noProof/>
                <w:webHidden/>
              </w:rPr>
              <w:t>32</w:t>
            </w:r>
            <w:r>
              <w:rPr>
                <w:noProof/>
                <w:webHidden/>
              </w:rPr>
              <w:fldChar w:fldCharType="end"/>
            </w:r>
          </w:hyperlink>
        </w:p>
        <w:p w14:paraId="3CE10005" w14:textId="2C3F583C"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76" w:history="1">
            <w:r w:rsidRPr="00025DDA">
              <w:rPr>
                <w:rStyle w:val="Lienhypertexte"/>
                <w:noProof/>
              </w:rPr>
              <w:t>V. 11.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REUNIONS</w:t>
            </w:r>
            <w:r>
              <w:rPr>
                <w:noProof/>
                <w:webHidden/>
              </w:rPr>
              <w:tab/>
            </w:r>
            <w:r>
              <w:rPr>
                <w:noProof/>
                <w:webHidden/>
              </w:rPr>
              <w:fldChar w:fldCharType="begin"/>
            </w:r>
            <w:r>
              <w:rPr>
                <w:noProof/>
                <w:webHidden/>
              </w:rPr>
              <w:instrText xml:space="preserve"> PAGEREF _Toc220415176 \h </w:instrText>
            </w:r>
            <w:r>
              <w:rPr>
                <w:noProof/>
                <w:webHidden/>
              </w:rPr>
            </w:r>
            <w:r>
              <w:rPr>
                <w:noProof/>
                <w:webHidden/>
              </w:rPr>
              <w:fldChar w:fldCharType="separate"/>
            </w:r>
            <w:r>
              <w:rPr>
                <w:noProof/>
                <w:webHidden/>
              </w:rPr>
              <w:t>32</w:t>
            </w:r>
            <w:r>
              <w:rPr>
                <w:noProof/>
                <w:webHidden/>
              </w:rPr>
              <w:fldChar w:fldCharType="end"/>
            </w:r>
          </w:hyperlink>
        </w:p>
        <w:p w14:paraId="1ECA89B3" w14:textId="5908D984"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7" w:history="1">
            <w:r w:rsidRPr="00025DDA">
              <w:rPr>
                <w:rStyle w:val="Lienhypertexte"/>
                <w:rFonts w:eastAsia="Verdana"/>
                <w:noProof/>
              </w:rPr>
              <w:t>V. 11.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Réunion de lancement</w:t>
            </w:r>
            <w:r>
              <w:rPr>
                <w:noProof/>
                <w:webHidden/>
              </w:rPr>
              <w:tab/>
            </w:r>
            <w:r>
              <w:rPr>
                <w:noProof/>
                <w:webHidden/>
              </w:rPr>
              <w:fldChar w:fldCharType="begin"/>
            </w:r>
            <w:r>
              <w:rPr>
                <w:noProof/>
                <w:webHidden/>
              </w:rPr>
              <w:instrText xml:space="preserve"> PAGEREF _Toc220415177 \h </w:instrText>
            </w:r>
            <w:r>
              <w:rPr>
                <w:noProof/>
                <w:webHidden/>
              </w:rPr>
            </w:r>
            <w:r>
              <w:rPr>
                <w:noProof/>
                <w:webHidden/>
              </w:rPr>
              <w:fldChar w:fldCharType="separate"/>
            </w:r>
            <w:r>
              <w:rPr>
                <w:noProof/>
                <w:webHidden/>
              </w:rPr>
              <w:t>32</w:t>
            </w:r>
            <w:r>
              <w:rPr>
                <w:noProof/>
                <w:webHidden/>
              </w:rPr>
              <w:fldChar w:fldCharType="end"/>
            </w:r>
          </w:hyperlink>
        </w:p>
        <w:p w14:paraId="5B114F40" w14:textId="26F325D3"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8" w:history="1">
            <w:r w:rsidRPr="00025DDA">
              <w:rPr>
                <w:rStyle w:val="Lienhypertexte"/>
                <w:rFonts w:eastAsia="Verdana"/>
                <w:noProof/>
              </w:rPr>
              <w:t>V. 11.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Réunion d’enclenchement spécifique CEA</w:t>
            </w:r>
            <w:r>
              <w:rPr>
                <w:noProof/>
                <w:webHidden/>
              </w:rPr>
              <w:tab/>
            </w:r>
            <w:r>
              <w:rPr>
                <w:noProof/>
                <w:webHidden/>
              </w:rPr>
              <w:fldChar w:fldCharType="begin"/>
            </w:r>
            <w:r>
              <w:rPr>
                <w:noProof/>
                <w:webHidden/>
              </w:rPr>
              <w:instrText xml:space="preserve"> PAGEREF _Toc220415178 \h </w:instrText>
            </w:r>
            <w:r>
              <w:rPr>
                <w:noProof/>
                <w:webHidden/>
              </w:rPr>
            </w:r>
            <w:r>
              <w:rPr>
                <w:noProof/>
                <w:webHidden/>
              </w:rPr>
              <w:fldChar w:fldCharType="separate"/>
            </w:r>
            <w:r>
              <w:rPr>
                <w:noProof/>
                <w:webHidden/>
              </w:rPr>
              <w:t>33</w:t>
            </w:r>
            <w:r>
              <w:rPr>
                <w:noProof/>
                <w:webHidden/>
              </w:rPr>
              <w:fldChar w:fldCharType="end"/>
            </w:r>
          </w:hyperlink>
        </w:p>
        <w:p w14:paraId="421A1F12" w14:textId="40D8776D"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79" w:history="1">
            <w:r w:rsidRPr="00025DDA">
              <w:rPr>
                <w:rStyle w:val="Lienhypertexte"/>
                <w:rFonts w:eastAsia="Verdana"/>
                <w:noProof/>
              </w:rPr>
              <w:t>V. 11.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Réunions périodiques de suivi de chantier</w:t>
            </w:r>
            <w:r>
              <w:rPr>
                <w:noProof/>
                <w:webHidden/>
              </w:rPr>
              <w:tab/>
            </w:r>
            <w:r>
              <w:rPr>
                <w:noProof/>
                <w:webHidden/>
              </w:rPr>
              <w:fldChar w:fldCharType="begin"/>
            </w:r>
            <w:r>
              <w:rPr>
                <w:noProof/>
                <w:webHidden/>
              </w:rPr>
              <w:instrText xml:space="preserve"> PAGEREF _Toc220415179 \h </w:instrText>
            </w:r>
            <w:r>
              <w:rPr>
                <w:noProof/>
                <w:webHidden/>
              </w:rPr>
            </w:r>
            <w:r>
              <w:rPr>
                <w:noProof/>
                <w:webHidden/>
              </w:rPr>
              <w:fldChar w:fldCharType="separate"/>
            </w:r>
            <w:r>
              <w:rPr>
                <w:noProof/>
                <w:webHidden/>
              </w:rPr>
              <w:t>33</w:t>
            </w:r>
            <w:r>
              <w:rPr>
                <w:noProof/>
                <w:webHidden/>
              </w:rPr>
              <w:fldChar w:fldCharType="end"/>
            </w:r>
          </w:hyperlink>
        </w:p>
        <w:p w14:paraId="7F26C0B0" w14:textId="4E3FA850"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80" w:history="1">
            <w:r w:rsidRPr="00025DDA">
              <w:rPr>
                <w:rStyle w:val="Lienhypertexte"/>
                <w:rFonts w:eastAsia="Verdana"/>
                <w:noProof/>
              </w:rPr>
              <w:t>V. 11. 4.</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Réunions qualité, sécurité, environnement</w:t>
            </w:r>
            <w:r>
              <w:rPr>
                <w:noProof/>
                <w:webHidden/>
              </w:rPr>
              <w:tab/>
            </w:r>
            <w:r>
              <w:rPr>
                <w:noProof/>
                <w:webHidden/>
              </w:rPr>
              <w:fldChar w:fldCharType="begin"/>
            </w:r>
            <w:r>
              <w:rPr>
                <w:noProof/>
                <w:webHidden/>
              </w:rPr>
              <w:instrText xml:space="preserve"> PAGEREF _Toc220415180 \h </w:instrText>
            </w:r>
            <w:r>
              <w:rPr>
                <w:noProof/>
                <w:webHidden/>
              </w:rPr>
            </w:r>
            <w:r>
              <w:rPr>
                <w:noProof/>
                <w:webHidden/>
              </w:rPr>
              <w:fldChar w:fldCharType="separate"/>
            </w:r>
            <w:r>
              <w:rPr>
                <w:noProof/>
                <w:webHidden/>
              </w:rPr>
              <w:t>33</w:t>
            </w:r>
            <w:r>
              <w:rPr>
                <w:noProof/>
                <w:webHidden/>
              </w:rPr>
              <w:fldChar w:fldCharType="end"/>
            </w:r>
          </w:hyperlink>
        </w:p>
        <w:p w14:paraId="0CBB2743" w14:textId="6BED5F37"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81" w:history="1">
            <w:r w:rsidRPr="00025DDA">
              <w:rPr>
                <w:rStyle w:val="Lienhypertexte"/>
                <w:rFonts w:eastAsia="Verdana"/>
                <w:noProof/>
              </w:rPr>
              <w:t>V. 11. 5.</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Réunions de coordination en cas d’interventions en zones exploitées</w:t>
            </w:r>
            <w:r>
              <w:rPr>
                <w:noProof/>
                <w:webHidden/>
              </w:rPr>
              <w:tab/>
            </w:r>
            <w:r>
              <w:rPr>
                <w:noProof/>
                <w:webHidden/>
              </w:rPr>
              <w:fldChar w:fldCharType="begin"/>
            </w:r>
            <w:r>
              <w:rPr>
                <w:noProof/>
                <w:webHidden/>
              </w:rPr>
              <w:instrText xml:space="preserve"> PAGEREF _Toc220415181 \h </w:instrText>
            </w:r>
            <w:r>
              <w:rPr>
                <w:noProof/>
                <w:webHidden/>
              </w:rPr>
            </w:r>
            <w:r>
              <w:rPr>
                <w:noProof/>
                <w:webHidden/>
              </w:rPr>
              <w:fldChar w:fldCharType="separate"/>
            </w:r>
            <w:r>
              <w:rPr>
                <w:noProof/>
                <w:webHidden/>
              </w:rPr>
              <w:t>34</w:t>
            </w:r>
            <w:r>
              <w:rPr>
                <w:noProof/>
                <w:webHidden/>
              </w:rPr>
              <w:fldChar w:fldCharType="end"/>
            </w:r>
          </w:hyperlink>
        </w:p>
        <w:p w14:paraId="02DDEA9E" w14:textId="73182122"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82" w:history="1">
            <w:r w:rsidRPr="00025DDA">
              <w:rPr>
                <w:rStyle w:val="Lienhypertexte"/>
                <w:noProof/>
              </w:rPr>
              <w:t>V. 12.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EVOLUTIONS DE CHANTIER</w:t>
            </w:r>
            <w:r>
              <w:rPr>
                <w:noProof/>
                <w:webHidden/>
              </w:rPr>
              <w:tab/>
            </w:r>
            <w:r>
              <w:rPr>
                <w:noProof/>
                <w:webHidden/>
              </w:rPr>
              <w:fldChar w:fldCharType="begin"/>
            </w:r>
            <w:r>
              <w:rPr>
                <w:noProof/>
                <w:webHidden/>
              </w:rPr>
              <w:instrText xml:space="preserve"> PAGEREF _Toc220415182 \h </w:instrText>
            </w:r>
            <w:r>
              <w:rPr>
                <w:noProof/>
                <w:webHidden/>
              </w:rPr>
            </w:r>
            <w:r>
              <w:rPr>
                <w:noProof/>
                <w:webHidden/>
              </w:rPr>
              <w:fldChar w:fldCharType="separate"/>
            </w:r>
            <w:r>
              <w:rPr>
                <w:noProof/>
                <w:webHidden/>
              </w:rPr>
              <w:t>34</w:t>
            </w:r>
            <w:r>
              <w:rPr>
                <w:noProof/>
                <w:webHidden/>
              </w:rPr>
              <w:fldChar w:fldCharType="end"/>
            </w:r>
          </w:hyperlink>
        </w:p>
        <w:p w14:paraId="167E687F" w14:textId="6C93E5EA"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83" w:history="1">
            <w:r w:rsidRPr="00025DDA">
              <w:rPr>
                <w:rStyle w:val="Lienhypertexte"/>
                <w:rFonts w:eastAsia="Verdana"/>
                <w:noProof/>
              </w:rPr>
              <w:t>V. 12.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Questions de chantier</w:t>
            </w:r>
            <w:r>
              <w:rPr>
                <w:noProof/>
                <w:webHidden/>
              </w:rPr>
              <w:tab/>
            </w:r>
            <w:r>
              <w:rPr>
                <w:noProof/>
                <w:webHidden/>
              </w:rPr>
              <w:fldChar w:fldCharType="begin"/>
            </w:r>
            <w:r>
              <w:rPr>
                <w:noProof/>
                <w:webHidden/>
              </w:rPr>
              <w:instrText xml:space="preserve"> PAGEREF _Toc220415183 \h </w:instrText>
            </w:r>
            <w:r>
              <w:rPr>
                <w:noProof/>
                <w:webHidden/>
              </w:rPr>
            </w:r>
            <w:r>
              <w:rPr>
                <w:noProof/>
                <w:webHidden/>
              </w:rPr>
              <w:fldChar w:fldCharType="separate"/>
            </w:r>
            <w:r>
              <w:rPr>
                <w:noProof/>
                <w:webHidden/>
              </w:rPr>
              <w:t>34</w:t>
            </w:r>
            <w:r>
              <w:rPr>
                <w:noProof/>
                <w:webHidden/>
              </w:rPr>
              <w:fldChar w:fldCharType="end"/>
            </w:r>
          </w:hyperlink>
        </w:p>
        <w:p w14:paraId="0A7B935A" w14:textId="68C2690D"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84" w:history="1">
            <w:r w:rsidRPr="00025DDA">
              <w:rPr>
                <w:rStyle w:val="Lienhypertexte"/>
                <w:rFonts w:eastAsia="Verdana"/>
                <w:noProof/>
              </w:rPr>
              <w:t>V. 12.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Adaptation ou modification de projet/programme</w:t>
            </w:r>
            <w:r>
              <w:rPr>
                <w:noProof/>
                <w:webHidden/>
              </w:rPr>
              <w:tab/>
            </w:r>
            <w:r>
              <w:rPr>
                <w:noProof/>
                <w:webHidden/>
              </w:rPr>
              <w:fldChar w:fldCharType="begin"/>
            </w:r>
            <w:r>
              <w:rPr>
                <w:noProof/>
                <w:webHidden/>
              </w:rPr>
              <w:instrText xml:space="preserve"> PAGEREF _Toc220415184 \h </w:instrText>
            </w:r>
            <w:r>
              <w:rPr>
                <w:noProof/>
                <w:webHidden/>
              </w:rPr>
            </w:r>
            <w:r>
              <w:rPr>
                <w:noProof/>
                <w:webHidden/>
              </w:rPr>
              <w:fldChar w:fldCharType="separate"/>
            </w:r>
            <w:r>
              <w:rPr>
                <w:noProof/>
                <w:webHidden/>
              </w:rPr>
              <w:t>34</w:t>
            </w:r>
            <w:r>
              <w:rPr>
                <w:noProof/>
                <w:webHidden/>
              </w:rPr>
              <w:fldChar w:fldCharType="end"/>
            </w:r>
          </w:hyperlink>
        </w:p>
        <w:p w14:paraId="41D0AB8D" w14:textId="461B6316"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85" w:history="1">
            <w:r w:rsidRPr="00025DDA">
              <w:rPr>
                <w:rStyle w:val="Lienhypertexte"/>
                <w:rFonts w:eastAsia="Verdana"/>
                <w:noProof/>
              </w:rPr>
              <w:t>V. 12.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Constats contradictoires</w:t>
            </w:r>
            <w:r>
              <w:rPr>
                <w:noProof/>
                <w:webHidden/>
              </w:rPr>
              <w:tab/>
            </w:r>
            <w:r>
              <w:rPr>
                <w:noProof/>
                <w:webHidden/>
              </w:rPr>
              <w:fldChar w:fldCharType="begin"/>
            </w:r>
            <w:r>
              <w:rPr>
                <w:noProof/>
                <w:webHidden/>
              </w:rPr>
              <w:instrText xml:space="preserve"> PAGEREF _Toc220415185 \h </w:instrText>
            </w:r>
            <w:r>
              <w:rPr>
                <w:noProof/>
                <w:webHidden/>
              </w:rPr>
            </w:r>
            <w:r>
              <w:rPr>
                <w:noProof/>
                <w:webHidden/>
              </w:rPr>
              <w:fldChar w:fldCharType="separate"/>
            </w:r>
            <w:r>
              <w:rPr>
                <w:noProof/>
                <w:webHidden/>
              </w:rPr>
              <w:t>35</w:t>
            </w:r>
            <w:r>
              <w:rPr>
                <w:noProof/>
                <w:webHidden/>
              </w:rPr>
              <w:fldChar w:fldCharType="end"/>
            </w:r>
          </w:hyperlink>
        </w:p>
        <w:p w14:paraId="7D52217A" w14:textId="78D789C0"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86" w:history="1">
            <w:r w:rsidRPr="00025DDA">
              <w:rPr>
                <w:rStyle w:val="Lienhypertexte"/>
                <w:noProof/>
              </w:rPr>
              <w:t>VI.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LISTE DES POINTS CRITIQUES ET POINTS D’ARRET</w:t>
            </w:r>
            <w:r>
              <w:rPr>
                <w:noProof/>
                <w:webHidden/>
              </w:rPr>
              <w:tab/>
            </w:r>
            <w:r>
              <w:rPr>
                <w:noProof/>
                <w:webHidden/>
              </w:rPr>
              <w:fldChar w:fldCharType="begin"/>
            </w:r>
            <w:r>
              <w:rPr>
                <w:noProof/>
                <w:webHidden/>
              </w:rPr>
              <w:instrText xml:space="preserve"> PAGEREF _Toc220415186 \h </w:instrText>
            </w:r>
            <w:r>
              <w:rPr>
                <w:noProof/>
                <w:webHidden/>
              </w:rPr>
            </w:r>
            <w:r>
              <w:rPr>
                <w:noProof/>
                <w:webHidden/>
              </w:rPr>
              <w:fldChar w:fldCharType="separate"/>
            </w:r>
            <w:r>
              <w:rPr>
                <w:noProof/>
                <w:webHidden/>
              </w:rPr>
              <w:t>37</w:t>
            </w:r>
            <w:r>
              <w:rPr>
                <w:noProof/>
                <w:webHidden/>
              </w:rPr>
              <w:fldChar w:fldCharType="end"/>
            </w:r>
          </w:hyperlink>
        </w:p>
        <w:p w14:paraId="52DB3CAE" w14:textId="64F004E7"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87" w:history="1">
            <w:r w:rsidRPr="00025DDA">
              <w:rPr>
                <w:rStyle w:val="Lienhypertexte"/>
                <w:noProof/>
              </w:rPr>
              <w:t>VII.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Préparation et organisation des travaux</w:t>
            </w:r>
            <w:r>
              <w:rPr>
                <w:noProof/>
                <w:webHidden/>
              </w:rPr>
              <w:tab/>
            </w:r>
            <w:r>
              <w:rPr>
                <w:noProof/>
                <w:webHidden/>
              </w:rPr>
              <w:fldChar w:fldCharType="begin"/>
            </w:r>
            <w:r>
              <w:rPr>
                <w:noProof/>
                <w:webHidden/>
              </w:rPr>
              <w:instrText xml:space="preserve"> PAGEREF _Toc220415187 \h </w:instrText>
            </w:r>
            <w:r>
              <w:rPr>
                <w:noProof/>
                <w:webHidden/>
              </w:rPr>
            </w:r>
            <w:r>
              <w:rPr>
                <w:noProof/>
                <w:webHidden/>
              </w:rPr>
              <w:fldChar w:fldCharType="separate"/>
            </w:r>
            <w:r>
              <w:rPr>
                <w:noProof/>
                <w:webHidden/>
              </w:rPr>
              <w:t>38</w:t>
            </w:r>
            <w:r>
              <w:rPr>
                <w:noProof/>
                <w:webHidden/>
              </w:rPr>
              <w:fldChar w:fldCharType="end"/>
            </w:r>
          </w:hyperlink>
        </w:p>
        <w:p w14:paraId="3FB3C6B0" w14:textId="79EE9B50"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88" w:history="1">
            <w:r w:rsidRPr="00025DDA">
              <w:rPr>
                <w:rStyle w:val="Lienhypertexte"/>
                <w:noProof/>
              </w:rPr>
              <w:t>VII. 1.</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Opérations à exécuter par le Maître d’œuvre</w:t>
            </w:r>
            <w:r>
              <w:rPr>
                <w:noProof/>
                <w:webHidden/>
              </w:rPr>
              <w:tab/>
            </w:r>
            <w:r>
              <w:rPr>
                <w:noProof/>
                <w:webHidden/>
              </w:rPr>
              <w:fldChar w:fldCharType="begin"/>
            </w:r>
            <w:r>
              <w:rPr>
                <w:noProof/>
                <w:webHidden/>
              </w:rPr>
              <w:instrText xml:space="preserve"> PAGEREF _Toc220415188 \h </w:instrText>
            </w:r>
            <w:r>
              <w:rPr>
                <w:noProof/>
                <w:webHidden/>
              </w:rPr>
            </w:r>
            <w:r>
              <w:rPr>
                <w:noProof/>
                <w:webHidden/>
              </w:rPr>
              <w:fldChar w:fldCharType="separate"/>
            </w:r>
            <w:r>
              <w:rPr>
                <w:noProof/>
                <w:webHidden/>
              </w:rPr>
              <w:t>38</w:t>
            </w:r>
            <w:r>
              <w:rPr>
                <w:noProof/>
                <w:webHidden/>
              </w:rPr>
              <w:fldChar w:fldCharType="end"/>
            </w:r>
          </w:hyperlink>
        </w:p>
        <w:p w14:paraId="6EDA21DB" w14:textId="31EFE4EB"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89" w:history="1">
            <w:r w:rsidRPr="00025DDA">
              <w:rPr>
                <w:rStyle w:val="Lienhypertexte"/>
                <w:noProof/>
              </w:rPr>
              <w:t>VII. 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Opérations à exécuter par le Titulaire</w:t>
            </w:r>
            <w:r>
              <w:rPr>
                <w:noProof/>
                <w:webHidden/>
              </w:rPr>
              <w:tab/>
            </w:r>
            <w:r>
              <w:rPr>
                <w:noProof/>
                <w:webHidden/>
              </w:rPr>
              <w:fldChar w:fldCharType="begin"/>
            </w:r>
            <w:r>
              <w:rPr>
                <w:noProof/>
                <w:webHidden/>
              </w:rPr>
              <w:instrText xml:space="preserve"> PAGEREF _Toc220415189 \h </w:instrText>
            </w:r>
            <w:r>
              <w:rPr>
                <w:noProof/>
                <w:webHidden/>
              </w:rPr>
            </w:r>
            <w:r>
              <w:rPr>
                <w:noProof/>
                <w:webHidden/>
              </w:rPr>
              <w:fldChar w:fldCharType="separate"/>
            </w:r>
            <w:r>
              <w:rPr>
                <w:noProof/>
                <w:webHidden/>
              </w:rPr>
              <w:t>38</w:t>
            </w:r>
            <w:r>
              <w:rPr>
                <w:noProof/>
                <w:webHidden/>
              </w:rPr>
              <w:fldChar w:fldCharType="end"/>
            </w:r>
          </w:hyperlink>
        </w:p>
        <w:p w14:paraId="4151B92F" w14:textId="081B98A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0" w:history="1">
            <w:r w:rsidRPr="00025DDA">
              <w:rPr>
                <w:rStyle w:val="Lienhypertexte"/>
                <w:noProof/>
              </w:rPr>
              <w:t>VII. 2. 1.</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Opérations à exécuter pendant la période de préparation du chantier</w:t>
            </w:r>
            <w:r>
              <w:rPr>
                <w:noProof/>
                <w:webHidden/>
              </w:rPr>
              <w:tab/>
            </w:r>
            <w:r>
              <w:rPr>
                <w:noProof/>
                <w:webHidden/>
              </w:rPr>
              <w:fldChar w:fldCharType="begin"/>
            </w:r>
            <w:r>
              <w:rPr>
                <w:noProof/>
                <w:webHidden/>
              </w:rPr>
              <w:instrText xml:space="preserve"> PAGEREF _Toc220415190 \h </w:instrText>
            </w:r>
            <w:r>
              <w:rPr>
                <w:noProof/>
                <w:webHidden/>
              </w:rPr>
            </w:r>
            <w:r>
              <w:rPr>
                <w:noProof/>
                <w:webHidden/>
              </w:rPr>
              <w:fldChar w:fldCharType="separate"/>
            </w:r>
            <w:r>
              <w:rPr>
                <w:noProof/>
                <w:webHidden/>
              </w:rPr>
              <w:t>38</w:t>
            </w:r>
            <w:r>
              <w:rPr>
                <w:noProof/>
                <w:webHidden/>
              </w:rPr>
              <w:fldChar w:fldCharType="end"/>
            </w:r>
          </w:hyperlink>
        </w:p>
        <w:p w14:paraId="773A05D4" w14:textId="65994601"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1" w:history="1">
            <w:r w:rsidRPr="00025DDA">
              <w:rPr>
                <w:rStyle w:val="Lienhypertexte"/>
                <w:noProof/>
              </w:rPr>
              <w:t>VII. 2. 2.</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Opérations à exécuter pendant le déroulement des travaux</w:t>
            </w:r>
            <w:r>
              <w:rPr>
                <w:noProof/>
                <w:webHidden/>
              </w:rPr>
              <w:tab/>
            </w:r>
            <w:r>
              <w:rPr>
                <w:noProof/>
                <w:webHidden/>
              </w:rPr>
              <w:fldChar w:fldCharType="begin"/>
            </w:r>
            <w:r>
              <w:rPr>
                <w:noProof/>
                <w:webHidden/>
              </w:rPr>
              <w:instrText xml:space="preserve"> PAGEREF _Toc220415191 \h </w:instrText>
            </w:r>
            <w:r>
              <w:rPr>
                <w:noProof/>
                <w:webHidden/>
              </w:rPr>
            </w:r>
            <w:r>
              <w:rPr>
                <w:noProof/>
                <w:webHidden/>
              </w:rPr>
              <w:fldChar w:fldCharType="separate"/>
            </w:r>
            <w:r>
              <w:rPr>
                <w:noProof/>
                <w:webHidden/>
              </w:rPr>
              <w:t>42</w:t>
            </w:r>
            <w:r>
              <w:rPr>
                <w:noProof/>
                <w:webHidden/>
              </w:rPr>
              <w:fldChar w:fldCharType="end"/>
            </w:r>
          </w:hyperlink>
        </w:p>
        <w:p w14:paraId="07FE9A58" w14:textId="060164FD"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2" w:history="1">
            <w:r w:rsidRPr="00025DDA">
              <w:rPr>
                <w:rStyle w:val="Lienhypertexte"/>
                <w:noProof/>
              </w:rPr>
              <w:t>VII. 2. 3.</w:t>
            </w:r>
            <w:r>
              <w:rPr>
                <w:rFonts w:eastAsiaTheme="minorEastAsia" w:cstheme="minorBidi"/>
                <w:i w:val="0"/>
                <w:iCs w:val="0"/>
                <w:noProof/>
                <w:color w:val="auto"/>
                <w:kern w:val="2"/>
                <w:sz w:val="24"/>
                <w:szCs w:val="24"/>
                <w:lang w:eastAsia="fr-FR"/>
                <w14:ligatures w14:val="standardContextual"/>
              </w:rPr>
              <w:tab/>
            </w:r>
            <w:r w:rsidRPr="00025DDA">
              <w:rPr>
                <w:rStyle w:val="Lienhypertexte"/>
                <w:noProof/>
              </w:rPr>
              <w:t>Opérations à effectuer à la fin des travaux</w:t>
            </w:r>
            <w:r>
              <w:rPr>
                <w:noProof/>
                <w:webHidden/>
              </w:rPr>
              <w:tab/>
            </w:r>
            <w:r>
              <w:rPr>
                <w:noProof/>
                <w:webHidden/>
              </w:rPr>
              <w:fldChar w:fldCharType="begin"/>
            </w:r>
            <w:r>
              <w:rPr>
                <w:noProof/>
                <w:webHidden/>
              </w:rPr>
              <w:instrText xml:space="preserve"> PAGEREF _Toc220415192 \h </w:instrText>
            </w:r>
            <w:r>
              <w:rPr>
                <w:noProof/>
                <w:webHidden/>
              </w:rPr>
            </w:r>
            <w:r>
              <w:rPr>
                <w:noProof/>
                <w:webHidden/>
              </w:rPr>
              <w:fldChar w:fldCharType="separate"/>
            </w:r>
            <w:r>
              <w:rPr>
                <w:noProof/>
                <w:webHidden/>
              </w:rPr>
              <w:t>45</w:t>
            </w:r>
            <w:r>
              <w:rPr>
                <w:noProof/>
                <w:webHidden/>
              </w:rPr>
              <w:fldChar w:fldCharType="end"/>
            </w:r>
          </w:hyperlink>
        </w:p>
        <w:p w14:paraId="4D73CD0D" w14:textId="580BE7E8" w:rsidR="009F4DB0" w:rsidRDefault="009F4DB0">
          <w:pPr>
            <w:pStyle w:val="TM1"/>
            <w:tabs>
              <w:tab w:val="left" w:pos="8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193" w:history="1">
            <w:r w:rsidRPr="00025DDA">
              <w:rPr>
                <w:rStyle w:val="Lienhypertexte"/>
                <w:noProof/>
              </w:rPr>
              <w:t>VIII.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DOSSIER DES OUVRAGES EXECUTES (DOE)</w:t>
            </w:r>
            <w:r>
              <w:rPr>
                <w:noProof/>
                <w:webHidden/>
              </w:rPr>
              <w:tab/>
            </w:r>
            <w:r>
              <w:rPr>
                <w:noProof/>
                <w:webHidden/>
              </w:rPr>
              <w:fldChar w:fldCharType="begin"/>
            </w:r>
            <w:r>
              <w:rPr>
                <w:noProof/>
                <w:webHidden/>
              </w:rPr>
              <w:instrText xml:space="preserve"> PAGEREF _Toc220415193 \h </w:instrText>
            </w:r>
            <w:r>
              <w:rPr>
                <w:noProof/>
                <w:webHidden/>
              </w:rPr>
            </w:r>
            <w:r>
              <w:rPr>
                <w:noProof/>
                <w:webHidden/>
              </w:rPr>
              <w:fldChar w:fldCharType="separate"/>
            </w:r>
            <w:r>
              <w:rPr>
                <w:noProof/>
                <w:webHidden/>
              </w:rPr>
              <w:t>46</w:t>
            </w:r>
            <w:r>
              <w:rPr>
                <w:noProof/>
                <w:webHidden/>
              </w:rPr>
              <w:fldChar w:fldCharType="end"/>
            </w:r>
          </w:hyperlink>
        </w:p>
        <w:p w14:paraId="6E8E5691" w14:textId="50AF7C31"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194" w:history="1">
            <w:r w:rsidRPr="00025DDA">
              <w:rPr>
                <w:rStyle w:val="Lienhypertexte"/>
                <w:rFonts w:eastAsia="Verdana"/>
                <w:noProof/>
              </w:rPr>
              <w:t>VIII. 1.</w:t>
            </w:r>
            <w:r>
              <w:rPr>
                <w:rFonts w:eastAsiaTheme="minorEastAsia" w:cstheme="minorBidi"/>
                <w:smallCaps w:val="0"/>
                <w:noProof/>
                <w:color w:val="auto"/>
                <w:kern w:val="2"/>
                <w:sz w:val="24"/>
                <w:szCs w:val="24"/>
                <w:lang w:eastAsia="fr-FR"/>
                <w14:ligatures w14:val="standardContextual"/>
              </w:rPr>
              <w:tab/>
            </w:r>
            <w:r w:rsidRPr="00025DDA">
              <w:rPr>
                <w:rStyle w:val="Lienhypertexte"/>
                <w:rFonts w:eastAsia="Verdana"/>
                <w:noProof/>
              </w:rPr>
              <w:t>Contenu du DOE</w:t>
            </w:r>
            <w:r>
              <w:rPr>
                <w:noProof/>
                <w:webHidden/>
              </w:rPr>
              <w:tab/>
            </w:r>
            <w:r>
              <w:rPr>
                <w:noProof/>
                <w:webHidden/>
              </w:rPr>
              <w:fldChar w:fldCharType="begin"/>
            </w:r>
            <w:r>
              <w:rPr>
                <w:noProof/>
                <w:webHidden/>
              </w:rPr>
              <w:instrText xml:space="preserve"> PAGEREF _Toc220415194 \h </w:instrText>
            </w:r>
            <w:r>
              <w:rPr>
                <w:noProof/>
                <w:webHidden/>
              </w:rPr>
            </w:r>
            <w:r>
              <w:rPr>
                <w:noProof/>
                <w:webHidden/>
              </w:rPr>
              <w:fldChar w:fldCharType="separate"/>
            </w:r>
            <w:r>
              <w:rPr>
                <w:noProof/>
                <w:webHidden/>
              </w:rPr>
              <w:t>46</w:t>
            </w:r>
            <w:r>
              <w:rPr>
                <w:noProof/>
                <w:webHidden/>
              </w:rPr>
              <w:fldChar w:fldCharType="end"/>
            </w:r>
          </w:hyperlink>
        </w:p>
        <w:p w14:paraId="659BF9A0" w14:textId="5E4080CC"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5" w:history="1">
            <w:r w:rsidRPr="00025DDA">
              <w:rPr>
                <w:rStyle w:val="Lienhypertexte"/>
                <w:rFonts w:eastAsia="Verdana"/>
                <w:noProof/>
              </w:rPr>
              <w:t>VIII. 1.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Consistance générale du dossier</w:t>
            </w:r>
            <w:r>
              <w:rPr>
                <w:noProof/>
                <w:webHidden/>
              </w:rPr>
              <w:tab/>
            </w:r>
            <w:r>
              <w:rPr>
                <w:noProof/>
                <w:webHidden/>
              </w:rPr>
              <w:fldChar w:fldCharType="begin"/>
            </w:r>
            <w:r>
              <w:rPr>
                <w:noProof/>
                <w:webHidden/>
              </w:rPr>
              <w:instrText xml:space="preserve"> PAGEREF _Toc220415195 \h </w:instrText>
            </w:r>
            <w:r>
              <w:rPr>
                <w:noProof/>
                <w:webHidden/>
              </w:rPr>
            </w:r>
            <w:r>
              <w:rPr>
                <w:noProof/>
                <w:webHidden/>
              </w:rPr>
              <w:fldChar w:fldCharType="separate"/>
            </w:r>
            <w:r>
              <w:rPr>
                <w:noProof/>
                <w:webHidden/>
              </w:rPr>
              <w:t>46</w:t>
            </w:r>
            <w:r>
              <w:rPr>
                <w:noProof/>
                <w:webHidden/>
              </w:rPr>
              <w:fldChar w:fldCharType="end"/>
            </w:r>
          </w:hyperlink>
        </w:p>
        <w:p w14:paraId="2BC46031" w14:textId="0FB4E4A3"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6" w:history="1">
            <w:r w:rsidRPr="00025DDA">
              <w:rPr>
                <w:rStyle w:val="Lienhypertexte"/>
                <w:rFonts w:eastAsia="Verdana"/>
                <w:noProof/>
              </w:rPr>
              <w:t>VIII. 1.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Eléments administratifs :</w:t>
            </w:r>
            <w:r>
              <w:rPr>
                <w:noProof/>
                <w:webHidden/>
              </w:rPr>
              <w:tab/>
            </w:r>
            <w:r>
              <w:rPr>
                <w:noProof/>
                <w:webHidden/>
              </w:rPr>
              <w:fldChar w:fldCharType="begin"/>
            </w:r>
            <w:r>
              <w:rPr>
                <w:noProof/>
                <w:webHidden/>
              </w:rPr>
              <w:instrText xml:space="preserve"> PAGEREF _Toc220415196 \h </w:instrText>
            </w:r>
            <w:r>
              <w:rPr>
                <w:noProof/>
                <w:webHidden/>
              </w:rPr>
            </w:r>
            <w:r>
              <w:rPr>
                <w:noProof/>
                <w:webHidden/>
              </w:rPr>
              <w:fldChar w:fldCharType="separate"/>
            </w:r>
            <w:r>
              <w:rPr>
                <w:noProof/>
                <w:webHidden/>
              </w:rPr>
              <w:t>46</w:t>
            </w:r>
            <w:r>
              <w:rPr>
                <w:noProof/>
                <w:webHidden/>
              </w:rPr>
              <w:fldChar w:fldCharType="end"/>
            </w:r>
          </w:hyperlink>
        </w:p>
        <w:p w14:paraId="27AB1550" w14:textId="7707043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7" w:history="1">
            <w:r w:rsidRPr="00025DDA">
              <w:rPr>
                <w:rStyle w:val="Lienhypertexte"/>
                <w:rFonts w:eastAsia="Verdana"/>
                <w:noProof/>
              </w:rPr>
              <w:t>VIII. 1. 3.</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Eléments courriers phasages, planning :</w:t>
            </w:r>
            <w:r>
              <w:rPr>
                <w:noProof/>
                <w:webHidden/>
              </w:rPr>
              <w:tab/>
            </w:r>
            <w:r>
              <w:rPr>
                <w:noProof/>
                <w:webHidden/>
              </w:rPr>
              <w:fldChar w:fldCharType="begin"/>
            </w:r>
            <w:r>
              <w:rPr>
                <w:noProof/>
                <w:webHidden/>
              </w:rPr>
              <w:instrText xml:space="preserve"> PAGEREF _Toc220415197 \h </w:instrText>
            </w:r>
            <w:r>
              <w:rPr>
                <w:noProof/>
                <w:webHidden/>
              </w:rPr>
            </w:r>
            <w:r>
              <w:rPr>
                <w:noProof/>
                <w:webHidden/>
              </w:rPr>
              <w:fldChar w:fldCharType="separate"/>
            </w:r>
            <w:r>
              <w:rPr>
                <w:noProof/>
                <w:webHidden/>
              </w:rPr>
              <w:t>46</w:t>
            </w:r>
            <w:r>
              <w:rPr>
                <w:noProof/>
                <w:webHidden/>
              </w:rPr>
              <w:fldChar w:fldCharType="end"/>
            </w:r>
          </w:hyperlink>
        </w:p>
        <w:p w14:paraId="695D6BE9" w14:textId="64AA3E27"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8" w:history="1">
            <w:r w:rsidRPr="00025DDA">
              <w:rPr>
                <w:rStyle w:val="Lienhypertexte"/>
                <w:rFonts w:eastAsia="Verdana"/>
                <w:noProof/>
              </w:rPr>
              <w:t>VIII. 1. 4.</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Eléments de comptes rendus :</w:t>
            </w:r>
            <w:r>
              <w:rPr>
                <w:noProof/>
                <w:webHidden/>
              </w:rPr>
              <w:tab/>
            </w:r>
            <w:r>
              <w:rPr>
                <w:noProof/>
                <w:webHidden/>
              </w:rPr>
              <w:fldChar w:fldCharType="begin"/>
            </w:r>
            <w:r>
              <w:rPr>
                <w:noProof/>
                <w:webHidden/>
              </w:rPr>
              <w:instrText xml:space="preserve"> PAGEREF _Toc220415198 \h </w:instrText>
            </w:r>
            <w:r>
              <w:rPr>
                <w:noProof/>
                <w:webHidden/>
              </w:rPr>
            </w:r>
            <w:r>
              <w:rPr>
                <w:noProof/>
                <w:webHidden/>
              </w:rPr>
              <w:fldChar w:fldCharType="separate"/>
            </w:r>
            <w:r>
              <w:rPr>
                <w:noProof/>
                <w:webHidden/>
              </w:rPr>
              <w:t>46</w:t>
            </w:r>
            <w:r>
              <w:rPr>
                <w:noProof/>
                <w:webHidden/>
              </w:rPr>
              <w:fldChar w:fldCharType="end"/>
            </w:r>
          </w:hyperlink>
        </w:p>
        <w:p w14:paraId="4001BF48" w14:textId="36AB28BF"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199" w:history="1">
            <w:r w:rsidRPr="00025DDA">
              <w:rPr>
                <w:rStyle w:val="Lienhypertexte"/>
                <w:rFonts w:eastAsia="Verdana"/>
                <w:noProof/>
              </w:rPr>
              <w:t>VIII. 1. 5.</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Eléments d’étude :</w:t>
            </w:r>
            <w:r>
              <w:rPr>
                <w:noProof/>
                <w:webHidden/>
              </w:rPr>
              <w:tab/>
            </w:r>
            <w:r>
              <w:rPr>
                <w:noProof/>
                <w:webHidden/>
              </w:rPr>
              <w:fldChar w:fldCharType="begin"/>
            </w:r>
            <w:r>
              <w:rPr>
                <w:noProof/>
                <w:webHidden/>
              </w:rPr>
              <w:instrText xml:space="preserve"> PAGEREF _Toc220415199 \h </w:instrText>
            </w:r>
            <w:r>
              <w:rPr>
                <w:noProof/>
                <w:webHidden/>
              </w:rPr>
            </w:r>
            <w:r>
              <w:rPr>
                <w:noProof/>
                <w:webHidden/>
              </w:rPr>
              <w:fldChar w:fldCharType="separate"/>
            </w:r>
            <w:r>
              <w:rPr>
                <w:noProof/>
                <w:webHidden/>
              </w:rPr>
              <w:t>47</w:t>
            </w:r>
            <w:r>
              <w:rPr>
                <w:noProof/>
                <w:webHidden/>
              </w:rPr>
              <w:fldChar w:fldCharType="end"/>
            </w:r>
          </w:hyperlink>
        </w:p>
        <w:p w14:paraId="1E140DBE" w14:textId="426E5B16"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0" w:history="1">
            <w:r w:rsidRPr="00025DDA">
              <w:rPr>
                <w:rStyle w:val="Lienhypertexte"/>
                <w:rFonts w:eastAsia="Verdana"/>
                <w:noProof/>
              </w:rPr>
              <w:t>VIII. 1. 6.</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Eléments d’exécution :</w:t>
            </w:r>
            <w:r>
              <w:rPr>
                <w:noProof/>
                <w:webHidden/>
              </w:rPr>
              <w:tab/>
            </w:r>
            <w:r>
              <w:rPr>
                <w:noProof/>
                <w:webHidden/>
              </w:rPr>
              <w:fldChar w:fldCharType="begin"/>
            </w:r>
            <w:r>
              <w:rPr>
                <w:noProof/>
                <w:webHidden/>
              </w:rPr>
              <w:instrText xml:space="preserve"> PAGEREF _Toc220415200 \h </w:instrText>
            </w:r>
            <w:r>
              <w:rPr>
                <w:noProof/>
                <w:webHidden/>
              </w:rPr>
            </w:r>
            <w:r>
              <w:rPr>
                <w:noProof/>
                <w:webHidden/>
              </w:rPr>
              <w:fldChar w:fldCharType="separate"/>
            </w:r>
            <w:r>
              <w:rPr>
                <w:noProof/>
                <w:webHidden/>
              </w:rPr>
              <w:t>47</w:t>
            </w:r>
            <w:r>
              <w:rPr>
                <w:noProof/>
                <w:webHidden/>
              </w:rPr>
              <w:fldChar w:fldCharType="end"/>
            </w:r>
          </w:hyperlink>
        </w:p>
        <w:p w14:paraId="025FEAAC" w14:textId="5D0ED908"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1" w:history="1">
            <w:r w:rsidRPr="00025DDA">
              <w:rPr>
                <w:rStyle w:val="Lienhypertexte"/>
                <w:rFonts w:eastAsia="Verdana"/>
                <w:noProof/>
              </w:rPr>
              <w:t>VIII. 1. 7.</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Suivi géométrique</w:t>
            </w:r>
            <w:r>
              <w:rPr>
                <w:noProof/>
                <w:webHidden/>
              </w:rPr>
              <w:tab/>
            </w:r>
            <w:r>
              <w:rPr>
                <w:noProof/>
                <w:webHidden/>
              </w:rPr>
              <w:fldChar w:fldCharType="begin"/>
            </w:r>
            <w:r>
              <w:rPr>
                <w:noProof/>
                <w:webHidden/>
              </w:rPr>
              <w:instrText xml:space="preserve"> PAGEREF _Toc220415201 \h </w:instrText>
            </w:r>
            <w:r>
              <w:rPr>
                <w:noProof/>
                <w:webHidden/>
              </w:rPr>
            </w:r>
            <w:r>
              <w:rPr>
                <w:noProof/>
                <w:webHidden/>
              </w:rPr>
              <w:fldChar w:fldCharType="separate"/>
            </w:r>
            <w:r>
              <w:rPr>
                <w:noProof/>
                <w:webHidden/>
              </w:rPr>
              <w:t>47</w:t>
            </w:r>
            <w:r>
              <w:rPr>
                <w:noProof/>
                <w:webHidden/>
              </w:rPr>
              <w:fldChar w:fldCharType="end"/>
            </w:r>
          </w:hyperlink>
        </w:p>
        <w:p w14:paraId="34BA8840" w14:textId="74CC1854"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2" w:history="1">
            <w:r w:rsidRPr="00025DDA">
              <w:rPr>
                <w:rStyle w:val="Lienhypertexte"/>
                <w:rFonts w:eastAsia="Verdana"/>
                <w:noProof/>
              </w:rPr>
              <w:t>VIII. 1. 8.</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Dossier de maintenance : tout élément pouvant permettre l’établissement du DIUO, conformément aux prescriptions du projet de marché et du PGCSPS.</w:t>
            </w:r>
            <w:r>
              <w:rPr>
                <w:noProof/>
                <w:webHidden/>
              </w:rPr>
              <w:tab/>
            </w:r>
            <w:r>
              <w:rPr>
                <w:noProof/>
                <w:webHidden/>
              </w:rPr>
              <w:fldChar w:fldCharType="begin"/>
            </w:r>
            <w:r>
              <w:rPr>
                <w:noProof/>
                <w:webHidden/>
              </w:rPr>
              <w:instrText xml:space="preserve"> PAGEREF _Toc220415202 \h </w:instrText>
            </w:r>
            <w:r>
              <w:rPr>
                <w:noProof/>
                <w:webHidden/>
              </w:rPr>
            </w:r>
            <w:r>
              <w:rPr>
                <w:noProof/>
                <w:webHidden/>
              </w:rPr>
              <w:fldChar w:fldCharType="separate"/>
            </w:r>
            <w:r>
              <w:rPr>
                <w:noProof/>
                <w:webHidden/>
              </w:rPr>
              <w:t>47</w:t>
            </w:r>
            <w:r>
              <w:rPr>
                <w:noProof/>
                <w:webHidden/>
              </w:rPr>
              <w:fldChar w:fldCharType="end"/>
            </w:r>
          </w:hyperlink>
        </w:p>
        <w:p w14:paraId="7309C8D4" w14:textId="09587E79"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3" w:history="1">
            <w:r w:rsidRPr="00025DDA">
              <w:rPr>
                <w:rStyle w:val="Lienhypertexte"/>
                <w:rFonts w:eastAsia="Verdana"/>
                <w:noProof/>
              </w:rPr>
              <w:t>VIII. 1. 9.</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Fiches d’ouvrage</w:t>
            </w:r>
            <w:r>
              <w:rPr>
                <w:noProof/>
                <w:webHidden/>
              </w:rPr>
              <w:tab/>
            </w:r>
            <w:r>
              <w:rPr>
                <w:noProof/>
                <w:webHidden/>
              </w:rPr>
              <w:fldChar w:fldCharType="begin"/>
            </w:r>
            <w:r>
              <w:rPr>
                <w:noProof/>
                <w:webHidden/>
              </w:rPr>
              <w:instrText xml:space="preserve"> PAGEREF _Toc220415203 \h </w:instrText>
            </w:r>
            <w:r>
              <w:rPr>
                <w:noProof/>
                <w:webHidden/>
              </w:rPr>
            </w:r>
            <w:r>
              <w:rPr>
                <w:noProof/>
                <w:webHidden/>
              </w:rPr>
              <w:fldChar w:fldCharType="separate"/>
            </w:r>
            <w:r>
              <w:rPr>
                <w:noProof/>
                <w:webHidden/>
              </w:rPr>
              <w:t>47</w:t>
            </w:r>
            <w:r>
              <w:rPr>
                <w:noProof/>
                <w:webHidden/>
              </w:rPr>
              <w:fldChar w:fldCharType="end"/>
            </w:r>
          </w:hyperlink>
        </w:p>
        <w:p w14:paraId="596A6C18" w14:textId="38B18901"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204" w:history="1">
            <w:r w:rsidRPr="00025DDA">
              <w:rPr>
                <w:rStyle w:val="Lienhypertexte"/>
                <w:noProof/>
              </w:rPr>
              <w:t>VIII. 2.</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DETAIL DES PARTIES TECHNIQUES</w:t>
            </w:r>
            <w:r>
              <w:rPr>
                <w:noProof/>
                <w:webHidden/>
              </w:rPr>
              <w:tab/>
            </w:r>
            <w:r>
              <w:rPr>
                <w:noProof/>
                <w:webHidden/>
              </w:rPr>
              <w:fldChar w:fldCharType="begin"/>
            </w:r>
            <w:r>
              <w:rPr>
                <w:noProof/>
                <w:webHidden/>
              </w:rPr>
              <w:instrText xml:space="preserve"> PAGEREF _Toc220415204 \h </w:instrText>
            </w:r>
            <w:r>
              <w:rPr>
                <w:noProof/>
                <w:webHidden/>
              </w:rPr>
            </w:r>
            <w:r>
              <w:rPr>
                <w:noProof/>
                <w:webHidden/>
              </w:rPr>
              <w:fldChar w:fldCharType="separate"/>
            </w:r>
            <w:r>
              <w:rPr>
                <w:noProof/>
                <w:webHidden/>
              </w:rPr>
              <w:t>47</w:t>
            </w:r>
            <w:r>
              <w:rPr>
                <w:noProof/>
                <w:webHidden/>
              </w:rPr>
              <w:fldChar w:fldCharType="end"/>
            </w:r>
          </w:hyperlink>
        </w:p>
        <w:p w14:paraId="62C1B0F4" w14:textId="25DEF587"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5" w:history="1">
            <w:r w:rsidRPr="00025DDA">
              <w:rPr>
                <w:rStyle w:val="Lienhypertexte"/>
                <w:rFonts w:eastAsia="Verdana"/>
                <w:noProof/>
              </w:rPr>
              <w:t>VIII. 2. 1.</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Dossiers généraux</w:t>
            </w:r>
            <w:r>
              <w:rPr>
                <w:noProof/>
                <w:webHidden/>
              </w:rPr>
              <w:tab/>
            </w:r>
            <w:r>
              <w:rPr>
                <w:noProof/>
                <w:webHidden/>
              </w:rPr>
              <w:fldChar w:fldCharType="begin"/>
            </w:r>
            <w:r>
              <w:rPr>
                <w:noProof/>
                <w:webHidden/>
              </w:rPr>
              <w:instrText xml:space="preserve"> PAGEREF _Toc220415205 \h </w:instrText>
            </w:r>
            <w:r>
              <w:rPr>
                <w:noProof/>
                <w:webHidden/>
              </w:rPr>
            </w:r>
            <w:r>
              <w:rPr>
                <w:noProof/>
                <w:webHidden/>
              </w:rPr>
              <w:fldChar w:fldCharType="separate"/>
            </w:r>
            <w:r>
              <w:rPr>
                <w:noProof/>
                <w:webHidden/>
              </w:rPr>
              <w:t>47</w:t>
            </w:r>
            <w:r>
              <w:rPr>
                <w:noProof/>
                <w:webHidden/>
              </w:rPr>
              <w:fldChar w:fldCharType="end"/>
            </w:r>
          </w:hyperlink>
        </w:p>
        <w:p w14:paraId="3BAE717C" w14:textId="7C65E6F5" w:rsidR="009F4DB0" w:rsidRDefault="009F4DB0">
          <w:pPr>
            <w:pStyle w:val="TM3"/>
            <w:rPr>
              <w:rFonts w:eastAsiaTheme="minorEastAsia" w:cstheme="minorBidi"/>
              <w:i w:val="0"/>
              <w:iCs w:val="0"/>
              <w:noProof/>
              <w:color w:val="auto"/>
              <w:kern w:val="2"/>
              <w:sz w:val="24"/>
              <w:szCs w:val="24"/>
              <w:lang w:eastAsia="fr-FR"/>
              <w14:ligatures w14:val="standardContextual"/>
            </w:rPr>
          </w:pPr>
          <w:hyperlink w:anchor="_Toc220415206" w:history="1">
            <w:r w:rsidRPr="00025DDA">
              <w:rPr>
                <w:rStyle w:val="Lienhypertexte"/>
                <w:rFonts w:eastAsia="Verdana"/>
                <w:noProof/>
              </w:rPr>
              <w:t>VIII. 2. 2.</w:t>
            </w:r>
            <w:r>
              <w:rPr>
                <w:rFonts w:eastAsiaTheme="minorEastAsia" w:cstheme="minorBidi"/>
                <w:i w:val="0"/>
                <w:iCs w:val="0"/>
                <w:noProof/>
                <w:color w:val="auto"/>
                <w:kern w:val="2"/>
                <w:sz w:val="24"/>
                <w:szCs w:val="24"/>
                <w:lang w:eastAsia="fr-FR"/>
                <w14:ligatures w14:val="standardContextual"/>
              </w:rPr>
              <w:tab/>
            </w:r>
            <w:r w:rsidRPr="00025DDA">
              <w:rPr>
                <w:rStyle w:val="Lienhypertexte"/>
                <w:rFonts w:eastAsia="Verdana"/>
                <w:noProof/>
              </w:rPr>
              <w:t>Dossier ouvrage (selon fascicule 65 du CCTG et compléments)</w:t>
            </w:r>
            <w:r>
              <w:rPr>
                <w:noProof/>
                <w:webHidden/>
              </w:rPr>
              <w:tab/>
            </w:r>
            <w:r>
              <w:rPr>
                <w:noProof/>
                <w:webHidden/>
              </w:rPr>
              <w:fldChar w:fldCharType="begin"/>
            </w:r>
            <w:r>
              <w:rPr>
                <w:noProof/>
                <w:webHidden/>
              </w:rPr>
              <w:instrText xml:space="preserve"> PAGEREF _Toc220415206 \h </w:instrText>
            </w:r>
            <w:r>
              <w:rPr>
                <w:noProof/>
                <w:webHidden/>
              </w:rPr>
            </w:r>
            <w:r>
              <w:rPr>
                <w:noProof/>
                <w:webHidden/>
              </w:rPr>
              <w:fldChar w:fldCharType="separate"/>
            </w:r>
            <w:r>
              <w:rPr>
                <w:noProof/>
                <w:webHidden/>
              </w:rPr>
              <w:t>47</w:t>
            </w:r>
            <w:r>
              <w:rPr>
                <w:noProof/>
                <w:webHidden/>
              </w:rPr>
              <w:fldChar w:fldCharType="end"/>
            </w:r>
          </w:hyperlink>
        </w:p>
        <w:p w14:paraId="2E446AA7" w14:textId="5E1DD400"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207" w:history="1">
            <w:r w:rsidRPr="00025DDA">
              <w:rPr>
                <w:rStyle w:val="Lienhypertexte"/>
                <w:noProof/>
              </w:rPr>
              <w:t>VIII. 3.</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PROCESS DE VISA DOE</w:t>
            </w:r>
            <w:r>
              <w:rPr>
                <w:noProof/>
                <w:webHidden/>
              </w:rPr>
              <w:tab/>
            </w:r>
            <w:r>
              <w:rPr>
                <w:noProof/>
                <w:webHidden/>
              </w:rPr>
              <w:fldChar w:fldCharType="begin"/>
            </w:r>
            <w:r>
              <w:rPr>
                <w:noProof/>
                <w:webHidden/>
              </w:rPr>
              <w:instrText xml:space="preserve"> PAGEREF _Toc220415207 \h </w:instrText>
            </w:r>
            <w:r>
              <w:rPr>
                <w:noProof/>
                <w:webHidden/>
              </w:rPr>
            </w:r>
            <w:r>
              <w:rPr>
                <w:noProof/>
                <w:webHidden/>
              </w:rPr>
              <w:fldChar w:fldCharType="separate"/>
            </w:r>
            <w:r>
              <w:rPr>
                <w:noProof/>
                <w:webHidden/>
              </w:rPr>
              <w:t>48</w:t>
            </w:r>
            <w:r>
              <w:rPr>
                <w:noProof/>
                <w:webHidden/>
              </w:rPr>
              <w:fldChar w:fldCharType="end"/>
            </w:r>
          </w:hyperlink>
        </w:p>
        <w:p w14:paraId="11BC62E3" w14:textId="6EFA4765"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208" w:history="1">
            <w:r w:rsidRPr="00025DDA">
              <w:rPr>
                <w:rStyle w:val="Lienhypertexte"/>
                <w:rFonts w:eastAsia="Verdana"/>
                <w:noProof/>
              </w:rPr>
              <w:t>VIII. 4.</w:t>
            </w:r>
            <w:r>
              <w:rPr>
                <w:rFonts w:eastAsiaTheme="minorEastAsia" w:cstheme="minorBidi"/>
                <w:smallCaps w:val="0"/>
                <w:noProof/>
                <w:color w:val="auto"/>
                <w:kern w:val="2"/>
                <w:sz w:val="24"/>
                <w:szCs w:val="24"/>
                <w:lang w:eastAsia="fr-FR"/>
                <w14:ligatures w14:val="standardContextual"/>
              </w:rPr>
              <w:tab/>
            </w:r>
            <w:r w:rsidRPr="00025DDA">
              <w:rPr>
                <w:rStyle w:val="Lienhypertexte"/>
                <w:rFonts w:eastAsia="Verdana"/>
                <w:noProof/>
              </w:rPr>
              <w:t>DELAIS</w:t>
            </w:r>
            <w:r>
              <w:rPr>
                <w:noProof/>
                <w:webHidden/>
              </w:rPr>
              <w:tab/>
            </w:r>
            <w:r>
              <w:rPr>
                <w:noProof/>
                <w:webHidden/>
              </w:rPr>
              <w:fldChar w:fldCharType="begin"/>
            </w:r>
            <w:r>
              <w:rPr>
                <w:noProof/>
                <w:webHidden/>
              </w:rPr>
              <w:instrText xml:space="preserve"> PAGEREF _Toc220415208 \h </w:instrText>
            </w:r>
            <w:r>
              <w:rPr>
                <w:noProof/>
                <w:webHidden/>
              </w:rPr>
            </w:r>
            <w:r>
              <w:rPr>
                <w:noProof/>
                <w:webHidden/>
              </w:rPr>
              <w:fldChar w:fldCharType="separate"/>
            </w:r>
            <w:r>
              <w:rPr>
                <w:noProof/>
                <w:webHidden/>
              </w:rPr>
              <w:t>49</w:t>
            </w:r>
            <w:r>
              <w:rPr>
                <w:noProof/>
                <w:webHidden/>
              </w:rPr>
              <w:fldChar w:fldCharType="end"/>
            </w:r>
          </w:hyperlink>
        </w:p>
        <w:p w14:paraId="032A4641" w14:textId="00B41AB9" w:rsidR="009F4DB0" w:rsidRDefault="009F4DB0">
          <w:pPr>
            <w:pStyle w:val="TM2"/>
            <w:tabs>
              <w:tab w:val="left" w:pos="1000"/>
              <w:tab w:val="right" w:leader="dot" w:pos="10195"/>
            </w:tabs>
            <w:rPr>
              <w:rFonts w:eastAsiaTheme="minorEastAsia" w:cstheme="minorBidi"/>
              <w:smallCaps w:val="0"/>
              <w:noProof/>
              <w:color w:val="auto"/>
              <w:kern w:val="2"/>
              <w:sz w:val="24"/>
              <w:szCs w:val="24"/>
              <w:lang w:eastAsia="fr-FR"/>
              <w14:ligatures w14:val="standardContextual"/>
            </w:rPr>
          </w:pPr>
          <w:hyperlink w:anchor="_Toc220415209" w:history="1">
            <w:r w:rsidRPr="00025DDA">
              <w:rPr>
                <w:rStyle w:val="Lienhypertexte"/>
                <w:noProof/>
              </w:rPr>
              <w:t>VIII. 5.</w:t>
            </w:r>
            <w:r>
              <w:rPr>
                <w:rFonts w:eastAsiaTheme="minorEastAsia" w:cstheme="minorBidi"/>
                <w:smallCaps w:val="0"/>
                <w:noProof/>
                <w:color w:val="auto"/>
                <w:kern w:val="2"/>
                <w:sz w:val="24"/>
                <w:szCs w:val="24"/>
                <w:lang w:eastAsia="fr-FR"/>
                <w14:ligatures w14:val="standardContextual"/>
              </w:rPr>
              <w:tab/>
            </w:r>
            <w:r w:rsidRPr="00025DDA">
              <w:rPr>
                <w:rStyle w:val="Lienhypertexte"/>
                <w:noProof/>
              </w:rPr>
              <w:t>DOSSIER D’INTERVENTION ULTERIEURE SUR L’OUVRAGE (DIUO)</w:t>
            </w:r>
            <w:r>
              <w:rPr>
                <w:noProof/>
                <w:webHidden/>
              </w:rPr>
              <w:tab/>
            </w:r>
            <w:r>
              <w:rPr>
                <w:noProof/>
                <w:webHidden/>
              </w:rPr>
              <w:fldChar w:fldCharType="begin"/>
            </w:r>
            <w:r>
              <w:rPr>
                <w:noProof/>
                <w:webHidden/>
              </w:rPr>
              <w:instrText xml:space="preserve"> PAGEREF _Toc220415209 \h </w:instrText>
            </w:r>
            <w:r>
              <w:rPr>
                <w:noProof/>
                <w:webHidden/>
              </w:rPr>
            </w:r>
            <w:r>
              <w:rPr>
                <w:noProof/>
                <w:webHidden/>
              </w:rPr>
              <w:fldChar w:fldCharType="separate"/>
            </w:r>
            <w:r>
              <w:rPr>
                <w:noProof/>
                <w:webHidden/>
              </w:rPr>
              <w:t>49</w:t>
            </w:r>
            <w:r>
              <w:rPr>
                <w:noProof/>
                <w:webHidden/>
              </w:rPr>
              <w:fldChar w:fldCharType="end"/>
            </w:r>
          </w:hyperlink>
        </w:p>
        <w:p w14:paraId="07D5F067" w14:textId="61F4A2B4"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210" w:history="1">
            <w:r w:rsidRPr="00025DDA">
              <w:rPr>
                <w:rStyle w:val="Lienhypertexte"/>
                <w:noProof/>
              </w:rPr>
              <w:t>IX.</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DELAIS</w:t>
            </w:r>
            <w:r>
              <w:rPr>
                <w:noProof/>
                <w:webHidden/>
              </w:rPr>
              <w:tab/>
            </w:r>
            <w:r>
              <w:rPr>
                <w:noProof/>
                <w:webHidden/>
              </w:rPr>
              <w:fldChar w:fldCharType="begin"/>
            </w:r>
            <w:r>
              <w:rPr>
                <w:noProof/>
                <w:webHidden/>
              </w:rPr>
              <w:instrText xml:space="preserve"> PAGEREF _Toc220415210 \h </w:instrText>
            </w:r>
            <w:r>
              <w:rPr>
                <w:noProof/>
                <w:webHidden/>
              </w:rPr>
            </w:r>
            <w:r>
              <w:rPr>
                <w:noProof/>
                <w:webHidden/>
              </w:rPr>
              <w:fldChar w:fldCharType="separate"/>
            </w:r>
            <w:r>
              <w:rPr>
                <w:noProof/>
                <w:webHidden/>
              </w:rPr>
              <w:t>50</w:t>
            </w:r>
            <w:r>
              <w:rPr>
                <w:noProof/>
                <w:webHidden/>
              </w:rPr>
              <w:fldChar w:fldCharType="end"/>
            </w:r>
          </w:hyperlink>
        </w:p>
        <w:p w14:paraId="35744928" w14:textId="49173DC1"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211" w:history="1">
            <w:r w:rsidRPr="00025DDA">
              <w:rPr>
                <w:rStyle w:val="Lienhypertexte"/>
                <w:noProof/>
              </w:rPr>
              <w:t>X.</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PLAN TYPE DU PAQSE</w:t>
            </w:r>
            <w:r>
              <w:rPr>
                <w:noProof/>
                <w:webHidden/>
              </w:rPr>
              <w:tab/>
            </w:r>
            <w:r>
              <w:rPr>
                <w:noProof/>
                <w:webHidden/>
              </w:rPr>
              <w:fldChar w:fldCharType="begin"/>
            </w:r>
            <w:r>
              <w:rPr>
                <w:noProof/>
                <w:webHidden/>
              </w:rPr>
              <w:instrText xml:space="preserve"> PAGEREF _Toc220415211 \h </w:instrText>
            </w:r>
            <w:r>
              <w:rPr>
                <w:noProof/>
                <w:webHidden/>
              </w:rPr>
            </w:r>
            <w:r>
              <w:rPr>
                <w:noProof/>
                <w:webHidden/>
              </w:rPr>
              <w:fldChar w:fldCharType="separate"/>
            </w:r>
            <w:r>
              <w:rPr>
                <w:noProof/>
                <w:webHidden/>
              </w:rPr>
              <w:t>52</w:t>
            </w:r>
            <w:r>
              <w:rPr>
                <w:noProof/>
                <w:webHidden/>
              </w:rPr>
              <w:fldChar w:fldCharType="end"/>
            </w:r>
          </w:hyperlink>
        </w:p>
        <w:p w14:paraId="492754AB" w14:textId="3D73464A"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212" w:history="1">
            <w:r w:rsidRPr="00025DDA">
              <w:rPr>
                <w:rStyle w:val="Lienhypertexte"/>
                <w:noProof/>
              </w:rPr>
              <w:t>XI.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PLAN TYPE DE REUNION D’AVANCEMENT MENSUELLE</w:t>
            </w:r>
            <w:r>
              <w:rPr>
                <w:noProof/>
                <w:webHidden/>
              </w:rPr>
              <w:tab/>
            </w:r>
            <w:r>
              <w:rPr>
                <w:noProof/>
                <w:webHidden/>
              </w:rPr>
              <w:fldChar w:fldCharType="begin"/>
            </w:r>
            <w:r>
              <w:rPr>
                <w:noProof/>
                <w:webHidden/>
              </w:rPr>
              <w:instrText xml:space="preserve"> PAGEREF _Toc220415212 \h </w:instrText>
            </w:r>
            <w:r>
              <w:rPr>
                <w:noProof/>
                <w:webHidden/>
              </w:rPr>
            </w:r>
            <w:r>
              <w:rPr>
                <w:noProof/>
                <w:webHidden/>
              </w:rPr>
              <w:fldChar w:fldCharType="separate"/>
            </w:r>
            <w:r>
              <w:rPr>
                <w:noProof/>
                <w:webHidden/>
              </w:rPr>
              <w:t>53</w:t>
            </w:r>
            <w:r>
              <w:rPr>
                <w:noProof/>
                <w:webHidden/>
              </w:rPr>
              <w:fldChar w:fldCharType="end"/>
            </w:r>
          </w:hyperlink>
        </w:p>
        <w:p w14:paraId="04E80A2D" w14:textId="16513DDF"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213" w:history="1">
            <w:r w:rsidRPr="00025DDA">
              <w:rPr>
                <w:rStyle w:val="Lienhypertexte"/>
                <w:noProof/>
              </w:rPr>
              <w:t>XII.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PLAN TYPE DE REUNION DE CHANTIER</w:t>
            </w:r>
            <w:r>
              <w:rPr>
                <w:noProof/>
                <w:webHidden/>
              </w:rPr>
              <w:tab/>
            </w:r>
            <w:r>
              <w:rPr>
                <w:noProof/>
                <w:webHidden/>
              </w:rPr>
              <w:fldChar w:fldCharType="begin"/>
            </w:r>
            <w:r>
              <w:rPr>
                <w:noProof/>
                <w:webHidden/>
              </w:rPr>
              <w:instrText xml:space="preserve"> PAGEREF _Toc220415213 \h </w:instrText>
            </w:r>
            <w:r>
              <w:rPr>
                <w:noProof/>
                <w:webHidden/>
              </w:rPr>
            </w:r>
            <w:r>
              <w:rPr>
                <w:noProof/>
                <w:webHidden/>
              </w:rPr>
              <w:fldChar w:fldCharType="separate"/>
            </w:r>
            <w:r>
              <w:rPr>
                <w:noProof/>
                <w:webHidden/>
              </w:rPr>
              <w:t>55</w:t>
            </w:r>
            <w:r>
              <w:rPr>
                <w:noProof/>
                <w:webHidden/>
              </w:rPr>
              <w:fldChar w:fldCharType="end"/>
            </w:r>
          </w:hyperlink>
        </w:p>
        <w:p w14:paraId="54DB22F5" w14:textId="5748AB05" w:rsidR="009F4DB0" w:rsidRDefault="009F4DB0">
          <w:pPr>
            <w:pStyle w:val="TM1"/>
            <w:tabs>
              <w:tab w:val="left" w:pos="600"/>
              <w:tab w:val="right" w:leader="dot" w:pos="10195"/>
            </w:tabs>
            <w:rPr>
              <w:rFonts w:eastAsiaTheme="minorEastAsia" w:cstheme="minorBidi"/>
              <w:b w:val="0"/>
              <w:bCs w:val="0"/>
              <w:caps w:val="0"/>
              <w:noProof/>
              <w:color w:val="auto"/>
              <w:kern w:val="2"/>
              <w:sz w:val="24"/>
              <w:szCs w:val="24"/>
              <w:lang w:eastAsia="fr-FR"/>
              <w14:ligatures w14:val="standardContextual"/>
            </w:rPr>
          </w:pPr>
          <w:hyperlink w:anchor="_Toc220415214" w:history="1">
            <w:r w:rsidRPr="00025DDA">
              <w:rPr>
                <w:rStyle w:val="Lienhypertexte"/>
                <w:noProof/>
              </w:rPr>
              <w:t>XIII.</w:t>
            </w:r>
            <w:r>
              <w:rPr>
                <w:rFonts w:eastAsiaTheme="minorEastAsia" w:cstheme="minorBidi"/>
                <w:b w:val="0"/>
                <w:bCs w:val="0"/>
                <w:caps w:val="0"/>
                <w:noProof/>
                <w:color w:val="auto"/>
                <w:kern w:val="2"/>
                <w:sz w:val="24"/>
                <w:szCs w:val="24"/>
                <w:lang w:eastAsia="fr-FR"/>
                <w14:ligatures w14:val="standardContextual"/>
              </w:rPr>
              <w:tab/>
            </w:r>
            <w:r w:rsidRPr="00025DDA">
              <w:rPr>
                <w:rStyle w:val="Lienhypertexte"/>
                <w:noProof/>
              </w:rPr>
              <w:t>Codification des documents</w:t>
            </w:r>
            <w:r>
              <w:rPr>
                <w:noProof/>
                <w:webHidden/>
              </w:rPr>
              <w:tab/>
            </w:r>
            <w:r>
              <w:rPr>
                <w:noProof/>
                <w:webHidden/>
              </w:rPr>
              <w:fldChar w:fldCharType="begin"/>
            </w:r>
            <w:r>
              <w:rPr>
                <w:noProof/>
                <w:webHidden/>
              </w:rPr>
              <w:instrText xml:space="preserve"> PAGEREF _Toc220415214 \h </w:instrText>
            </w:r>
            <w:r>
              <w:rPr>
                <w:noProof/>
                <w:webHidden/>
              </w:rPr>
            </w:r>
            <w:r>
              <w:rPr>
                <w:noProof/>
                <w:webHidden/>
              </w:rPr>
              <w:fldChar w:fldCharType="separate"/>
            </w:r>
            <w:r>
              <w:rPr>
                <w:noProof/>
                <w:webHidden/>
              </w:rPr>
              <w:t>56</w:t>
            </w:r>
            <w:r>
              <w:rPr>
                <w:noProof/>
                <w:webHidden/>
              </w:rPr>
              <w:fldChar w:fldCharType="end"/>
            </w:r>
          </w:hyperlink>
        </w:p>
        <w:p w14:paraId="7EE4B311" w14:textId="75D8FD33" w:rsidR="007C6DBB" w:rsidRDefault="00583123" w:rsidP="0005673E">
          <w:pPr>
            <w:sectPr w:rsidR="007C6DBB" w:rsidSect="000A72BD">
              <w:headerReference w:type="default" r:id="rId17"/>
              <w:footerReference w:type="default" r:id="rId18"/>
              <w:type w:val="continuous"/>
              <w:pgSz w:w="11906" w:h="16838" w:code="9"/>
              <w:pgMar w:top="1418" w:right="794" w:bottom="1134" w:left="907" w:header="1077" w:footer="454" w:gutter="0"/>
              <w:cols w:space="708"/>
              <w:docGrid w:linePitch="360"/>
            </w:sectPr>
          </w:pPr>
          <w:r>
            <w:fldChar w:fldCharType="end"/>
          </w:r>
        </w:p>
      </w:sdtContent>
    </w:sdt>
    <w:p w14:paraId="43781A9B" w14:textId="406210A3" w:rsidR="007C6DBB" w:rsidRDefault="007C6DBB" w:rsidP="006D5740">
      <w:pPr>
        <w:pStyle w:val="Titre1"/>
        <w:spacing w:before="120"/>
        <w:rPr>
          <w:lang w:val="es-ES"/>
        </w:rPr>
      </w:pPr>
      <w:bookmarkStart w:id="0" w:name="_Toc211927834"/>
      <w:bookmarkStart w:id="1" w:name="_Toc220415130"/>
      <w:r>
        <w:rPr>
          <w:lang w:val="es-ES"/>
        </w:rPr>
        <w:lastRenderedPageBreak/>
        <w:t>Glossaire</w:t>
      </w:r>
      <w:bookmarkEnd w:id="1"/>
    </w:p>
    <w:p w14:paraId="748B5853" w14:textId="77777777" w:rsidR="007C6DBB" w:rsidRDefault="007C6DBB" w:rsidP="007C6DBB">
      <w:r>
        <w:t>ACT : Assistance pour la passation du contrat de travaux,</w:t>
      </w:r>
    </w:p>
    <w:p w14:paraId="20C85793" w14:textId="77777777" w:rsidR="007C6DBB" w:rsidRDefault="007C6DBB" w:rsidP="007C6DBB">
      <w:r>
        <w:t xml:space="preserve">AE : Autorité environnementale, </w:t>
      </w:r>
    </w:p>
    <w:p w14:paraId="40D459C6" w14:textId="77777777" w:rsidR="007C6DBB" w:rsidRDefault="007C6DBB" w:rsidP="007C6DBB">
      <w:r>
        <w:t xml:space="preserve">AMO : Assistance à Maîtrise d'ouvrage, </w:t>
      </w:r>
    </w:p>
    <w:p w14:paraId="2D84E3B0" w14:textId="77777777" w:rsidR="007C6DBB" w:rsidRDefault="007C6DBB" w:rsidP="007C6DBB">
      <w:r>
        <w:t xml:space="preserve">AOR : Assistance au maître d'ouvrage lors des opérations de réception, </w:t>
      </w:r>
    </w:p>
    <w:p w14:paraId="5E1F99D9" w14:textId="77777777" w:rsidR="007C6DBB" w:rsidRDefault="007C6DBB" w:rsidP="007C6DBB">
      <w:r>
        <w:t>AVP : Avant-Projet ;</w:t>
      </w:r>
    </w:p>
    <w:p w14:paraId="7D5DFB89" w14:textId="77777777" w:rsidR="007C6DBB" w:rsidRDefault="007C6DBB" w:rsidP="007C6DBB">
      <w:r>
        <w:t>BPE : Bon Pour Exécution</w:t>
      </w:r>
    </w:p>
    <w:p w14:paraId="1987B194" w14:textId="77777777" w:rsidR="007C6DBB" w:rsidRDefault="007C6DBB" w:rsidP="007C6DBB">
      <w:r>
        <w:t>CCTG : Cahiers des clauses techniques générales,</w:t>
      </w:r>
    </w:p>
    <w:p w14:paraId="05B44985" w14:textId="77777777" w:rsidR="007C6DBB" w:rsidRDefault="007C6DBB" w:rsidP="007C6DBB">
      <w:r>
        <w:t xml:space="preserve">CCTP : Cahier des clauses techniques particulières, </w:t>
      </w:r>
    </w:p>
    <w:p w14:paraId="7075231E" w14:textId="77777777" w:rsidR="007C6DBB" w:rsidRDefault="007C6DBB" w:rsidP="007C6DBB">
      <w:r>
        <w:t xml:space="preserve">CE : Chargé Environnement, </w:t>
      </w:r>
    </w:p>
    <w:p w14:paraId="58D131C1" w14:textId="77777777" w:rsidR="007C6DBB" w:rsidRDefault="007C6DBB" w:rsidP="007C6DBB">
      <w:r>
        <w:t>CQ : Chargé Qualité,</w:t>
      </w:r>
    </w:p>
    <w:p w14:paraId="6C6E9CB1" w14:textId="77777777" w:rsidR="007C6DBB" w:rsidRDefault="007C6DBB" w:rsidP="007C6DBB">
      <w:r>
        <w:t xml:space="preserve">CR : Compte rendu, </w:t>
      </w:r>
    </w:p>
    <w:p w14:paraId="6A7E1B7F" w14:textId="77777777" w:rsidR="007C6DBB" w:rsidRDefault="007C6DBB" w:rsidP="007C6DBB">
      <w:r>
        <w:t>CSPS : Coordonnateur de la Sécurité et de Protection de la Santé,</w:t>
      </w:r>
    </w:p>
    <w:p w14:paraId="02F1D83E" w14:textId="77777777" w:rsidR="007C6DBB" w:rsidRDefault="007C6DBB" w:rsidP="007C6DBB">
      <w:r>
        <w:t>DCE : Dossier de consultation des entreprises,</w:t>
      </w:r>
    </w:p>
    <w:p w14:paraId="130174BA" w14:textId="77777777" w:rsidR="007C6DBB" w:rsidRDefault="007C6DBB" w:rsidP="007C6DBB">
      <w:r>
        <w:t>DET : Direction de l'exécution des marchés de travaux,</w:t>
      </w:r>
    </w:p>
    <w:p w14:paraId="39E7D1E0" w14:textId="77777777" w:rsidR="007C6DBB" w:rsidRDefault="007C6DBB" w:rsidP="007C6DBB">
      <w:r>
        <w:t xml:space="preserve">DIUO : Dossier d'intervention ultérieure sur l'ouvrage, </w:t>
      </w:r>
    </w:p>
    <w:p w14:paraId="0D6B41BD" w14:textId="77777777" w:rsidR="007C6DBB" w:rsidRDefault="007C6DBB" w:rsidP="007C6DBB">
      <w:r>
        <w:t>DOE : Dossier des Ouvrages Exécutés,</w:t>
      </w:r>
    </w:p>
    <w:p w14:paraId="66C5AE73" w14:textId="77777777" w:rsidR="007C6DBB" w:rsidRDefault="007C6DBB" w:rsidP="007C6DBB">
      <w:r>
        <w:t xml:space="preserve">FNC : Fiches de non-conformité, </w:t>
      </w:r>
    </w:p>
    <w:p w14:paraId="48C253DC" w14:textId="77777777" w:rsidR="007C6DBB" w:rsidRDefault="007C6DBB" w:rsidP="007C6DBB">
      <w:r>
        <w:t>MOA : Maître d'ouvrage,</w:t>
      </w:r>
    </w:p>
    <w:p w14:paraId="6217EFD8" w14:textId="77777777" w:rsidR="007C6DBB" w:rsidRDefault="007C6DBB" w:rsidP="007C6DBB">
      <w:r>
        <w:t>MOE : Maîtrise d’œuvre,</w:t>
      </w:r>
    </w:p>
    <w:p w14:paraId="4B5911E7" w14:textId="77777777" w:rsidR="007C6DBB" w:rsidRDefault="007C6DBB" w:rsidP="007C6DBB">
      <w:r>
        <w:t>NMP : Notice de Management de projet,</w:t>
      </w:r>
    </w:p>
    <w:p w14:paraId="33109BFE" w14:textId="77777777" w:rsidR="007C6DBB" w:rsidRDefault="007C6DBB" w:rsidP="007C6DBB">
      <w:r>
        <w:t>NRE : Notice du respect de l’environnement,</w:t>
      </w:r>
    </w:p>
    <w:p w14:paraId="1F3D2748" w14:textId="77777777" w:rsidR="007C6DBB" w:rsidRDefault="007C6DBB" w:rsidP="007C6DBB">
      <w:r>
        <w:t xml:space="preserve">OPC : Ordonnancement, le pilotage et la coordination du chantier, </w:t>
      </w:r>
    </w:p>
    <w:p w14:paraId="0818BDFE" w14:textId="77777777" w:rsidR="007C6DBB" w:rsidRDefault="007C6DBB" w:rsidP="007C6DBB">
      <w:r>
        <w:t>OQA :  Organisme qualifié agréé,</w:t>
      </w:r>
    </w:p>
    <w:p w14:paraId="383D5BAB" w14:textId="77777777" w:rsidR="007C6DBB" w:rsidRDefault="007C6DBB" w:rsidP="007C6DBB">
      <w:r>
        <w:t>PA : Point d’arrêt,</w:t>
      </w:r>
    </w:p>
    <w:p w14:paraId="24F270E9" w14:textId="77777777" w:rsidR="007C6DBB" w:rsidRDefault="007C6DBB" w:rsidP="007C6DBB">
      <w:r>
        <w:t>PAQ : Plan d'assurance de la qualité,</w:t>
      </w:r>
    </w:p>
    <w:p w14:paraId="03E2608E" w14:textId="77777777" w:rsidR="007C6DBB" w:rsidRDefault="007C6DBB" w:rsidP="007C6DBB">
      <w:r>
        <w:t>PAQSE : Plan d’Assurance Qualité, Sécurité et Environnement,</w:t>
      </w:r>
    </w:p>
    <w:p w14:paraId="1E9EED1F" w14:textId="77777777" w:rsidR="007C6DBB" w:rsidRDefault="007C6DBB" w:rsidP="007C6DBB">
      <w:r>
        <w:t xml:space="preserve">PC : Points critique, </w:t>
      </w:r>
    </w:p>
    <w:p w14:paraId="51FB8751" w14:textId="77777777" w:rsidR="007C6DBB" w:rsidRDefault="007C6DBB" w:rsidP="007C6DBB">
      <w:r>
        <w:t xml:space="preserve">PGCSPS : Plan Général de Coordination de la Sécurité et de la Protection de la Santé, </w:t>
      </w:r>
    </w:p>
    <w:p w14:paraId="39830C16" w14:textId="77777777" w:rsidR="007C6DBB" w:rsidRDefault="007C6DBB" w:rsidP="007C6DBB">
      <w:r>
        <w:t>PIPAL : Passage inférieur fondé sur palplanches,</w:t>
      </w:r>
    </w:p>
    <w:p w14:paraId="737383C7" w14:textId="77777777" w:rsidR="007C6DBB" w:rsidRDefault="007C6DBB" w:rsidP="007C6DBB">
      <w:r>
        <w:lastRenderedPageBreak/>
        <w:t xml:space="preserve">POE : Plan d’Organisation des Etudes, </w:t>
      </w:r>
    </w:p>
    <w:p w14:paraId="319356B1" w14:textId="77777777" w:rsidR="007C6DBB" w:rsidRDefault="007C6DBB" w:rsidP="007C6DBB">
      <w:r>
        <w:t xml:space="preserve">POI : Plan d’organisation et d’intervention de chantier contre les pollutions accidentelles, </w:t>
      </w:r>
    </w:p>
    <w:p w14:paraId="7C717F44" w14:textId="77777777" w:rsidR="007C6DBB" w:rsidRDefault="007C6DBB" w:rsidP="007C6DBB">
      <w:r>
        <w:t>PPE : Protocole de suivi de la qualité des eaux,</w:t>
      </w:r>
    </w:p>
    <w:p w14:paraId="292C5209" w14:textId="77777777" w:rsidR="007C6DBB" w:rsidRDefault="007C6DBB" w:rsidP="007C6DBB">
      <w:r>
        <w:t>PPSPS : Plans Particuliers de Sécurité et de Protection de la Santé,</w:t>
      </w:r>
    </w:p>
    <w:p w14:paraId="2453E057" w14:textId="77777777" w:rsidR="007C6DBB" w:rsidRDefault="007C6DBB" w:rsidP="007C6DBB">
      <w:r>
        <w:t>PRE : Plan de respect de l'environnement,</w:t>
      </w:r>
    </w:p>
    <w:p w14:paraId="40D21E81" w14:textId="77777777" w:rsidR="007C6DBB" w:rsidRDefault="007C6DBB" w:rsidP="007C6DBB">
      <w:r>
        <w:t>PRO : Projet,</w:t>
      </w:r>
    </w:p>
    <w:p w14:paraId="57E91DD8" w14:textId="77777777" w:rsidR="007C6DBB" w:rsidRDefault="007C6DBB" w:rsidP="007C6DBB">
      <w:r>
        <w:t xml:space="preserve">PS : Point sensible, </w:t>
      </w:r>
    </w:p>
    <w:p w14:paraId="252ABF49" w14:textId="77777777" w:rsidR="007C6DBB" w:rsidRDefault="007C6DBB" w:rsidP="007C6DBB">
      <w:r>
        <w:t>PV : Procès-verbaux,</w:t>
      </w:r>
    </w:p>
    <w:p w14:paraId="73F928DC" w14:textId="77777777" w:rsidR="007C6DBB" w:rsidRDefault="007C6DBB" w:rsidP="007C6DBB">
      <w:r>
        <w:t>QSE : Q</w:t>
      </w:r>
      <w:r w:rsidRPr="00495C71">
        <w:t>ualité, sécurité, environnement</w:t>
      </w:r>
      <w:r>
        <w:t xml:space="preserve"> </w:t>
      </w:r>
    </w:p>
    <w:p w14:paraId="38A17BDB" w14:textId="77777777" w:rsidR="007C6DBB" w:rsidRDefault="007C6DBB" w:rsidP="007C6DBB">
      <w:r>
        <w:t>REF : VISA au statut refusé,</w:t>
      </w:r>
    </w:p>
    <w:p w14:paraId="261944D2" w14:textId="77777777" w:rsidR="007C6DBB" w:rsidRDefault="007C6DBB" w:rsidP="007C6DBB">
      <w:r>
        <w:t>RS : Responsable Sécurité Sûreté,</w:t>
      </w:r>
    </w:p>
    <w:p w14:paraId="3271F1F9" w14:textId="77777777" w:rsidR="007C6DBB" w:rsidRDefault="007C6DBB" w:rsidP="007C6DBB">
      <w:r>
        <w:t>SOGED : Schéma d'organisation et de gestion des déchets,</w:t>
      </w:r>
    </w:p>
    <w:p w14:paraId="585CB473" w14:textId="77777777" w:rsidR="007C6DBB" w:rsidRDefault="007C6DBB" w:rsidP="007C6DBB">
      <w:r>
        <w:t>SOPAQSE : Schéma Organisationnel du Plan d’Assurance Qualité, Sécurité, Environnement,</w:t>
      </w:r>
    </w:p>
    <w:p w14:paraId="77837531" w14:textId="77777777" w:rsidR="007C6DBB" w:rsidRDefault="007C6DBB" w:rsidP="007C6DBB">
      <w:r>
        <w:t>VAC : VISA Avec Commentaire,</w:t>
      </w:r>
    </w:p>
    <w:p w14:paraId="0933DBB4" w14:textId="77777777" w:rsidR="007C6DBB" w:rsidRDefault="007C6DBB" w:rsidP="007C6DBB">
      <w:r>
        <w:t xml:space="preserve">VAO : VISA Avec Observation, </w:t>
      </w:r>
    </w:p>
    <w:p w14:paraId="25804875" w14:textId="77777777" w:rsidR="007C6DBB" w:rsidRDefault="007C6DBB" w:rsidP="007C6DBB">
      <w:r>
        <w:t xml:space="preserve">VSO : VISA Sans Observation, </w:t>
      </w:r>
    </w:p>
    <w:p w14:paraId="57AB8622" w14:textId="77777777" w:rsidR="007C6DBB" w:rsidRDefault="007C6DBB" w:rsidP="007C6DBB">
      <w:pPr>
        <w:rPr>
          <w:lang w:val="es-ES"/>
        </w:rPr>
        <w:sectPr w:rsidR="007C6DBB" w:rsidSect="007C6DBB">
          <w:pgSz w:w="11906" w:h="16838" w:code="9"/>
          <w:pgMar w:top="1418" w:right="794" w:bottom="1134" w:left="907" w:header="1077" w:footer="454" w:gutter="0"/>
          <w:cols w:space="708"/>
          <w:docGrid w:linePitch="360"/>
        </w:sectPr>
      </w:pPr>
    </w:p>
    <w:p w14:paraId="6C193A8E" w14:textId="77777777" w:rsidR="00542E35" w:rsidRPr="006D5740" w:rsidRDefault="00542E35" w:rsidP="006D5740">
      <w:pPr>
        <w:pStyle w:val="Titre1"/>
        <w:spacing w:before="120"/>
        <w:rPr>
          <w:lang w:val="es-ES"/>
        </w:rPr>
      </w:pPr>
      <w:bookmarkStart w:id="2" w:name="_Toc220415131"/>
      <w:r w:rsidRPr="006D5740">
        <w:rPr>
          <w:lang w:val="es-ES"/>
        </w:rPr>
        <w:lastRenderedPageBreak/>
        <w:t>OBJET DE LA PRESENTE NOTICE</w:t>
      </w:r>
      <w:bookmarkEnd w:id="0"/>
      <w:bookmarkEnd w:id="2"/>
    </w:p>
    <w:p w14:paraId="1EE85C30" w14:textId="77777777" w:rsidR="00542E35" w:rsidRPr="003D0551" w:rsidRDefault="00542E35" w:rsidP="00542E35">
      <w:pPr>
        <w:pStyle w:val="Titre2"/>
        <w:tabs>
          <w:tab w:val="num" w:pos="576"/>
        </w:tabs>
        <w:spacing w:line="240" w:lineRule="auto"/>
        <w:ind w:left="576" w:hanging="576"/>
        <w:jc w:val="both"/>
        <w:rPr>
          <w:rFonts w:eastAsia="@MS Mincho"/>
          <w:lang w:val="en-GB" w:eastAsia="en-GB"/>
        </w:rPr>
      </w:pPr>
      <w:bookmarkStart w:id="3" w:name="_Toc211927835"/>
      <w:bookmarkStart w:id="4" w:name="_Toc220415132"/>
      <w:r w:rsidRPr="00FD3F0D">
        <w:t>OBJET</w:t>
      </w:r>
      <w:r w:rsidRPr="003D0551">
        <w:rPr>
          <w:rFonts w:eastAsia="@MS Mincho"/>
          <w:lang w:val="en-GB" w:eastAsia="en-GB"/>
        </w:rPr>
        <w:t xml:space="preserve"> </w:t>
      </w:r>
      <w:r w:rsidRPr="009C05A1">
        <w:t>DU</w:t>
      </w:r>
      <w:r w:rsidRPr="003D0551">
        <w:rPr>
          <w:rFonts w:eastAsia="@MS Mincho"/>
          <w:lang w:val="en-GB" w:eastAsia="en-GB"/>
        </w:rPr>
        <w:t xml:space="preserve"> DOCUMENT</w:t>
      </w:r>
      <w:bookmarkEnd w:id="3"/>
      <w:bookmarkEnd w:id="4"/>
    </w:p>
    <w:p w14:paraId="532567FE" w14:textId="77777777" w:rsidR="00542E35" w:rsidRDefault="00542E35" w:rsidP="006D5740">
      <w:pPr>
        <w:jc w:val="both"/>
      </w:pPr>
      <w:r>
        <w:t>L’application des principes Qualité, Sécurité, Environnement (QSE) donne à chacun des intervenants l’entière responsabilité de la mise en œuvre du management et du contrôle de ces aspects relatifs à son propre périmètre selon un système de management qu’il doit développer spécifiquement pour le projet.</w:t>
      </w:r>
    </w:p>
    <w:p w14:paraId="482B3CED" w14:textId="77777777" w:rsidR="00542E35" w:rsidRDefault="00542E35" w:rsidP="006D5740">
      <w:pPr>
        <w:jc w:val="both"/>
      </w:pPr>
      <w:r>
        <w:t>Ce système de management doit être décliné à partir des exigences du présent document et des exigences du marché.</w:t>
      </w:r>
    </w:p>
    <w:p w14:paraId="3DCD1E9F" w14:textId="229098E4" w:rsidR="00542E35" w:rsidRDefault="00EA109F" w:rsidP="00542E35">
      <w:pPr>
        <w:pStyle w:val="Titre2"/>
        <w:tabs>
          <w:tab w:val="num" w:pos="576"/>
        </w:tabs>
        <w:spacing w:line="240" w:lineRule="auto"/>
        <w:ind w:left="576" w:hanging="576"/>
        <w:jc w:val="both"/>
        <w:rPr>
          <w:rFonts w:eastAsia="Verdana"/>
        </w:rPr>
      </w:pPr>
      <w:bookmarkStart w:id="5" w:name="_Toc211927836"/>
      <w:bookmarkStart w:id="6" w:name="_Toc220415133"/>
      <w:r>
        <w:rPr>
          <w:rFonts w:eastAsia="Verdana"/>
        </w:rPr>
        <w:t>DO</w:t>
      </w:r>
      <w:r w:rsidR="00542E35">
        <w:rPr>
          <w:rFonts w:eastAsia="Verdana"/>
        </w:rPr>
        <w:t>MAINE D</w:t>
      </w:r>
      <w:r w:rsidR="00542E35">
        <w:rPr>
          <w:rFonts w:eastAsia="Verdana"/>
          <w:sz w:val="22"/>
        </w:rPr>
        <w:t>’</w:t>
      </w:r>
      <w:r w:rsidR="00542E35">
        <w:rPr>
          <w:rFonts w:eastAsia="Verdana"/>
        </w:rPr>
        <w:t>APPLICATION</w:t>
      </w:r>
      <w:bookmarkEnd w:id="5"/>
      <w:bookmarkEnd w:id="6"/>
    </w:p>
    <w:p w14:paraId="011CA164" w14:textId="77777777" w:rsidR="00542E35" w:rsidRDefault="00542E35" w:rsidP="006D5740">
      <w:pPr>
        <w:jc w:val="both"/>
      </w:pPr>
      <w:r>
        <w:t>Ce document s’applique au Titulaire du marché. Le périmètre d’application est celui détaillé dans le présent marché.</w:t>
      </w:r>
    </w:p>
    <w:p w14:paraId="32BF3EAC" w14:textId="77777777" w:rsidR="00542E35" w:rsidRPr="009C05A1" w:rsidRDefault="00542E35" w:rsidP="00542E35">
      <w:pPr>
        <w:pBdr>
          <w:top w:val="single" w:sz="5" w:space="12" w:color="000000"/>
          <w:left w:val="single" w:sz="5" w:space="7" w:color="000000"/>
          <w:bottom w:val="single" w:sz="5" w:space="11" w:color="000000"/>
          <w:right w:val="single" w:sz="5" w:space="7" w:color="000000"/>
        </w:pBdr>
        <w:spacing w:line="216" w:lineRule="exact"/>
        <w:ind w:left="144" w:right="144"/>
        <w:textAlignment w:val="baseline"/>
        <w:rPr>
          <w:rFonts w:eastAsia="Verdana" w:cs="Arial"/>
          <w:b/>
          <w:color w:val="41464A"/>
          <w:szCs w:val="20"/>
          <w:u w:val="single"/>
        </w:rPr>
      </w:pPr>
      <w:r w:rsidRPr="009C05A1">
        <w:rPr>
          <w:rFonts w:eastAsia="Verdana" w:cs="Arial"/>
          <w:b/>
          <w:color w:val="41464A"/>
          <w:szCs w:val="20"/>
          <w:u w:val="single"/>
        </w:rPr>
        <w:t>NOTA</w:t>
      </w:r>
      <w:r w:rsidRPr="009C05A1">
        <w:rPr>
          <w:rFonts w:eastAsia="Verdana" w:cs="Arial"/>
          <w:color w:val="41464A"/>
          <w:szCs w:val="20"/>
        </w:rPr>
        <w:t xml:space="preserve"> : Tous les documents de suivi produits par le titulaire au titre du process QSE sont fournis en formats natif et PDF.</w:t>
      </w:r>
    </w:p>
    <w:p w14:paraId="6DD41E61" w14:textId="77777777" w:rsidR="00542E35" w:rsidRDefault="00542E35" w:rsidP="00542E35">
      <w:pPr>
        <w:pStyle w:val="Titre2"/>
        <w:tabs>
          <w:tab w:val="num" w:pos="576"/>
        </w:tabs>
        <w:spacing w:line="240" w:lineRule="auto"/>
        <w:ind w:left="576" w:hanging="576"/>
        <w:jc w:val="both"/>
        <w:rPr>
          <w:rFonts w:eastAsia="Verdana"/>
        </w:rPr>
      </w:pPr>
      <w:bookmarkStart w:id="7" w:name="_Toc211927837"/>
      <w:bookmarkStart w:id="8" w:name="_Toc220415134"/>
      <w:r>
        <w:t>R</w:t>
      </w:r>
      <w:r w:rsidRPr="00FD3F0D">
        <w:t>EMARQUES</w:t>
      </w:r>
      <w:r>
        <w:rPr>
          <w:rFonts w:eastAsia="Verdana"/>
        </w:rPr>
        <w:t xml:space="preserve"> PRELIMINAIRES</w:t>
      </w:r>
      <w:bookmarkEnd w:id="7"/>
      <w:bookmarkEnd w:id="8"/>
    </w:p>
    <w:p w14:paraId="7D9E5D87" w14:textId="77777777" w:rsidR="00542E35" w:rsidRPr="00B2321E" w:rsidRDefault="00542E35" w:rsidP="00B2321E">
      <w:pPr>
        <w:jc w:val="both"/>
      </w:pPr>
      <w:r w:rsidRPr="00B2321E">
        <w:t>Le terme "Titulaire" désigne l’entreprise ou le groupement d’entreprises attributaire du Marché. On entend par :</w:t>
      </w:r>
    </w:p>
    <w:p w14:paraId="3F7712A2" w14:textId="77777777" w:rsidR="00542E35" w:rsidRPr="00B2321E" w:rsidRDefault="00542E35" w:rsidP="000D0642">
      <w:pPr>
        <w:pStyle w:val="Paragraphedeliste"/>
        <w:numPr>
          <w:ilvl w:val="0"/>
          <w:numId w:val="18"/>
        </w:numPr>
        <w:jc w:val="both"/>
      </w:pPr>
      <w:r w:rsidRPr="00B2321E">
        <w:t>SOPAQSE : Schéma Organisationnel du Plan d’Assurance Qualité, Sécurité, Environnement. Le PAQSE comprend les principes de management Qualité, Sécurité, Environnement (QSE).</w:t>
      </w:r>
    </w:p>
    <w:p w14:paraId="56129DCD" w14:textId="77777777" w:rsidR="00542E35" w:rsidRPr="00B2321E" w:rsidRDefault="00542E35" w:rsidP="000D0642">
      <w:pPr>
        <w:pStyle w:val="Paragraphedeliste"/>
        <w:numPr>
          <w:ilvl w:val="0"/>
          <w:numId w:val="18"/>
        </w:numPr>
        <w:jc w:val="both"/>
      </w:pPr>
      <w:r w:rsidRPr="00B2321E">
        <w:t>PAQSE : Plan d’Assurance Qualité, Sécurité et Environnement, le Plan d’Assurance Qualité. Le PAQSE comprend les modalités de management Qualité, Sécurité, Environnement (QSE).</w:t>
      </w:r>
    </w:p>
    <w:p w14:paraId="233CB038" w14:textId="7598AE24" w:rsidR="00542E35" w:rsidRPr="00B2321E" w:rsidRDefault="00542E35" w:rsidP="00B2321E">
      <w:pPr>
        <w:jc w:val="both"/>
      </w:pPr>
      <w:r w:rsidRPr="00B2321E">
        <w:t xml:space="preserve">Les enjeux </w:t>
      </w:r>
      <w:r w:rsidR="006D5740" w:rsidRPr="00B2321E">
        <w:t>de :</w:t>
      </w:r>
    </w:p>
    <w:p w14:paraId="6A4119A6" w14:textId="7D5D8B64" w:rsidR="00542E35" w:rsidRPr="00B2321E" w:rsidRDefault="00542E35" w:rsidP="000D0642">
      <w:pPr>
        <w:pStyle w:val="Paragraphedeliste"/>
        <w:numPr>
          <w:ilvl w:val="0"/>
          <w:numId w:val="18"/>
        </w:numPr>
        <w:jc w:val="both"/>
      </w:pPr>
      <w:proofErr w:type="gramStart"/>
      <w:r w:rsidRPr="00B2321E">
        <w:t>qualité</w:t>
      </w:r>
      <w:proofErr w:type="gramEnd"/>
      <w:r w:rsidRPr="00B2321E">
        <w:t xml:space="preserve"> sont traités dans la logique basée sur la norme de management ISO 9001</w:t>
      </w:r>
      <w:r w:rsidR="006D5740" w:rsidRPr="00B2321E">
        <w:t>,</w:t>
      </w:r>
    </w:p>
    <w:p w14:paraId="5E81F62E" w14:textId="5062CF88" w:rsidR="00542E35" w:rsidRPr="00B2321E" w:rsidRDefault="00542E35" w:rsidP="000D0642">
      <w:pPr>
        <w:pStyle w:val="Paragraphedeliste"/>
        <w:numPr>
          <w:ilvl w:val="0"/>
          <w:numId w:val="18"/>
        </w:numPr>
        <w:jc w:val="both"/>
      </w:pPr>
      <w:proofErr w:type="gramStart"/>
      <w:r w:rsidRPr="00B2321E">
        <w:t>sécurité</w:t>
      </w:r>
      <w:proofErr w:type="gramEnd"/>
      <w:r w:rsidRPr="00B2321E">
        <w:t xml:space="preserve"> sont traités dans la logique basée sur la norme de management OHSAS 18001</w:t>
      </w:r>
      <w:r w:rsidR="006D5740" w:rsidRPr="00B2321E">
        <w:t>,</w:t>
      </w:r>
    </w:p>
    <w:p w14:paraId="3ACE2CBC" w14:textId="77777777" w:rsidR="00542E35" w:rsidRPr="00B2321E" w:rsidRDefault="00542E35" w:rsidP="000D0642">
      <w:pPr>
        <w:pStyle w:val="Paragraphedeliste"/>
        <w:numPr>
          <w:ilvl w:val="0"/>
          <w:numId w:val="18"/>
        </w:numPr>
        <w:jc w:val="both"/>
      </w:pPr>
      <w:proofErr w:type="gramStart"/>
      <w:r w:rsidRPr="00B2321E">
        <w:t>environnement</w:t>
      </w:r>
      <w:proofErr w:type="gramEnd"/>
      <w:r w:rsidRPr="00B2321E">
        <w:t xml:space="preserve"> : est traité dans la logique basée sur la norme de management ISO 14001.</w:t>
      </w:r>
    </w:p>
    <w:p w14:paraId="129702F7" w14:textId="77777777" w:rsidR="00542E35" w:rsidRPr="00B2321E" w:rsidRDefault="00542E35" w:rsidP="00B2321E">
      <w:pPr>
        <w:jc w:val="both"/>
      </w:pPr>
      <w:r w:rsidRPr="00B2321E">
        <w:t>Par ailleurs :</w:t>
      </w:r>
    </w:p>
    <w:p w14:paraId="465968F7" w14:textId="491CACD3" w:rsidR="00542E35" w:rsidRPr="00E43300" w:rsidRDefault="00542E35" w:rsidP="000D0642">
      <w:pPr>
        <w:pStyle w:val="Paragraphedeliste"/>
        <w:numPr>
          <w:ilvl w:val="0"/>
          <w:numId w:val="19"/>
        </w:numPr>
        <w:jc w:val="both"/>
      </w:pPr>
      <w:proofErr w:type="gramStart"/>
      <w:r w:rsidRPr="00E43300">
        <w:t>le</w:t>
      </w:r>
      <w:proofErr w:type="gramEnd"/>
      <w:r w:rsidRPr="00E43300">
        <w:t xml:space="preserve"> Titulaire met en œuvre l’organisation et les documents spécifiques relatifs à la sécurité, issus du Plan Général de Coordination de la Sécurité et de la Protection de la Santé (PGCSPS) émis par le CSPS et les Plans Particuliers de Sécurité et de Protection de la Santé (PPSPS) émis par le Titulaire et qui analysent les risques et prévoient les mesures de maîtrise nécessaires associées. </w:t>
      </w:r>
    </w:p>
    <w:p w14:paraId="649A6C58" w14:textId="2F64B7BD" w:rsidR="006D5740" w:rsidRPr="00B2321E" w:rsidRDefault="00542E35" w:rsidP="000D0642">
      <w:pPr>
        <w:pStyle w:val="Paragraphedeliste"/>
        <w:numPr>
          <w:ilvl w:val="0"/>
          <w:numId w:val="19"/>
        </w:numPr>
        <w:jc w:val="both"/>
      </w:pPr>
      <w:proofErr w:type="gramStart"/>
      <w:r w:rsidRPr="00B2321E">
        <w:t>le</w:t>
      </w:r>
      <w:proofErr w:type="gramEnd"/>
      <w:r w:rsidRPr="00B2321E">
        <w:t xml:space="preserve"> Titulaire met en œuvre l’organisation et les documents spécifiques relatifs à l’environnement issus de la NRE (notice du respect de l’environnement) et des clauses environnementales du projet de marché.</w:t>
      </w:r>
    </w:p>
    <w:p w14:paraId="6F1C9E26" w14:textId="79C062C7" w:rsidR="00542E35" w:rsidRDefault="00542E35" w:rsidP="006D5740">
      <w:pPr>
        <w:spacing w:before="124" w:line="259" w:lineRule="exact"/>
        <w:ind w:left="648" w:right="72" w:hanging="360"/>
        <w:jc w:val="both"/>
        <w:textAlignment w:val="baseline"/>
        <w:rPr>
          <w:rFonts w:ascii="Verdana" w:eastAsia="Verdana" w:hAnsi="Verdana"/>
          <w:color w:val="41464A"/>
          <w:sz w:val="18"/>
        </w:rPr>
      </w:pPr>
      <w:r>
        <w:rPr>
          <w:rFonts w:ascii="Verdana" w:eastAsia="Verdana" w:hAnsi="Verdana"/>
          <w:color w:val="41464A"/>
          <w:sz w:val="18"/>
        </w:rPr>
        <w:br w:type="page"/>
      </w:r>
    </w:p>
    <w:p w14:paraId="37EC1084" w14:textId="77777777" w:rsidR="00542E35" w:rsidRPr="006D5740" w:rsidRDefault="00542E35" w:rsidP="006D5740">
      <w:pPr>
        <w:pStyle w:val="Titre1"/>
        <w:spacing w:before="120"/>
        <w:rPr>
          <w:lang w:val="es-ES"/>
        </w:rPr>
      </w:pPr>
      <w:bookmarkStart w:id="9" w:name="_Toc211927838"/>
      <w:bookmarkStart w:id="10" w:name="_Toc220415135"/>
      <w:r w:rsidRPr="006D5740">
        <w:rPr>
          <w:lang w:val="es-ES"/>
        </w:rPr>
        <w:lastRenderedPageBreak/>
        <w:t>PLAN DE MANAGEMENT DE PROJET</w:t>
      </w:r>
      <w:bookmarkEnd w:id="9"/>
      <w:bookmarkEnd w:id="10"/>
    </w:p>
    <w:p w14:paraId="76426367" w14:textId="77777777" w:rsidR="00542E35" w:rsidRPr="00251B9F" w:rsidRDefault="00542E35" w:rsidP="00542E35">
      <w:pPr>
        <w:pStyle w:val="Titre2"/>
        <w:tabs>
          <w:tab w:val="num" w:pos="576"/>
        </w:tabs>
        <w:spacing w:line="240" w:lineRule="auto"/>
        <w:ind w:left="576" w:hanging="576"/>
        <w:jc w:val="both"/>
      </w:pPr>
      <w:bookmarkStart w:id="11" w:name="_Toc211927839"/>
      <w:bookmarkStart w:id="12" w:name="_Toc220415136"/>
      <w:r w:rsidRPr="00251B9F">
        <w:t>EXPLICITATION DU CONTEXTE PARTICULIER DU PROJET</w:t>
      </w:r>
      <w:bookmarkEnd w:id="11"/>
      <w:bookmarkEnd w:id="12"/>
    </w:p>
    <w:p w14:paraId="329A0C19" w14:textId="0E724E73" w:rsidR="001E52EC" w:rsidRDefault="001E52EC" w:rsidP="001E52EC">
      <w:pPr>
        <w:jc w:val="both"/>
      </w:pPr>
      <w:r>
        <w:t xml:space="preserve">Le présent projet s’inscrit dans le cadre de l’opération </w:t>
      </w:r>
      <w:r>
        <w:rPr>
          <w:rFonts w:cs="MS Gothic"/>
        </w:rPr>
        <w:t>de « </w:t>
      </w:r>
      <w:r w:rsidRPr="00067834">
        <w:rPr>
          <w:rFonts w:cs="MS Gothic"/>
        </w:rPr>
        <w:t xml:space="preserve">Reconstruction des </w:t>
      </w:r>
      <w:r w:rsidRPr="00731763">
        <w:t>ponts</w:t>
      </w:r>
      <w:r w:rsidRPr="00067834">
        <w:rPr>
          <w:rFonts w:cs="MS Gothic"/>
        </w:rPr>
        <w:t xml:space="preserve"> du CESTA</w:t>
      </w:r>
      <w:r>
        <w:rPr>
          <w:rFonts w:cs="MS Gothic"/>
        </w:rPr>
        <w:t xml:space="preserve"> </w:t>
      </w:r>
      <w:r w:rsidRPr="00634E0F">
        <w:rPr>
          <w:rFonts w:cs="MS Gothic"/>
        </w:rPr>
        <w:t xml:space="preserve">». </w:t>
      </w:r>
      <w:r>
        <w:rPr>
          <w:rFonts w:cs="MS Gothic"/>
        </w:rPr>
        <w:t>I</w:t>
      </w:r>
      <w:r w:rsidRPr="00634E0F">
        <w:rPr>
          <w:rFonts w:cs="MS Gothic"/>
        </w:rPr>
        <w:t xml:space="preserve">l consiste </w:t>
      </w:r>
      <w:r>
        <w:rPr>
          <w:rFonts w:cs="MS Gothic"/>
        </w:rPr>
        <w:t xml:space="preserve">à </w:t>
      </w:r>
      <w:r w:rsidRPr="00634E0F">
        <w:rPr>
          <w:rFonts w:cs="MS Gothic"/>
        </w:rPr>
        <w:t>re</w:t>
      </w:r>
      <w:r>
        <w:rPr>
          <w:rFonts w:cs="MS Gothic"/>
        </w:rPr>
        <w:t>construire</w:t>
      </w:r>
      <w:r w:rsidRPr="00634E0F">
        <w:rPr>
          <w:rFonts w:cs="MS Gothic"/>
        </w:rPr>
        <w:t xml:space="preserve"> </w:t>
      </w:r>
      <w:r w:rsidRPr="00634E0F">
        <w:t xml:space="preserve">3 ouvrages franchissant le ruisseau « le </w:t>
      </w:r>
      <w:r w:rsidR="00317351" w:rsidRPr="00634E0F">
        <w:t>Lacanau</w:t>
      </w:r>
      <w:r w:rsidRPr="00634E0F">
        <w:t> » situés sur le site du CEA Cesta su</w:t>
      </w:r>
      <w:r>
        <w:t>r la commune du Barp (33114). Les trois ouvrages sont :</w:t>
      </w:r>
    </w:p>
    <w:p w14:paraId="5ACED66D" w14:textId="77777777" w:rsidR="001E52EC" w:rsidRDefault="001E52EC" w:rsidP="00D529D9">
      <w:pPr>
        <w:pStyle w:val="Paragraphedeliste"/>
        <w:numPr>
          <w:ilvl w:val="0"/>
          <w:numId w:val="49"/>
        </w:numPr>
        <w:spacing w:before="0" w:line="259" w:lineRule="auto"/>
      </w:pPr>
      <w:r>
        <w:t xml:space="preserve">Pont de </w:t>
      </w:r>
      <w:proofErr w:type="spellStart"/>
      <w:r>
        <w:t>Canaussèque</w:t>
      </w:r>
      <w:proofErr w:type="spellEnd"/>
      <w:r>
        <w:t xml:space="preserve"> – OA1</w:t>
      </w:r>
    </w:p>
    <w:p w14:paraId="4C04E80B" w14:textId="77777777" w:rsidR="001E52EC" w:rsidRDefault="001E52EC" w:rsidP="00D529D9">
      <w:pPr>
        <w:pStyle w:val="Paragraphedeliste"/>
        <w:numPr>
          <w:ilvl w:val="0"/>
          <w:numId w:val="49"/>
        </w:numPr>
        <w:spacing w:before="0" w:line="259" w:lineRule="auto"/>
      </w:pPr>
      <w:r>
        <w:t>Pont de Mano – OA2</w:t>
      </w:r>
    </w:p>
    <w:p w14:paraId="7346BCAB" w14:textId="77777777" w:rsidR="001E52EC" w:rsidRDefault="001E52EC" w:rsidP="00D529D9">
      <w:pPr>
        <w:pStyle w:val="Paragraphedeliste"/>
        <w:numPr>
          <w:ilvl w:val="0"/>
          <w:numId w:val="49"/>
        </w:numPr>
        <w:spacing w:before="0" w:line="259" w:lineRule="auto"/>
      </w:pPr>
      <w:r>
        <w:t>Pont de NEOU – OA3</w:t>
      </w:r>
    </w:p>
    <w:p w14:paraId="7BC0E1AE" w14:textId="7AF7E423" w:rsidR="001E52EC" w:rsidRDefault="00E0236C" w:rsidP="001E52EC">
      <w:pPr>
        <w:jc w:val="center"/>
      </w:pPr>
      <w:r>
        <w:rPr>
          <w:noProof/>
        </w:rPr>
        <mc:AlternateContent>
          <mc:Choice Requires="wps">
            <w:drawing>
              <wp:anchor distT="0" distB="0" distL="114300" distR="114300" simplePos="0" relativeHeight="251658252" behindDoc="0" locked="0" layoutInCell="1" allowOverlap="1" wp14:anchorId="12F7FA45" wp14:editId="3B88D325">
                <wp:simplePos x="0" y="0"/>
                <wp:positionH relativeFrom="column">
                  <wp:posOffset>2226310</wp:posOffset>
                </wp:positionH>
                <wp:positionV relativeFrom="paragraph">
                  <wp:posOffset>818904</wp:posOffset>
                </wp:positionV>
                <wp:extent cx="66368" cy="88491"/>
                <wp:effectExtent l="0" t="0" r="10160" b="26035"/>
                <wp:wrapNone/>
                <wp:docPr id="1347042386" name="Ellipse 6"/>
                <wp:cNvGraphicFramePr/>
                <a:graphic xmlns:a="http://schemas.openxmlformats.org/drawingml/2006/main">
                  <a:graphicData uri="http://schemas.microsoft.com/office/word/2010/wordprocessingShape">
                    <wps:wsp>
                      <wps:cNvSpPr/>
                      <wps:spPr>
                        <a:xfrm>
                          <a:off x="0" y="0"/>
                          <a:ext cx="66368" cy="88491"/>
                        </a:xfrm>
                        <a:prstGeom prst="ellipse">
                          <a:avLst/>
                        </a:prstGeom>
                        <a:solidFill>
                          <a:schemeClr val="accent5"/>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oval w14:anchorId="70CE1A5F" id="Ellipse 6" o:spid="_x0000_s1026" style="position:absolute;margin-left:175.3pt;margin-top:64.5pt;width:5.25pt;height:6.95pt;z-index:25166336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" fillcolor="#dfb780 [3208]" strokecolor="#031309 [484]" strokeweight="1pt">
                <v:stroke joinstyle="miter"/>
              </v:oval>
            </w:pict>
          </mc:Fallback>
        </mc:AlternateContent>
      </w:r>
      <w:r>
        <w:rPr>
          <w:noProof/>
        </w:rPr>
        <mc:AlternateContent>
          <mc:Choice Requires="wps">
            <w:drawing>
              <wp:anchor distT="0" distB="0" distL="114300" distR="114300" simplePos="0" relativeHeight="251658251" behindDoc="0" locked="0" layoutInCell="1" allowOverlap="1" wp14:anchorId="088CD2C3" wp14:editId="7D267490">
                <wp:simplePos x="0" y="0"/>
                <wp:positionH relativeFrom="column">
                  <wp:posOffset>1936053</wp:posOffset>
                </wp:positionH>
                <wp:positionV relativeFrom="paragraph">
                  <wp:posOffset>823821</wp:posOffset>
                </wp:positionV>
                <wp:extent cx="914400" cy="474453"/>
                <wp:effectExtent l="0" t="0" r="0" b="1905"/>
                <wp:wrapNone/>
                <wp:docPr id="29561276" name="Zone de texte 3"/>
                <wp:cNvGraphicFramePr/>
                <a:graphic xmlns:a="http://schemas.openxmlformats.org/drawingml/2006/main">
                  <a:graphicData uri="http://schemas.microsoft.com/office/word/2010/wordprocessingShape">
                    <wps:wsp>
                      <wps:cNvSpPr txBox="1"/>
                      <wps:spPr>
                        <a:xfrm>
                          <a:off x="0" y="0"/>
                          <a:ext cx="914400" cy="474453"/>
                        </a:xfrm>
                        <a:prstGeom prst="rect">
                          <a:avLst/>
                        </a:prstGeom>
                        <a:noFill/>
                        <a:ln w="6350">
                          <a:noFill/>
                        </a:ln>
                      </wps:spPr>
                      <wps:txbx>
                        <w:txbxContent>
                          <w:p w14:paraId="1BA35470" w14:textId="2440D145" w:rsidR="00E0236C" w:rsidRPr="007500BF" w:rsidRDefault="00E0236C" w:rsidP="00E0236C">
                            <w:pPr>
                              <w:rPr>
                                <w:color w:val="CD8E39" w:themeColor="accent5" w:themeShade="BF"/>
                              </w:rPr>
                            </w:pPr>
                            <w:r>
                              <w:rPr>
                                <w:color w:val="CD8E39" w:themeColor="accent5" w:themeShade="BF"/>
                              </w:rPr>
                              <w:t>Pesée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8CD2C3" id="_x0000_t202" coordsize="21600,21600" o:spt="202" path="m,l,21600r21600,l21600,xe">
                <v:stroke joinstyle="miter"/>
                <v:path gradientshapeok="t" o:connecttype="rect"/>
              </v:shapetype>
              <v:shape id="Zone de texte 3" o:spid="_x0000_s1026" type="#_x0000_t202" style="position:absolute;left:0;text-align:left;margin-left:152.45pt;margin-top:64.85pt;width:1in;height:37.35pt;z-index:251658251;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" filled="f" stroked="f" strokeweight=".5pt">
                <v:textbox>
                  <w:txbxContent>
                    <w:p w14:paraId="1BA35470" w14:textId="2440D145" w:rsidR="00E0236C" w:rsidRPr="007500BF" w:rsidRDefault="00E0236C" w:rsidP="00E0236C">
                      <w:pPr>
                        <w:rPr>
                          <w:color w:val="CD8E39" w:themeColor="accent5" w:themeShade="BF"/>
                        </w:rPr>
                      </w:pPr>
                      <w:r>
                        <w:rPr>
                          <w:color w:val="CD8E39" w:themeColor="accent5" w:themeShade="BF"/>
                        </w:rPr>
                        <w:t>Pesée</w:t>
                      </w:r>
                    </w:p>
                  </w:txbxContent>
                </v:textbox>
              </v:shape>
            </w:pict>
          </mc:Fallback>
        </mc:AlternateContent>
      </w:r>
      <w:r>
        <w:rPr>
          <w:noProof/>
        </w:rPr>
        <mc:AlternateContent>
          <mc:Choice Requires="wps">
            <w:drawing>
              <wp:anchor distT="0" distB="0" distL="114300" distR="114300" simplePos="0" relativeHeight="251658250" behindDoc="0" locked="0" layoutInCell="1" allowOverlap="1" wp14:anchorId="417E7D58" wp14:editId="2C9B7F9F">
                <wp:simplePos x="0" y="0"/>
                <wp:positionH relativeFrom="column">
                  <wp:posOffset>1811655</wp:posOffset>
                </wp:positionH>
                <wp:positionV relativeFrom="paragraph">
                  <wp:posOffset>1599001</wp:posOffset>
                </wp:positionV>
                <wp:extent cx="914400" cy="474453"/>
                <wp:effectExtent l="0" t="0" r="0" b="1905"/>
                <wp:wrapNone/>
                <wp:docPr id="1425867627" name="Zone de texte 3"/>
                <wp:cNvGraphicFramePr/>
                <a:graphic xmlns:a="http://schemas.openxmlformats.org/drawingml/2006/main">
                  <a:graphicData uri="http://schemas.microsoft.com/office/word/2010/wordprocessingShape">
                    <wps:wsp>
                      <wps:cNvSpPr txBox="1"/>
                      <wps:spPr>
                        <a:xfrm>
                          <a:off x="0" y="0"/>
                          <a:ext cx="914400" cy="474453"/>
                        </a:xfrm>
                        <a:prstGeom prst="rect">
                          <a:avLst/>
                        </a:prstGeom>
                        <a:noFill/>
                        <a:ln w="6350">
                          <a:noFill/>
                        </a:ln>
                      </wps:spPr>
                      <wps:txbx>
                        <w:txbxContent>
                          <w:p w14:paraId="38953AA4" w14:textId="77777777" w:rsidR="00E0236C" w:rsidRPr="007500BF" w:rsidRDefault="00E0236C" w:rsidP="00E0236C">
                            <w:pPr>
                              <w:rPr>
                                <w:color w:val="CD8E39" w:themeColor="accent5" w:themeShade="BF"/>
                              </w:rPr>
                            </w:pPr>
                            <w:r w:rsidRPr="007500BF">
                              <w:rPr>
                                <w:color w:val="CD8E39" w:themeColor="accent5" w:themeShade="BF"/>
                              </w:rPr>
                              <w:t xml:space="preserve">Parcelle </w:t>
                            </w:r>
                            <w:r>
                              <w:rPr>
                                <w:color w:val="CD8E39" w:themeColor="accent5" w:themeShade="BF"/>
                              </w:rPr>
                              <w:t>700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7E7D58" id="_x0000_s1027" type="#_x0000_t202" style="position:absolute;left:0;text-align:left;margin-left:142.65pt;margin-top:125.9pt;width:1in;height:37.35pt;z-index:25165825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" filled="f" stroked="f" strokeweight=".5pt">
                <v:textbox>
                  <w:txbxContent>
                    <w:p w14:paraId="38953AA4" w14:textId="77777777" w:rsidR="00E0236C" w:rsidRPr="007500BF" w:rsidRDefault="00E0236C" w:rsidP="00E0236C">
                      <w:pPr>
                        <w:rPr>
                          <w:color w:val="CD8E39" w:themeColor="accent5" w:themeShade="BF"/>
                        </w:rPr>
                      </w:pPr>
                      <w:r w:rsidRPr="007500BF">
                        <w:rPr>
                          <w:color w:val="CD8E39" w:themeColor="accent5" w:themeShade="BF"/>
                        </w:rPr>
                        <w:t xml:space="preserve">Parcelle </w:t>
                      </w:r>
                      <w:r>
                        <w:rPr>
                          <w:color w:val="CD8E39" w:themeColor="accent5" w:themeShade="BF"/>
                        </w:rPr>
                        <w:t>700</w:t>
                      </w:r>
                    </w:p>
                  </w:txbxContent>
                </v:textbox>
              </v:shape>
            </w:pict>
          </mc:Fallback>
        </mc:AlternateContent>
      </w:r>
      <w:r w:rsidR="007500BF">
        <w:rPr>
          <w:noProof/>
        </w:rPr>
        <mc:AlternateContent>
          <mc:Choice Requires="wps">
            <w:drawing>
              <wp:anchor distT="0" distB="0" distL="114300" distR="114300" simplePos="0" relativeHeight="251658249" behindDoc="0" locked="0" layoutInCell="1" allowOverlap="1" wp14:anchorId="213D7CA4" wp14:editId="560BB6A8">
                <wp:simplePos x="0" y="0"/>
                <wp:positionH relativeFrom="column">
                  <wp:posOffset>1813272</wp:posOffset>
                </wp:positionH>
                <wp:positionV relativeFrom="paragraph">
                  <wp:posOffset>1597517</wp:posOffset>
                </wp:positionV>
                <wp:extent cx="914400" cy="474453"/>
                <wp:effectExtent l="0" t="0" r="0" b="1905"/>
                <wp:wrapNone/>
                <wp:docPr id="954868016" name="Zone de texte 3"/>
                <wp:cNvGraphicFramePr/>
                <a:graphic xmlns:a="http://schemas.openxmlformats.org/drawingml/2006/main">
                  <a:graphicData uri="http://schemas.microsoft.com/office/word/2010/wordprocessingShape">
                    <wps:wsp>
                      <wps:cNvSpPr txBox="1"/>
                      <wps:spPr>
                        <a:xfrm>
                          <a:off x="0" y="0"/>
                          <a:ext cx="914400" cy="474453"/>
                        </a:xfrm>
                        <a:prstGeom prst="rect">
                          <a:avLst/>
                        </a:prstGeom>
                        <a:noFill/>
                        <a:ln w="6350">
                          <a:noFill/>
                        </a:ln>
                      </wps:spPr>
                      <wps:txbx>
                        <w:txbxContent>
                          <w:p w14:paraId="1C80D10B" w14:textId="2D8588DE" w:rsidR="007500BF" w:rsidRPr="007500BF" w:rsidRDefault="007500BF" w:rsidP="007500BF">
                            <w:pPr>
                              <w:rPr>
                                <w:color w:val="CD8E39" w:themeColor="accent5" w:themeShade="BF"/>
                              </w:rPr>
                            </w:pPr>
                            <w:r w:rsidRPr="007500BF">
                              <w:rPr>
                                <w:color w:val="CD8E39" w:themeColor="accent5" w:themeShade="BF"/>
                              </w:rPr>
                              <w:t xml:space="preserve">Parcelle </w:t>
                            </w:r>
                            <w:r>
                              <w:rPr>
                                <w:color w:val="CD8E39" w:themeColor="accent5" w:themeShade="BF"/>
                              </w:rPr>
                              <w:t>700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3D7CA4" id="_x0000_s1028" type="#_x0000_t202" style="position:absolute;left:0;text-align:left;margin-left:142.8pt;margin-top:125.8pt;width:1in;height:37.35pt;z-index:251658249;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" filled="f" stroked="f" strokeweight=".5pt">
                <v:textbox>
                  <w:txbxContent>
                    <w:p w14:paraId="1C80D10B" w14:textId="2D8588DE" w:rsidR="007500BF" w:rsidRPr="007500BF" w:rsidRDefault="007500BF" w:rsidP="007500BF">
                      <w:pPr>
                        <w:rPr>
                          <w:color w:val="CD8E39" w:themeColor="accent5" w:themeShade="BF"/>
                        </w:rPr>
                      </w:pPr>
                      <w:r w:rsidRPr="007500BF">
                        <w:rPr>
                          <w:color w:val="CD8E39" w:themeColor="accent5" w:themeShade="BF"/>
                        </w:rPr>
                        <w:t xml:space="preserve">Parcelle </w:t>
                      </w:r>
                      <w:r>
                        <w:rPr>
                          <w:color w:val="CD8E39" w:themeColor="accent5" w:themeShade="BF"/>
                        </w:rPr>
                        <w:t>700</w:t>
                      </w:r>
                    </w:p>
                  </w:txbxContent>
                </v:textbox>
              </v:shape>
            </w:pict>
          </mc:Fallback>
        </mc:AlternateContent>
      </w:r>
      <w:r w:rsidR="004B169B">
        <w:rPr>
          <w:noProof/>
        </w:rPr>
        <mc:AlternateContent>
          <mc:Choice Requires="wps">
            <w:drawing>
              <wp:anchor distT="0" distB="0" distL="114300" distR="114300" simplePos="0" relativeHeight="251658248" behindDoc="0" locked="0" layoutInCell="1" allowOverlap="1" wp14:anchorId="5582239A" wp14:editId="0D27D6A8">
                <wp:simplePos x="0" y="0"/>
                <wp:positionH relativeFrom="column">
                  <wp:posOffset>2926127</wp:posOffset>
                </wp:positionH>
                <wp:positionV relativeFrom="paragraph">
                  <wp:posOffset>1925632</wp:posOffset>
                </wp:positionV>
                <wp:extent cx="914400" cy="474453"/>
                <wp:effectExtent l="0" t="0" r="0" b="1905"/>
                <wp:wrapNone/>
                <wp:docPr id="137193726" name="Zone de texte 3"/>
                <wp:cNvGraphicFramePr/>
                <a:graphic xmlns:a="http://schemas.openxmlformats.org/drawingml/2006/main">
                  <a:graphicData uri="http://schemas.microsoft.com/office/word/2010/wordprocessingShape">
                    <wps:wsp>
                      <wps:cNvSpPr txBox="1"/>
                      <wps:spPr>
                        <a:xfrm>
                          <a:off x="0" y="0"/>
                          <a:ext cx="914400" cy="474453"/>
                        </a:xfrm>
                        <a:prstGeom prst="rect">
                          <a:avLst/>
                        </a:prstGeom>
                        <a:noFill/>
                        <a:ln w="6350">
                          <a:noFill/>
                        </a:ln>
                      </wps:spPr>
                      <wps:txbx>
                        <w:txbxContent>
                          <w:p w14:paraId="735C5BB5" w14:textId="3455FE93" w:rsidR="004B169B" w:rsidRPr="007500BF" w:rsidRDefault="004B169B">
                            <w:pPr>
                              <w:rPr>
                                <w:color w:val="CD8E39" w:themeColor="accent5" w:themeShade="BF"/>
                              </w:rPr>
                            </w:pPr>
                            <w:r w:rsidRPr="007500BF">
                              <w:rPr>
                                <w:color w:val="CD8E39" w:themeColor="accent5" w:themeShade="BF"/>
                              </w:rPr>
                              <w:t>Parcelle 429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82239A" id="_x0000_s1029" type="#_x0000_t202" style="position:absolute;left:0;text-align:left;margin-left:230.4pt;margin-top:151.6pt;width:1in;height:37.35pt;z-index:25165824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" filled="f" stroked="f" strokeweight=".5pt">
                <v:textbox>
                  <w:txbxContent>
                    <w:p w14:paraId="735C5BB5" w14:textId="3455FE93" w:rsidR="004B169B" w:rsidRPr="007500BF" w:rsidRDefault="004B169B">
                      <w:pPr>
                        <w:rPr>
                          <w:color w:val="CD8E39" w:themeColor="accent5" w:themeShade="BF"/>
                        </w:rPr>
                      </w:pPr>
                      <w:r w:rsidRPr="007500BF">
                        <w:rPr>
                          <w:color w:val="CD8E39" w:themeColor="accent5" w:themeShade="BF"/>
                        </w:rPr>
                        <w:t>Parcelle 429</w:t>
                      </w:r>
                    </w:p>
                  </w:txbxContent>
                </v:textbox>
              </v:shape>
            </w:pict>
          </mc:Fallback>
        </mc:AlternateContent>
      </w:r>
      <w:r w:rsidR="00B72485">
        <w:rPr>
          <w:noProof/>
        </w:rPr>
        <mc:AlternateContent>
          <mc:Choice Requires="wps">
            <w:drawing>
              <wp:anchor distT="0" distB="0" distL="114300" distR="114300" simplePos="0" relativeHeight="251658247" behindDoc="0" locked="0" layoutInCell="1" allowOverlap="1" wp14:anchorId="34A9224A" wp14:editId="316BAA23">
                <wp:simplePos x="0" y="0"/>
                <wp:positionH relativeFrom="column">
                  <wp:posOffset>2190127</wp:posOffset>
                </wp:positionH>
                <wp:positionV relativeFrom="paragraph">
                  <wp:posOffset>1957106</wp:posOffset>
                </wp:positionV>
                <wp:extent cx="60385" cy="94890"/>
                <wp:effectExtent l="0" t="0" r="15875" b="19685"/>
                <wp:wrapNone/>
                <wp:docPr id="453562324" name="Ellipse 2"/>
                <wp:cNvGraphicFramePr/>
                <a:graphic xmlns:a="http://schemas.openxmlformats.org/drawingml/2006/main">
                  <a:graphicData uri="http://schemas.microsoft.com/office/word/2010/wordprocessingShape">
                    <wps:wsp>
                      <wps:cNvSpPr/>
                      <wps:spPr>
                        <a:xfrm>
                          <a:off x="0" y="0"/>
                          <a:ext cx="60385" cy="94890"/>
                        </a:xfrm>
                        <a:prstGeom prst="ellips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oval w14:anchorId="7E82475B" id="Ellipse 2" o:spid="_x0000_s1026" style="position:absolute;margin-left:172.45pt;margin-top:154.1pt;width:4.75pt;height:7.45pt;z-index:25166131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" fillcolor="#ffc000" strokecolor="#031309 [484]" strokeweight="1pt">
                <v:stroke joinstyle="miter"/>
              </v:oval>
            </w:pict>
          </mc:Fallback>
        </mc:AlternateContent>
      </w:r>
      <w:r w:rsidR="00B72485">
        <w:rPr>
          <w:noProof/>
        </w:rPr>
        <mc:AlternateContent>
          <mc:Choice Requires="wps">
            <w:drawing>
              <wp:anchor distT="0" distB="0" distL="114300" distR="114300" simplePos="0" relativeHeight="251658246" behindDoc="0" locked="0" layoutInCell="1" allowOverlap="1" wp14:anchorId="586A7452" wp14:editId="0D3E7DC5">
                <wp:simplePos x="0" y="0"/>
                <wp:positionH relativeFrom="column">
                  <wp:posOffset>3305942</wp:posOffset>
                </wp:positionH>
                <wp:positionV relativeFrom="paragraph">
                  <wp:posOffset>1951619</wp:posOffset>
                </wp:positionV>
                <wp:extent cx="60385" cy="94890"/>
                <wp:effectExtent l="0" t="0" r="15875" b="19685"/>
                <wp:wrapNone/>
                <wp:docPr id="1635675971" name="Ellipse 2"/>
                <wp:cNvGraphicFramePr/>
                <a:graphic xmlns:a="http://schemas.openxmlformats.org/drawingml/2006/main">
                  <a:graphicData uri="http://schemas.microsoft.com/office/word/2010/wordprocessingShape">
                    <wps:wsp>
                      <wps:cNvSpPr/>
                      <wps:spPr>
                        <a:xfrm>
                          <a:off x="0" y="0"/>
                          <a:ext cx="60385" cy="94890"/>
                        </a:xfrm>
                        <a:prstGeom prst="ellips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oval w14:anchorId="28057FD8" id="Ellipse 2" o:spid="_x0000_s1026" style="position:absolute;margin-left:260.3pt;margin-top:153.65pt;width:4.75pt;height:7.45pt;z-index:251659269;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" fillcolor="#ffc000" strokecolor="#031309 [484]" strokeweight="1pt">
                <v:stroke joinstyle="miter"/>
              </v:oval>
            </w:pict>
          </mc:Fallback>
        </mc:AlternateContent>
      </w:r>
      <w:r w:rsidR="001E52EC">
        <w:rPr>
          <w:noProof/>
        </w:rPr>
        <w:drawing>
          <wp:inline distT="0" distB="0" distL="0" distR="0" wp14:anchorId="765110B1" wp14:editId="0050D4CE">
            <wp:extent cx="4676775" cy="3215283"/>
            <wp:effectExtent l="0" t="0" r="0" b="4445"/>
            <wp:docPr id="3" name="Image 3" descr="Une image contenant carte,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rte, texte, diagramme, capture d’écran&#10;&#10;Le contenu généré par l’IA peut être incorrect."/>
                    <pic:cNvPicPr/>
                  </pic:nvPicPr>
                  <pic:blipFill>
                    <a:blip r:embed="rId19">
                      <a:extLst>
                        <a:ext uri="{28A0092B-C50C-407E-A947-70E740481C1C}">
                          <a14:useLocalDpi xmlns:a14="http://schemas.microsoft.com/office/drawing/2010/main"/>
                        </a:ext>
                      </a:extLst>
                    </a:blip>
                    <a:stretch>
                      <a:fillRect/>
                    </a:stretch>
                  </pic:blipFill>
                  <pic:spPr>
                    <a:xfrm>
                      <a:off x="0" y="0"/>
                      <a:ext cx="4683640" cy="3220002"/>
                    </a:xfrm>
                    <a:prstGeom prst="rect">
                      <a:avLst/>
                    </a:prstGeom>
                  </pic:spPr>
                </pic:pic>
              </a:graphicData>
            </a:graphic>
          </wp:inline>
        </w:drawing>
      </w:r>
    </w:p>
    <w:p w14:paraId="319ED044" w14:textId="77777777" w:rsidR="001E52EC" w:rsidRDefault="001E52EC" w:rsidP="001E52EC">
      <w:pPr>
        <w:pStyle w:val="Lgende"/>
        <w:jc w:val="center"/>
      </w:pPr>
      <w:r>
        <w:t xml:space="preserve">Figure </w:t>
      </w:r>
      <w:r>
        <w:fldChar w:fldCharType="begin"/>
      </w:r>
      <w:r>
        <w:instrText xml:space="preserve"> SEQ Figure \* ARABIC </w:instrText>
      </w:r>
      <w:r>
        <w:fldChar w:fldCharType="separate"/>
      </w:r>
      <w:r>
        <w:rPr>
          <w:noProof/>
        </w:rPr>
        <w:t>1</w:t>
      </w:r>
      <w:r>
        <w:rPr>
          <w:noProof/>
        </w:rPr>
        <w:fldChar w:fldCharType="end"/>
      </w:r>
      <w:r>
        <w:t> : Plan de localisation des ouvrages</w:t>
      </w:r>
    </w:p>
    <w:p w14:paraId="34A88484" w14:textId="7342F4A8" w:rsidR="001E52EC" w:rsidRDefault="001E52EC" w:rsidP="001E52EC">
      <w:r>
        <w:t>L’opération dans son ensemble a pour objectif de remplacer successivement 3 ouvrages de type PIPAL situés sur le site du CESTA. L’opération doit notamment permettre :</w:t>
      </w:r>
    </w:p>
    <w:p w14:paraId="3FF07E31" w14:textId="77777777" w:rsidR="001E52EC" w:rsidRDefault="001E52EC" w:rsidP="00D529D9">
      <w:pPr>
        <w:pStyle w:val="Paragraphedeliste"/>
        <w:numPr>
          <w:ilvl w:val="0"/>
          <w:numId w:val="50"/>
        </w:numPr>
        <w:spacing w:before="0" w:line="259" w:lineRule="auto"/>
      </w:pPr>
      <w:r>
        <w:t>De garantir la continuité de circulation sur le chemin de ronde, durant la phase de travaux.</w:t>
      </w:r>
    </w:p>
    <w:p w14:paraId="0825E729" w14:textId="499F173E" w:rsidR="001E52EC" w:rsidRDefault="001E52EC" w:rsidP="00D529D9">
      <w:pPr>
        <w:pStyle w:val="Paragraphedeliste"/>
        <w:numPr>
          <w:ilvl w:val="0"/>
          <w:numId w:val="50"/>
        </w:numPr>
        <w:spacing w:before="0" w:line="259" w:lineRule="auto"/>
      </w:pPr>
      <w:r>
        <w:t xml:space="preserve">De garantir la sécurité </w:t>
      </w:r>
      <w:proofErr w:type="gramStart"/>
      <w:r>
        <w:t>anti intrusion</w:t>
      </w:r>
      <w:proofErr w:type="gramEnd"/>
      <w:r>
        <w:t xml:space="preserve"> du site, en provisoire et en définiti</w:t>
      </w:r>
      <w:r w:rsidR="00044B4C">
        <w:t>f</w:t>
      </w:r>
    </w:p>
    <w:p w14:paraId="3121BCB4" w14:textId="77777777" w:rsidR="001E52EC" w:rsidRPr="00E600D7" w:rsidRDefault="001E52EC" w:rsidP="00D529D9">
      <w:pPr>
        <w:pStyle w:val="Paragraphedeliste"/>
        <w:numPr>
          <w:ilvl w:val="0"/>
          <w:numId w:val="50"/>
        </w:numPr>
        <w:spacing w:before="0" w:line="259" w:lineRule="auto"/>
      </w:pPr>
      <w:r>
        <w:t xml:space="preserve">D’améliorer les conditions d’intervention lors de l’enlèvement des </w:t>
      </w:r>
      <w:proofErr w:type="spellStart"/>
      <w:r>
        <w:t>embacles</w:t>
      </w:r>
      <w:proofErr w:type="spellEnd"/>
      <w:r>
        <w:t>.</w:t>
      </w:r>
    </w:p>
    <w:p w14:paraId="637AA573" w14:textId="77777777" w:rsidR="00542E35" w:rsidRPr="00FD3F0D" w:rsidRDefault="00542E35" w:rsidP="00542E35">
      <w:pPr>
        <w:pStyle w:val="Titre2"/>
        <w:tabs>
          <w:tab w:val="num" w:pos="576"/>
        </w:tabs>
        <w:spacing w:line="240" w:lineRule="auto"/>
        <w:ind w:left="576" w:hanging="576"/>
        <w:jc w:val="both"/>
      </w:pPr>
      <w:bookmarkStart w:id="13" w:name="_Toc211927841"/>
      <w:bookmarkStart w:id="14" w:name="_Toc220415137"/>
      <w:r w:rsidRPr="00FD3F0D">
        <w:t>ORGANISATION DU PROJET</w:t>
      </w:r>
      <w:bookmarkEnd w:id="13"/>
      <w:bookmarkEnd w:id="14"/>
    </w:p>
    <w:p w14:paraId="732A0F3B"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5" w:name="_Toc211927842"/>
      <w:bookmarkStart w:id="16" w:name="_Toc220415138"/>
      <w:r>
        <w:rPr>
          <w:rFonts w:eastAsia="Verdana"/>
        </w:rPr>
        <w:t>Organisation fonctionnelle du projet</w:t>
      </w:r>
      <w:bookmarkEnd w:id="15"/>
      <w:bookmarkEnd w:id="16"/>
    </w:p>
    <w:p w14:paraId="2F973E33" w14:textId="77777777" w:rsidR="00542E35" w:rsidRPr="00A61CE7" w:rsidRDefault="00542E35" w:rsidP="00B2321E">
      <w:pPr>
        <w:jc w:val="both"/>
      </w:pPr>
      <w:r w:rsidRPr="00B2321E">
        <w:t>La présentation de l’organisation fonctionnelle du projet vise à préciser l’organisation des rôles entre les acteurs du projet et les modes de fonctionnement organisationnels permettant d’aboutir à la réalisation conforme du projet.</w:t>
      </w:r>
    </w:p>
    <w:p w14:paraId="5839F66E"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7" w:name="_Toc211927843"/>
      <w:bookmarkStart w:id="18" w:name="_Toc220415139"/>
      <w:r>
        <w:rPr>
          <w:rFonts w:eastAsia="Verdana"/>
        </w:rPr>
        <w:t>Les acteurs du projet</w:t>
      </w:r>
      <w:bookmarkEnd w:id="17"/>
      <w:bookmarkEnd w:id="18"/>
    </w:p>
    <w:p w14:paraId="42AFB3E0" w14:textId="77777777" w:rsidR="00542E35" w:rsidRPr="006D5740" w:rsidRDefault="00542E35" w:rsidP="00542E35">
      <w:pPr>
        <w:spacing w:before="248" w:line="236" w:lineRule="exact"/>
        <w:textAlignment w:val="baseline"/>
        <w:rPr>
          <w:rFonts w:eastAsia="Verdana" w:cstheme="minorHAnsi"/>
          <w:b/>
          <w:color w:val="00AFEF"/>
        </w:rPr>
      </w:pPr>
      <w:r w:rsidRPr="006D5740">
        <w:rPr>
          <w:rFonts w:eastAsia="Verdana" w:cstheme="minorHAnsi"/>
          <w:b/>
          <w:color w:val="00AFEF"/>
        </w:rPr>
        <w:t xml:space="preserve">La maîtrise d’ouvrage (MOA) </w:t>
      </w:r>
    </w:p>
    <w:p w14:paraId="69947103" w14:textId="1F9C4D8C" w:rsidR="00542E35" w:rsidRPr="00B2321E" w:rsidRDefault="00542E35" w:rsidP="00B2321E">
      <w:pPr>
        <w:jc w:val="both"/>
      </w:pPr>
      <w:r w:rsidRPr="00B2321E">
        <w:t xml:space="preserve">La maîtrise d’ouvrage est le CEA Cesta </w:t>
      </w:r>
    </w:p>
    <w:p w14:paraId="7EC07BB8" w14:textId="77777777" w:rsidR="00542E35" w:rsidRPr="00B2321E" w:rsidRDefault="00542E35" w:rsidP="00B2321E">
      <w:pPr>
        <w:jc w:val="both"/>
      </w:pPr>
      <w:r w:rsidRPr="00B2321E">
        <w:t>Le Maitre d’Ouvrage a missionné plusieurs AMO, dont notamment :</w:t>
      </w:r>
    </w:p>
    <w:p w14:paraId="395736CF" w14:textId="01150319" w:rsidR="00542E35" w:rsidRPr="00B2321E" w:rsidRDefault="00E376B0" w:rsidP="000D0642">
      <w:pPr>
        <w:pStyle w:val="Paragraphedeliste"/>
        <w:numPr>
          <w:ilvl w:val="0"/>
          <w:numId w:val="20"/>
        </w:numPr>
        <w:jc w:val="both"/>
      </w:pPr>
      <w:r>
        <w:lastRenderedPageBreak/>
        <w:t xml:space="preserve">Un </w:t>
      </w:r>
      <w:r w:rsidR="00542E35" w:rsidRPr="00B2321E">
        <w:t>Ecologue</w:t>
      </w:r>
      <w:r>
        <w:t xml:space="preserve">, </w:t>
      </w:r>
      <w:r w:rsidR="00F8357B">
        <w:t>dont l’identité reste à être précisé par le MOA lors de la notification du marché</w:t>
      </w:r>
    </w:p>
    <w:p w14:paraId="2165FAB2" w14:textId="77777777" w:rsidR="007231A3" w:rsidRDefault="007231A3" w:rsidP="007231A3">
      <w:pPr>
        <w:pStyle w:val="Paragraphedeliste"/>
        <w:numPr>
          <w:ilvl w:val="0"/>
          <w:numId w:val="20"/>
        </w:numPr>
        <w:jc w:val="both"/>
      </w:pPr>
      <w:r>
        <w:t>APAVE – CSPS – M. MITTEAU LAURENT</w:t>
      </w:r>
    </w:p>
    <w:p w14:paraId="604F3DC1" w14:textId="77777777" w:rsidR="007231A3" w:rsidRDefault="007231A3" w:rsidP="007231A3">
      <w:pPr>
        <w:pStyle w:val="Paragraphedeliste"/>
        <w:numPr>
          <w:ilvl w:val="0"/>
          <w:numId w:val="20"/>
        </w:numPr>
        <w:jc w:val="both"/>
      </w:pPr>
      <w:r>
        <w:t>APAVE – CTC – M. NOISEL REGIS</w:t>
      </w:r>
    </w:p>
    <w:p w14:paraId="1FEE5150" w14:textId="77777777" w:rsidR="00542E35" w:rsidRPr="006D5740" w:rsidRDefault="00542E35" w:rsidP="006D5740">
      <w:pPr>
        <w:spacing w:before="248" w:line="236" w:lineRule="exact"/>
        <w:textAlignment w:val="baseline"/>
        <w:rPr>
          <w:rFonts w:eastAsia="Verdana" w:cstheme="minorHAnsi"/>
          <w:b/>
          <w:color w:val="00AFEF"/>
        </w:rPr>
      </w:pPr>
      <w:r w:rsidRPr="006D5740">
        <w:rPr>
          <w:rFonts w:eastAsia="Verdana" w:cstheme="minorHAnsi"/>
          <w:b/>
          <w:color w:val="00AFEF"/>
        </w:rPr>
        <w:t>L’équipe de maîtrise d’œuvre (MOE)</w:t>
      </w:r>
    </w:p>
    <w:p w14:paraId="12828D85" w14:textId="4A57C29C" w:rsidR="00542E35" w:rsidRPr="00B2321E" w:rsidRDefault="00542E35" w:rsidP="00B2321E">
      <w:pPr>
        <w:jc w:val="both"/>
      </w:pPr>
      <w:r w:rsidRPr="00B2321E">
        <w:t>L’équipe de MOE de l’opération est identifié</w:t>
      </w:r>
      <w:r w:rsidR="007231A3">
        <w:t>e</w:t>
      </w:r>
      <w:r w:rsidRPr="00B2321E">
        <w:t xml:space="preserve"> ci-dessous : </w:t>
      </w:r>
    </w:p>
    <w:p w14:paraId="357BE728" w14:textId="2118EDBB" w:rsidR="00542E35" w:rsidRPr="00B2321E" w:rsidRDefault="00542E35" w:rsidP="000D0642">
      <w:pPr>
        <w:pStyle w:val="Paragraphedeliste"/>
        <w:numPr>
          <w:ilvl w:val="0"/>
          <w:numId w:val="21"/>
        </w:numPr>
        <w:jc w:val="both"/>
      </w:pPr>
      <w:r w:rsidRPr="00B2321E">
        <w:t xml:space="preserve">Groupement Setec –&gt; Maitrise d’œuvre </w:t>
      </w:r>
      <w:r w:rsidR="006D5740" w:rsidRPr="00B2321E">
        <w:t>générale -</w:t>
      </w:r>
      <w:r w:rsidRPr="00B2321E">
        <w:t xml:space="preserve"> Directeur de projet Arnaud DELGA</w:t>
      </w:r>
    </w:p>
    <w:p w14:paraId="6D5FBA14" w14:textId="52B90914" w:rsidR="00542E35" w:rsidRPr="00B2321E" w:rsidRDefault="007B366F" w:rsidP="000D0642">
      <w:pPr>
        <w:pStyle w:val="Paragraphedeliste"/>
        <w:numPr>
          <w:ilvl w:val="0"/>
          <w:numId w:val="21"/>
        </w:numPr>
        <w:jc w:val="both"/>
      </w:pPr>
      <w:r>
        <w:t>ALIOS – GEOTECHNICIEN – Mme BOURREAU</w:t>
      </w:r>
      <w:r w:rsidR="00B2321E">
        <w:t> ;</w:t>
      </w:r>
    </w:p>
    <w:p w14:paraId="0C727539" w14:textId="77777777" w:rsidR="00542E35" w:rsidRPr="006D5740" w:rsidRDefault="00542E35" w:rsidP="006D5740">
      <w:pPr>
        <w:spacing w:before="248" w:line="236" w:lineRule="exact"/>
        <w:textAlignment w:val="baseline"/>
        <w:rPr>
          <w:rFonts w:eastAsia="Verdana" w:cstheme="minorHAnsi"/>
          <w:b/>
          <w:color w:val="00AFEF"/>
        </w:rPr>
      </w:pPr>
      <w:r w:rsidRPr="006D5740">
        <w:rPr>
          <w:rFonts w:eastAsia="Verdana" w:cstheme="minorHAnsi"/>
          <w:b/>
          <w:color w:val="00AFEF"/>
        </w:rPr>
        <w:t>Missions du MOE Setec</w:t>
      </w:r>
    </w:p>
    <w:p w14:paraId="1E07CB2C" w14:textId="77777777" w:rsidR="00542E35" w:rsidRPr="00B2321E" w:rsidRDefault="00542E35" w:rsidP="00B2321E">
      <w:pPr>
        <w:jc w:val="both"/>
      </w:pPr>
      <w:r w:rsidRPr="00B2321E">
        <w:t>Le groupement de MOE constitué de SETEC TPI (mandataire), SERIGE exerce la mission de maître d’œuvre sur les périmètres suivants :</w:t>
      </w:r>
    </w:p>
    <w:p w14:paraId="2C0A2B0E" w14:textId="786483BA" w:rsidR="00542E35" w:rsidRPr="00B2321E" w:rsidRDefault="00542E35" w:rsidP="000D0642">
      <w:pPr>
        <w:pStyle w:val="Paragraphedeliste"/>
        <w:numPr>
          <w:ilvl w:val="0"/>
          <w:numId w:val="22"/>
        </w:numPr>
        <w:jc w:val="both"/>
      </w:pPr>
      <w:r w:rsidRPr="00B2321E">
        <w:t>Le pilotage général du marché</w:t>
      </w:r>
      <w:r w:rsidR="006D5740" w:rsidRPr="00B2321E">
        <w:t>,</w:t>
      </w:r>
    </w:p>
    <w:p w14:paraId="1D228A49" w14:textId="018609DA" w:rsidR="00542E35" w:rsidRPr="00B2321E" w:rsidRDefault="00542E35" w:rsidP="000D0642">
      <w:pPr>
        <w:pStyle w:val="Paragraphedeliste"/>
        <w:numPr>
          <w:ilvl w:val="0"/>
          <w:numId w:val="22"/>
        </w:numPr>
        <w:jc w:val="both"/>
      </w:pPr>
      <w:r w:rsidRPr="00B2321E">
        <w:t>Les travaux d’installations de chantier</w:t>
      </w:r>
      <w:r w:rsidR="006D5740" w:rsidRPr="00B2321E">
        <w:t>,</w:t>
      </w:r>
    </w:p>
    <w:p w14:paraId="511FCFF6" w14:textId="0E34A5FF" w:rsidR="00542E35" w:rsidRPr="00B2321E" w:rsidRDefault="00542E35" w:rsidP="000D0642">
      <w:pPr>
        <w:pStyle w:val="Paragraphedeliste"/>
        <w:numPr>
          <w:ilvl w:val="0"/>
          <w:numId w:val="22"/>
        </w:numPr>
        <w:jc w:val="both"/>
      </w:pPr>
      <w:r w:rsidRPr="00B2321E">
        <w:t>Les travaux de démolition et de reconstruction des 3 Ouvrages d’art</w:t>
      </w:r>
      <w:r w:rsidR="006D5740" w:rsidRPr="00B2321E">
        <w:t>,</w:t>
      </w:r>
    </w:p>
    <w:p w14:paraId="4C79E81C" w14:textId="14D0EB27" w:rsidR="00542E35" w:rsidRPr="00B2321E" w:rsidRDefault="00542E35" w:rsidP="000D0642">
      <w:pPr>
        <w:pStyle w:val="Paragraphedeliste"/>
        <w:numPr>
          <w:ilvl w:val="0"/>
          <w:numId w:val="22"/>
        </w:numPr>
        <w:jc w:val="both"/>
      </w:pPr>
      <w:r w:rsidRPr="00B2321E">
        <w:t>Les travaux de dévoiement des réseaux internes au CEA</w:t>
      </w:r>
      <w:r w:rsidR="006D5740" w:rsidRPr="00B2321E">
        <w:t>,</w:t>
      </w:r>
    </w:p>
    <w:p w14:paraId="7BCA488B" w14:textId="2DD9E909" w:rsidR="00542E35" w:rsidRPr="00B2321E" w:rsidRDefault="00542E35" w:rsidP="000D0642">
      <w:pPr>
        <w:pStyle w:val="Paragraphedeliste"/>
        <w:numPr>
          <w:ilvl w:val="0"/>
          <w:numId w:val="22"/>
        </w:numPr>
        <w:jc w:val="both"/>
      </w:pPr>
      <w:r w:rsidRPr="00B2321E">
        <w:t>Les travaux liés à la sécurisation du site</w:t>
      </w:r>
      <w:r w:rsidR="006D5740" w:rsidRPr="00B2321E">
        <w:t>,</w:t>
      </w:r>
    </w:p>
    <w:p w14:paraId="1A4DFC8D" w14:textId="1BCDC065" w:rsidR="00542E35" w:rsidRPr="00B2321E" w:rsidRDefault="00542E35" w:rsidP="000D0642">
      <w:pPr>
        <w:pStyle w:val="Paragraphedeliste"/>
        <w:numPr>
          <w:ilvl w:val="0"/>
          <w:numId w:val="22"/>
        </w:numPr>
        <w:jc w:val="both"/>
      </w:pPr>
      <w:r w:rsidRPr="00B2321E">
        <w:t>Un suivi environnemental de la conformité des travaux avec la NRE</w:t>
      </w:r>
      <w:r w:rsidR="006D5740" w:rsidRPr="00B2321E">
        <w:t>.</w:t>
      </w:r>
    </w:p>
    <w:p w14:paraId="3CDE7109" w14:textId="77777777" w:rsidR="00542E35" w:rsidRDefault="00542E35" w:rsidP="00B2321E">
      <w:pPr>
        <w:jc w:val="both"/>
      </w:pPr>
      <w:r w:rsidRPr="00B2321E">
        <w:t>Le MOE SETEC assure les missions de maitrise d’œuvre normalisée (loi MOP) suivantes : AVP, PRO, ACT, VISA, DET, OPC et AOR. Il est précisé que ces missions ne comprennent pas les études d’exécution qui sont à la charge du Titulaire du présent lot.</w:t>
      </w:r>
    </w:p>
    <w:p w14:paraId="3CA32882" w14:textId="7E163533" w:rsidR="00542E35" w:rsidRPr="006D5740" w:rsidRDefault="00542E35" w:rsidP="006D5740">
      <w:pPr>
        <w:spacing w:before="248" w:line="236" w:lineRule="exact"/>
        <w:textAlignment w:val="baseline"/>
        <w:rPr>
          <w:rFonts w:eastAsia="Verdana" w:cstheme="minorHAnsi"/>
          <w:b/>
          <w:color w:val="00AFEF"/>
        </w:rPr>
      </w:pPr>
      <w:r w:rsidRPr="006D5740">
        <w:rPr>
          <w:rFonts w:eastAsia="Verdana" w:cstheme="minorHAnsi"/>
          <w:b/>
          <w:color w:val="00AFEF"/>
        </w:rPr>
        <w:t>Missions du MOE</w:t>
      </w:r>
      <w:r w:rsidR="001F7E68">
        <w:rPr>
          <w:rFonts w:eastAsia="Verdana" w:cstheme="minorHAnsi"/>
          <w:b/>
          <w:color w:val="00AFEF"/>
        </w:rPr>
        <w:t xml:space="preserve"> ALIOS</w:t>
      </w:r>
    </w:p>
    <w:p w14:paraId="5A55CC95" w14:textId="61BBAAAB" w:rsidR="00542E35" w:rsidRPr="00B2321E" w:rsidRDefault="00542E35" w:rsidP="00B2321E">
      <w:pPr>
        <w:jc w:val="both"/>
      </w:pPr>
      <w:r w:rsidRPr="00B2321E">
        <w:t xml:space="preserve">Le </w:t>
      </w:r>
      <w:r w:rsidR="001F7E68">
        <w:t xml:space="preserve">géotechnicien </w:t>
      </w:r>
      <w:r w:rsidRPr="00B2321E">
        <w:t xml:space="preserve">réalise les missions G2, et G4 </w:t>
      </w:r>
      <w:r w:rsidR="006D5740" w:rsidRPr="00B2321E">
        <w:t>études</w:t>
      </w:r>
      <w:r w:rsidRPr="00B2321E">
        <w:t xml:space="preserve"> et travaux, pour l’ensemble des ouvrages définitifs comme provisoires.</w:t>
      </w:r>
    </w:p>
    <w:p w14:paraId="27A0AC47" w14:textId="77777777" w:rsidR="00542E35" w:rsidRPr="006D5740" w:rsidRDefault="00542E35" w:rsidP="00542E35">
      <w:pPr>
        <w:spacing w:before="248" w:line="236" w:lineRule="exact"/>
        <w:textAlignment w:val="baseline"/>
        <w:rPr>
          <w:rFonts w:eastAsia="Verdana" w:cstheme="minorHAnsi"/>
          <w:b/>
          <w:color w:val="00AFEF"/>
        </w:rPr>
      </w:pPr>
      <w:r w:rsidRPr="006D5740">
        <w:rPr>
          <w:rFonts w:eastAsia="Verdana" w:cstheme="minorHAnsi"/>
          <w:b/>
          <w:color w:val="00AFEF"/>
        </w:rPr>
        <w:t>Le Coordonnateur pour la Sécurité et la Protection de la Santé (CSPS)</w:t>
      </w:r>
    </w:p>
    <w:p w14:paraId="59FDE853" w14:textId="77777777" w:rsidR="00542E35" w:rsidRPr="00B2321E" w:rsidRDefault="00542E35" w:rsidP="00B2321E">
      <w:pPr>
        <w:jc w:val="both"/>
      </w:pPr>
      <w:r w:rsidRPr="00B2321E">
        <w:t>Le coordinateur sécurité et protection de la santé est lié à la maîtrise d’ouvrage. Le rôle du CSPS est le suivant :</w:t>
      </w:r>
    </w:p>
    <w:p w14:paraId="7CC68B65" w14:textId="77777777" w:rsidR="00542E35" w:rsidRPr="00B2321E" w:rsidRDefault="00542E35" w:rsidP="000D0642">
      <w:pPr>
        <w:pStyle w:val="Paragraphedeliste"/>
        <w:numPr>
          <w:ilvl w:val="0"/>
          <w:numId w:val="23"/>
        </w:numPr>
        <w:jc w:val="both"/>
      </w:pPr>
      <w:proofErr w:type="gramStart"/>
      <w:r w:rsidRPr="00B2321E">
        <w:t>il</w:t>
      </w:r>
      <w:proofErr w:type="gramEnd"/>
      <w:r w:rsidRPr="00B2321E">
        <w:t xml:space="preserve"> veille au respect des principes généraux de prévention,</w:t>
      </w:r>
    </w:p>
    <w:p w14:paraId="67DE9A53" w14:textId="77777777" w:rsidR="00542E35" w:rsidRPr="00B2321E" w:rsidRDefault="00542E35" w:rsidP="000D0642">
      <w:pPr>
        <w:pStyle w:val="Paragraphedeliste"/>
        <w:numPr>
          <w:ilvl w:val="0"/>
          <w:numId w:val="23"/>
        </w:numPr>
        <w:jc w:val="both"/>
      </w:pPr>
      <w:proofErr w:type="gramStart"/>
      <w:r w:rsidRPr="00B2321E">
        <w:t>il</w:t>
      </w:r>
      <w:proofErr w:type="gramEnd"/>
      <w:r w:rsidRPr="00B2321E">
        <w:t xml:space="preserve"> remplit les missions confiées par la MOA et agit sous son autorité,</w:t>
      </w:r>
    </w:p>
    <w:p w14:paraId="61D34D13" w14:textId="77777777" w:rsidR="00542E35" w:rsidRPr="00B2321E" w:rsidRDefault="00542E35" w:rsidP="000D0642">
      <w:pPr>
        <w:pStyle w:val="Paragraphedeliste"/>
        <w:numPr>
          <w:ilvl w:val="0"/>
          <w:numId w:val="23"/>
        </w:numPr>
        <w:jc w:val="both"/>
      </w:pPr>
      <w:proofErr w:type="gramStart"/>
      <w:r w:rsidRPr="00B2321E">
        <w:t>il</w:t>
      </w:r>
      <w:proofErr w:type="gramEnd"/>
      <w:r w:rsidRPr="00B2321E">
        <w:t xml:space="preserve"> est associé à toutes les phases de l’opération, de la conception à la réalisation,</w:t>
      </w:r>
    </w:p>
    <w:p w14:paraId="0240B377" w14:textId="77777777" w:rsidR="00542E35" w:rsidRPr="00B2321E" w:rsidRDefault="00542E35" w:rsidP="000D0642">
      <w:pPr>
        <w:pStyle w:val="Paragraphedeliste"/>
        <w:numPr>
          <w:ilvl w:val="0"/>
          <w:numId w:val="23"/>
        </w:numPr>
        <w:jc w:val="both"/>
      </w:pPr>
      <w:proofErr w:type="gramStart"/>
      <w:r w:rsidRPr="00B2321E">
        <w:t>il</w:t>
      </w:r>
      <w:proofErr w:type="gramEnd"/>
      <w:r w:rsidRPr="00B2321E">
        <w:t xml:space="preserve"> participe à toutes les réunions et études menées par le MOE.</w:t>
      </w:r>
    </w:p>
    <w:p w14:paraId="07317C61" w14:textId="77777777" w:rsidR="00542E35" w:rsidRPr="00B2321E" w:rsidRDefault="00542E35" w:rsidP="00B2321E">
      <w:pPr>
        <w:jc w:val="both"/>
      </w:pPr>
      <w:r w:rsidRPr="00B2321E">
        <w:t>L’opération dans laquelle s’inscrivent les prestations du présent marché est soumise aux dispositions de la loi n° 93-1418 du 31 décembre 1993, relative à la sécurité et à la protection de la santé et de ses décrets d’application.</w:t>
      </w:r>
    </w:p>
    <w:p w14:paraId="107D45CC" w14:textId="130598E6" w:rsidR="00542E35" w:rsidRPr="00B2321E" w:rsidRDefault="00542E35" w:rsidP="00B2321E">
      <w:pPr>
        <w:jc w:val="both"/>
      </w:pPr>
      <w:r w:rsidRPr="00B2321E">
        <w:t>Elle est classée dans la première catégorie (article R. 238-8 du décret n°94-1159 du 26 décembre 1994). La mission de Coordonnateur de Sécurité et de Protection de la Santé (CSPS) a été attribuée par le Maître d’ouvrage à l’entreprise</w:t>
      </w:r>
      <w:r w:rsidR="001F7E68">
        <w:t xml:space="preserve"> APAVE</w:t>
      </w:r>
      <w:r w:rsidR="006140D7">
        <w:t xml:space="preserve"> </w:t>
      </w:r>
      <w:r w:rsidR="00B2321E">
        <w:t>;</w:t>
      </w:r>
    </w:p>
    <w:p w14:paraId="30EB6231" w14:textId="77777777" w:rsidR="00542E35" w:rsidRPr="006D5740" w:rsidRDefault="00542E35" w:rsidP="006D5740">
      <w:pPr>
        <w:spacing w:before="248" w:line="236" w:lineRule="exact"/>
        <w:jc w:val="both"/>
        <w:textAlignment w:val="baseline"/>
        <w:rPr>
          <w:rFonts w:eastAsia="Verdana" w:cstheme="minorHAnsi"/>
          <w:b/>
          <w:color w:val="00AFEF"/>
        </w:rPr>
      </w:pPr>
      <w:r w:rsidRPr="006D5740">
        <w:rPr>
          <w:rFonts w:eastAsia="Verdana" w:cstheme="minorHAnsi"/>
          <w:b/>
          <w:color w:val="00AFEF"/>
        </w:rPr>
        <w:t>Les services de CEA</w:t>
      </w:r>
    </w:p>
    <w:p w14:paraId="5122BA25" w14:textId="77777777" w:rsidR="00542E35" w:rsidRPr="00BA3900" w:rsidRDefault="00542E35" w:rsidP="00B2321E">
      <w:pPr>
        <w:jc w:val="both"/>
      </w:pPr>
      <w:r w:rsidRPr="00B2321E">
        <w:t xml:space="preserve">Le CEA, </w:t>
      </w:r>
      <w:r w:rsidRPr="00BA3900">
        <w:t>est partie prenante du projet au travers de ses services, dont :</w:t>
      </w:r>
    </w:p>
    <w:p w14:paraId="0B758856" w14:textId="1C36F6DE" w:rsidR="001B4E9A" w:rsidRPr="00BA3900" w:rsidRDefault="001B4E9A" w:rsidP="000D0642">
      <w:pPr>
        <w:pStyle w:val="Paragraphedeliste"/>
        <w:numPr>
          <w:ilvl w:val="0"/>
          <w:numId w:val="24"/>
        </w:numPr>
        <w:jc w:val="both"/>
      </w:pPr>
      <w:r w:rsidRPr="00BA3900">
        <w:t>Formation Locale de Sécurité</w:t>
      </w:r>
    </w:p>
    <w:p w14:paraId="3B2A43C1" w14:textId="77777777" w:rsidR="001B4E9A" w:rsidRPr="00BA3900" w:rsidRDefault="001B4E9A" w:rsidP="000D0642">
      <w:pPr>
        <w:pStyle w:val="Paragraphedeliste"/>
        <w:numPr>
          <w:ilvl w:val="0"/>
          <w:numId w:val="24"/>
        </w:numPr>
        <w:jc w:val="both"/>
      </w:pPr>
      <w:r w:rsidRPr="00BA3900">
        <w:t>Cellule Contrôle Gouvernemental</w:t>
      </w:r>
    </w:p>
    <w:p w14:paraId="48A0EF35" w14:textId="72254E3A" w:rsidR="00542E35" w:rsidRPr="00BA3900" w:rsidRDefault="001B4E9A" w:rsidP="001B4E9A">
      <w:pPr>
        <w:pStyle w:val="Paragraphedeliste"/>
        <w:numPr>
          <w:ilvl w:val="0"/>
          <w:numId w:val="24"/>
        </w:numPr>
        <w:jc w:val="both"/>
      </w:pPr>
      <w:r w:rsidRPr="00BA3900">
        <w:t>Cellule Sécurité Sureté Environnement.</w:t>
      </w:r>
    </w:p>
    <w:p w14:paraId="10B71774" w14:textId="25B1250B" w:rsidR="00295FEA" w:rsidRPr="006D5740" w:rsidRDefault="00295FEA" w:rsidP="00295FEA">
      <w:pPr>
        <w:spacing w:before="248" w:line="236" w:lineRule="exact"/>
        <w:jc w:val="both"/>
        <w:textAlignment w:val="baseline"/>
        <w:rPr>
          <w:rFonts w:eastAsia="Verdana" w:cstheme="minorHAnsi"/>
          <w:b/>
          <w:color w:val="00AFEF"/>
        </w:rPr>
      </w:pPr>
      <w:r>
        <w:rPr>
          <w:rFonts w:eastAsia="Verdana" w:cstheme="minorHAnsi"/>
          <w:b/>
          <w:color w:val="00AFEF"/>
        </w:rPr>
        <w:lastRenderedPageBreak/>
        <w:t>Un gardiennage interne au CEA</w:t>
      </w:r>
    </w:p>
    <w:p w14:paraId="0918135C" w14:textId="5D8B5B07" w:rsidR="00295FEA" w:rsidRDefault="00295FEA" w:rsidP="00295FEA">
      <w:pPr>
        <w:jc w:val="both"/>
      </w:pPr>
      <w:r>
        <w:t xml:space="preserve">Le MOA déploie un marché de gardiennage des emprises de chantier dont le titulaire n’est pas identifié à date. Il sera précisé à la notification du marché. Ses principales missions sont les suivantes : </w:t>
      </w:r>
    </w:p>
    <w:p w14:paraId="024FDFFE" w14:textId="5CE909A8" w:rsidR="00A85EE5" w:rsidRDefault="005416A3" w:rsidP="00295FEA">
      <w:pPr>
        <w:jc w:val="both"/>
      </w:pPr>
      <w:r>
        <w:t>Accompagnement dans le site du CEA –</w:t>
      </w:r>
    </w:p>
    <w:p w14:paraId="04BA2540" w14:textId="219DFDC6" w:rsidR="008508CC" w:rsidRPr="008508CC" w:rsidRDefault="008508CC" w:rsidP="00D529D9">
      <w:pPr>
        <w:numPr>
          <w:ilvl w:val="0"/>
          <w:numId w:val="53"/>
        </w:numPr>
        <w:jc w:val="both"/>
      </w:pPr>
      <w:r w:rsidRPr="008508CC">
        <w:t>Prise en charge et accompagnement des salariés non habilités depuis l’amont de la barrière de contrôle d’accès centre (BACE) jusqu’au bungalow d’accueil chantier et inversement, </w:t>
      </w:r>
    </w:p>
    <w:p w14:paraId="7433BB20" w14:textId="77777777" w:rsidR="008508CC" w:rsidRPr="008508CC" w:rsidRDefault="008508CC" w:rsidP="00D529D9">
      <w:pPr>
        <w:numPr>
          <w:ilvl w:val="0"/>
          <w:numId w:val="54"/>
        </w:numPr>
        <w:jc w:val="both"/>
      </w:pPr>
      <w:r w:rsidRPr="008508CC">
        <w:t>Vérification franchissement des contrôles d’accès entrée centre, entrée chantier, </w:t>
      </w:r>
    </w:p>
    <w:p w14:paraId="7F9EA146" w14:textId="77777777" w:rsidR="008508CC" w:rsidRPr="008508CC" w:rsidRDefault="008508CC" w:rsidP="00D529D9">
      <w:pPr>
        <w:numPr>
          <w:ilvl w:val="0"/>
          <w:numId w:val="55"/>
        </w:numPr>
        <w:jc w:val="both"/>
      </w:pPr>
      <w:r w:rsidRPr="008508CC">
        <w:t>Accompagnement des véhicules autorisés et des livraisons en cas de chauffeur non habilité. </w:t>
      </w:r>
    </w:p>
    <w:p w14:paraId="039DF4F1" w14:textId="277A4406" w:rsidR="008508CC" w:rsidRPr="008508CC" w:rsidRDefault="00354FAD" w:rsidP="008508CC">
      <w:pPr>
        <w:jc w:val="both"/>
      </w:pPr>
      <w:r>
        <w:t>Gardiennage :</w:t>
      </w:r>
    </w:p>
    <w:p w14:paraId="0E8699D6" w14:textId="71CDD044" w:rsidR="002E5C4B" w:rsidRPr="002E5C4B" w:rsidRDefault="002E5C4B" w:rsidP="00D529D9">
      <w:pPr>
        <w:numPr>
          <w:ilvl w:val="0"/>
          <w:numId w:val="56"/>
        </w:numPr>
        <w:jc w:val="both"/>
      </w:pPr>
      <w:r w:rsidRPr="002E5C4B">
        <w:t>Surveillance</w:t>
      </w:r>
      <w:r>
        <w:t xml:space="preserve"> &amp; </w:t>
      </w:r>
      <w:r w:rsidRPr="002E5C4B">
        <w:t>Intervention d</w:t>
      </w:r>
      <w:r>
        <w:t>ans</w:t>
      </w:r>
      <w:r w:rsidRPr="002E5C4B">
        <w:t xml:space="preserve"> la zone chantier, </w:t>
      </w:r>
    </w:p>
    <w:p w14:paraId="5CC851AD" w14:textId="77777777" w:rsidR="002E5C4B" w:rsidRPr="002E5C4B" w:rsidRDefault="002E5C4B" w:rsidP="00D529D9">
      <w:pPr>
        <w:numPr>
          <w:ilvl w:val="0"/>
          <w:numId w:val="57"/>
        </w:numPr>
        <w:jc w:val="both"/>
      </w:pPr>
      <w:r w:rsidRPr="002E5C4B">
        <w:t>Surveillance de la clôture de la zone chantier, </w:t>
      </w:r>
    </w:p>
    <w:p w14:paraId="0BF236C3" w14:textId="6F8284FD" w:rsidR="002E5C4B" w:rsidRPr="002E5C4B" w:rsidRDefault="002E5C4B" w:rsidP="00D529D9">
      <w:pPr>
        <w:numPr>
          <w:ilvl w:val="0"/>
          <w:numId w:val="58"/>
        </w:numPr>
        <w:jc w:val="both"/>
      </w:pPr>
      <w:r w:rsidRPr="002E5C4B">
        <w:t xml:space="preserve">Gestion </w:t>
      </w:r>
      <w:r w:rsidR="00910234">
        <w:t xml:space="preserve">et surveillance </w:t>
      </w:r>
      <w:r w:rsidRPr="002E5C4B">
        <w:t>des accès à la zone chantier (ouverture, fermeture, tenue registre entrées/sorties, échanges de badges …), </w:t>
      </w:r>
    </w:p>
    <w:p w14:paraId="319ECF84" w14:textId="77777777" w:rsidR="002E5C4B" w:rsidRPr="002E5C4B" w:rsidRDefault="002E5C4B" w:rsidP="00D529D9">
      <w:pPr>
        <w:numPr>
          <w:ilvl w:val="0"/>
          <w:numId w:val="59"/>
        </w:numPr>
        <w:jc w:val="both"/>
      </w:pPr>
      <w:r w:rsidRPr="002E5C4B">
        <w:t>Appels et coordination avec le service de secours du centre (FLS : Formation Locale de Sécurité – n° d’appel : 18) en cas d’incident ou d’accident, </w:t>
      </w:r>
    </w:p>
    <w:p w14:paraId="61059E64" w14:textId="29A05D30" w:rsidR="00542E35" w:rsidRPr="006D5740" w:rsidRDefault="00542E35" w:rsidP="006D5740">
      <w:pPr>
        <w:spacing w:before="248" w:line="236" w:lineRule="exact"/>
        <w:jc w:val="both"/>
        <w:textAlignment w:val="baseline"/>
        <w:rPr>
          <w:rFonts w:eastAsia="Verdana" w:cstheme="minorHAnsi"/>
          <w:b/>
          <w:color w:val="00AFEF"/>
        </w:rPr>
      </w:pPr>
      <w:r w:rsidRPr="006D5740">
        <w:rPr>
          <w:rFonts w:eastAsia="Verdana" w:cstheme="minorHAnsi"/>
          <w:b/>
          <w:color w:val="00AFEF"/>
        </w:rPr>
        <w:t>Les concessionnaires des réseaux</w:t>
      </w:r>
    </w:p>
    <w:p w14:paraId="2F9A4FE0" w14:textId="77777777" w:rsidR="00542E35" w:rsidRPr="00B2321E" w:rsidRDefault="00542E35" w:rsidP="00B2321E">
      <w:pPr>
        <w:jc w:val="both"/>
      </w:pPr>
      <w:r w:rsidRPr="00B2321E">
        <w:t>Le dévoiement des réseaux concessionnaires est réalisé par chacun des concessionnaires de réseaux concernés en amont de la mise à disposition des emprises par le MOA.</w:t>
      </w:r>
    </w:p>
    <w:p w14:paraId="4DF70D48" w14:textId="77777777" w:rsidR="00542E35" w:rsidRPr="00B2321E" w:rsidRDefault="00542E35" w:rsidP="00B2321E">
      <w:pPr>
        <w:jc w:val="both"/>
      </w:pPr>
      <w:r w:rsidRPr="00B2321E">
        <w:t xml:space="preserve">La maîtrise d’ouvrage et la maîtrise d’œuvre des travaux de dévoiements des réseaux concessionnaires sont assurées par chaque concessionnaire (privé ou public) sous la coordination du MOA </w:t>
      </w:r>
    </w:p>
    <w:p w14:paraId="19C552E2" w14:textId="77777777" w:rsidR="00542E35" w:rsidRPr="006D5740" w:rsidRDefault="00542E35" w:rsidP="006D5740">
      <w:pPr>
        <w:spacing w:before="248" w:line="236" w:lineRule="exact"/>
        <w:textAlignment w:val="baseline"/>
        <w:rPr>
          <w:rFonts w:eastAsia="Verdana" w:cstheme="minorHAnsi"/>
          <w:b/>
          <w:color w:val="00AFEF"/>
        </w:rPr>
      </w:pPr>
      <w:r w:rsidRPr="006D5740">
        <w:rPr>
          <w:rFonts w:eastAsia="Verdana" w:cstheme="minorHAnsi"/>
          <w:b/>
          <w:color w:val="00AFEF"/>
        </w:rPr>
        <w:t>Les réseaux du CEA</w:t>
      </w:r>
    </w:p>
    <w:p w14:paraId="420965C5" w14:textId="77777777" w:rsidR="00542E35" w:rsidRPr="00B2321E" w:rsidRDefault="00542E35" w:rsidP="00B2321E">
      <w:pPr>
        <w:jc w:val="both"/>
      </w:pPr>
      <w:r w:rsidRPr="000B0989">
        <w:t>Chaque réseau du projet qui doit faire l’objet d’une présentation est sous la responsabilité d’un service du CEA. Le chef de projet de la MOA sera l’interlocuteur privilégié pour traiter des interfaces avec les services internes.</w:t>
      </w:r>
    </w:p>
    <w:p w14:paraId="649DF935" w14:textId="77777777" w:rsidR="00542E35" w:rsidRPr="006D5740" w:rsidRDefault="00542E35" w:rsidP="006D5740">
      <w:pPr>
        <w:spacing w:before="248" w:line="236" w:lineRule="exact"/>
        <w:textAlignment w:val="baseline"/>
        <w:rPr>
          <w:rFonts w:eastAsia="Verdana" w:cstheme="minorHAnsi"/>
          <w:b/>
          <w:color w:val="00AFEF"/>
        </w:rPr>
      </w:pPr>
      <w:r w:rsidRPr="006D5740">
        <w:rPr>
          <w:rFonts w:eastAsia="Verdana" w:cstheme="minorHAnsi"/>
          <w:b/>
          <w:color w:val="00AFEF"/>
        </w:rPr>
        <w:t>Autres entrepreneurs</w:t>
      </w:r>
    </w:p>
    <w:p w14:paraId="1B6E4125" w14:textId="77777777" w:rsidR="00542E35" w:rsidRPr="00495C71" w:rsidRDefault="00542E35" w:rsidP="00495C71">
      <w:pPr>
        <w:jc w:val="both"/>
      </w:pPr>
      <w:r w:rsidRPr="00495C71">
        <w:t>Le titulaire ne peut élever de réclamation basée sur la présence d’autres entreprises sur le chantier, pas plus qu’il ne doit causer une gêne en dehors des nécessités de ses propres travaux.</w:t>
      </w:r>
    </w:p>
    <w:p w14:paraId="6FC5E894" w14:textId="3841E969" w:rsidR="00542E35" w:rsidRPr="00495C71" w:rsidRDefault="00542E35" w:rsidP="00495C71">
      <w:pPr>
        <w:jc w:val="both"/>
      </w:pPr>
      <w:r w:rsidRPr="00495C71">
        <w:t xml:space="preserve">Est porté à sa connaissance qu’un bon nombre de travaux, légers ou lourds seront réalisés sur la </w:t>
      </w:r>
      <w:r w:rsidR="009E60FB" w:rsidRPr="00495C71">
        <w:t>période</w:t>
      </w:r>
      <w:r w:rsidRPr="00495C71">
        <w:t xml:space="preserve"> dans le site du CEA. Pour </w:t>
      </w:r>
      <w:r w:rsidRPr="005576DC">
        <w:t xml:space="preserve">exemple : </w:t>
      </w:r>
      <w:r w:rsidR="001E13F3" w:rsidRPr="005576DC">
        <w:t>abatage d’arbre, entret</w:t>
      </w:r>
      <w:r w:rsidR="005576DC" w:rsidRPr="005576DC">
        <w:t>ient</w:t>
      </w:r>
      <w:r w:rsidR="005576DC">
        <w:t xml:space="preserve"> courant du site tel que de la végétation et des VRD</w:t>
      </w:r>
      <w:r w:rsidR="00FD3310">
        <w:t>, etc</w:t>
      </w:r>
      <w:r w:rsidR="005576DC">
        <w:t>…</w:t>
      </w:r>
    </w:p>
    <w:p w14:paraId="73DBADB1" w14:textId="77777777" w:rsidR="006140D7" w:rsidRDefault="00542E35" w:rsidP="00495C71">
      <w:pPr>
        <w:jc w:val="both"/>
      </w:pPr>
      <w:r w:rsidRPr="00495C71">
        <w:t>Il n’a droit à aucune indemnité pour les sujétions ou arrêts qui peuvent résulter de l’exécution simultanée de travaux de différents lots.</w:t>
      </w:r>
    </w:p>
    <w:p w14:paraId="1A5510FC" w14:textId="77777777" w:rsidR="000B6D99" w:rsidRDefault="006140D7" w:rsidP="00495C71">
      <w:pPr>
        <w:jc w:val="both"/>
      </w:pPr>
      <w:r w:rsidRPr="006140D7">
        <w:rPr>
          <w:rFonts w:eastAsia="Verdana" w:cstheme="minorHAnsi"/>
          <w:b/>
          <w:color w:val="00AFEF"/>
        </w:rPr>
        <w:t>Contrôle extérieur</w:t>
      </w:r>
      <w:r>
        <w:t> </w:t>
      </w:r>
    </w:p>
    <w:p w14:paraId="45ACFDCE" w14:textId="7567BCAB" w:rsidR="00542E35" w:rsidRPr="00495C71" w:rsidRDefault="004A2ED4" w:rsidP="00495C71">
      <w:pPr>
        <w:jc w:val="both"/>
      </w:pPr>
      <w:r>
        <w:t xml:space="preserve">Le contrôle extérieur </w:t>
      </w:r>
      <w:r w:rsidRPr="00F2671A">
        <w:t xml:space="preserve">est </w:t>
      </w:r>
      <w:r w:rsidR="00C61B6D" w:rsidRPr="00F2671A">
        <w:t xml:space="preserve">en cours </w:t>
      </w:r>
      <w:r w:rsidR="00A5098F" w:rsidRPr="00F2671A">
        <w:t>d</w:t>
      </w:r>
      <w:r w:rsidR="00F2671A" w:rsidRPr="00F2671A">
        <w:t>e passation au moment de rédaction de ce marché</w:t>
      </w:r>
      <w:r w:rsidRPr="00F2671A">
        <w:t xml:space="preserve">, </w:t>
      </w:r>
      <w:r w:rsidR="00CC794B" w:rsidRPr="00F2671A">
        <w:t>il est lié à la</w:t>
      </w:r>
      <w:r w:rsidR="00CC794B" w:rsidRPr="00B2321E">
        <w:t xml:space="preserve"> maîtrise d’ouvrage.</w:t>
      </w:r>
      <w:r w:rsidR="00622055">
        <w:t xml:space="preserve"> Il est mandaté pour </w:t>
      </w:r>
      <w:r w:rsidR="00547BF4">
        <w:t xml:space="preserve">apporter un avis </w:t>
      </w:r>
      <w:r w:rsidR="00801FF6">
        <w:t xml:space="preserve">extérieur sur le suivi des </w:t>
      </w:r>
      <w:r w:rsidR="00377A71">
        <w:t xml:space="preserve">opérations de </w:t>
      </w:r>
      <w:r w:rsidR="00801FF6">
        <w:t>béton</w:t>
      </w:r>
      <w:r w:rsidR="00377A71">
        <w:t xml:space="preserve">nage. </w:t>
      </w:r>
      <w:r w:rsidR="00CC794B" w:rsidRPr="00B2321E">
        <w:t xml:space="preserve"> </w:t>
      </w:r>
      <w:r w:rsidR="00F2671A">
        <w:t>Le périmètre</w:t>
      </w:r>
      <w:r w:rsidR="009C5404">
        <w:t xml:space="preserve"> et l’identité des acteurs </w:t>
      </w:r>
      <w:r w:rsidR="003D11C6">
        <w:t>sera précisé par le MOA à la notification du marché, sans que le titulaire puisse porter réclamation sur ce sujet.</w:t>
      </w:r>
      <w:r w:rsidR="00542E35" w:rsidRPr="00495C71">
        <w:br w:type="page"/>
      </w:r>
    </w:p>
    <w:p w14:paraId="18919CF5" w14:textId="77777777" w:rsidR="00542E35" w:rsidRPr="00577887" w:rsidRDefault="00542E35" w:rsidP="00577887">
      <w:pPr>
        <w:pStyle w:val="Titre1"/>
      </w:pPr>
      <w:bookmarkStart w:id="19" w:name="_Toc211927844"/>
      <w:bookmarkStart w:id="20" w:name="_Toc220415140"/>
      <w:r w:rsidRPr="00577887">
        <w:lastRenderedPageBreak/>
        <w:t>ORGANISATION DU MANAGEMENT QSE</w:t>
      </w:r>
      <w:bookmarkEnd w:id="19"/>
      <w:bookmarkEnd w:id="20"/>
    </w:p>
    <w:p w14:paraId="253F23AB" w14:textId="77777777" w:rsidR="00542E35" w:rsidRPr="00FD3F0D" w:rsidRDefault="00542E35" w:rsidP="00542E35">
      <w:pPr>
        <w:pStyle w:val="Titre2"/>
        <w:tabs>
          <w:tab w:val="num" w:pos="576"/>
        </w:tabs>
        <w:spacing w:line="240" w:lineRule="auto"/>
        <w:ind w:left="576" w:hanging="576"/>
        <w:jc w:val="both"/>
      </w:pPr>
      <w:bookmarkStart w:id="21" w:name="_Toc211927845"/>
      <w:bookmarkStart w:id="22" w:name="_Toc220415141"/>
      <w:r w:rsidRPr="00FD3F0D">
        <w:t>DISPOSITIONS GENERALES</w:t>
      </w:r>
      <w:bookmarkEnd w:id="21"/>
      <w:bookmarkEnd w:id="22"/>
    </w:p>
    <w:p w14:paraId="02482799" w14:textId="77777777" w:rsidR="00542E35" w:rsidRPr="00495C71" w:rsidRDefault="00542E35" w:rsidP="00495C71">
      <w:pPr>
        <w:jc w:val="both"/>
      </w:pPr>
      <w:r w:rsidRPr="00495C71">
        <w:t>La réalisation des prestations faisant l'objet du présent dossier doit être conduite dans son ensemble et dans toutes ses parties dans le cadre d'un système de management de la qualité, sécurité, environnement permettant de :</w:t>
      </w:r>
    </w:p>
    <w:p w14:paraId="2523CF35" w14:textId="77777777" w:rsidR="00542E35" w:rsidRPr="00495C71" w:rsidRDefault="00542E35" w:rsidP="000D0642">
      <w:pPr>
        <w:pStyle w:val="Paragraphedeliste"/>
        <w:numPr>
          <w:ilvl w:val="0"/>
          <w:numId w:val="25"/>
        </w:numPr>
        <w:jc w:val="both"/>
      </w:pPr>
      <w:proofErr w:type="gramStart"/>
      <w:r w:rsidRPr="00495C71">
        <w:t>définir</w:t>
      </w:r>
      <w:proofErr w:type="gramEnd"/>
      <w:r w:rsidRPr="00495C71">
        <w:t xml:space="preserve"> la qualité recherchée et l'obtenir de façon continue,</w:t>
      </w:r>
    </w:p>
    <w:p w14:paraId="69D0E7B1" w14:textId="77777777" w:rsidR="00542E35" w:rsidRPr="00495C71" w:rsidRDefault="00542E35" w:rsidP="000D0642">
      <w:pPr>
        <w:pStyle w:val="Paragraphedeliste"/>
        <w:numPr>
          <w:ilvl w:val="0"/>
          <w:numId w:val="25"/>
        </w:numPr>
        <w:jc w:val="both"/>
      </w:pPr>
      <w:proofErr w:type="gramStart"/>
      <w:r w:rsidRPr="00495C71">
        <w:t>clarifier</w:t>
      </w:r>
      <w:proofErr w:type="gramEnd"/>
      <w:r w:rsidRPr="00495C71">
        <w:t xml:space="preserve"> la responsabilité et l’autorité de chacun des intervenants du Projet,</w:t>
      </w:r>
    </w:p>
    <w:p w14:paraId="0E554E11" w14:textId="77777777" w:rsidR="00542E35" w:rsidRPr="00495C71" w:rsidRDefault="00542E35" w:rsidP="000D0642">
      <w:pPr>
        <w:pStyle w:val="Paragraphedeliste"/>
        <w:numPr>
          <w:ilvl w:val="0"/>
          <w:numId w:val="25"/>
        </w:numPr>
        <w:jc w:val="both"/>
      </w:pPr>
      <w:proofErr w:type="gramStart"/>
      <w:r w:rsidRPr="00495C71">
        <w:t>contrôler</w:t>
      </w:r>
      <w:proofErr w:type="gramEnd"/>
      <w:r w:rsidRPr="00495C71">
        <w:t xml:space="preserve"> et évaluer les résultats,</w:t>
      </w:r>
    </w:p>
    <w:p w14:paraId="79A090B4" w14:textId="77777777" w:rsidR="00542E35" w:rsidRPr="00495C71" w:rsidRDefault="00542E35" w:rsidP="000D0642">
      <w:pPr>
        <w:pStyle w:val="Paragraphedeliste"/>
        <w:numPr>
          <w:ilvl w:val="0"/>
          <w:numId w:val="25"/>
        </w:numPr>
        <w:jc w:val="both"/>
      </w:pPr>
      <w:proofErr w:type="gramStart"/>
      <w:r w:rsidRPr="00495C71">
        <w:t>mettre</w:t>
      </w:r>
      <w:proofErr w:type="gramEnd"/>
      <w:r w:rsidRPr="00495C71">
        <w:t xml:space="preserve"> en place les actions correctives et constater l’efficacité des actions menées,</w:t>
      </w:r>
    </w:p>
    <w:p w14:paraId="1FDC41E1" w14:textId="77777777" w:rsidR="00542E35" w:rsidRPr="00495C71" w:rsidRDefault="00542E35" w:rsidP="000D0642">
      <w:pPr>
        <w:pStyle w:val="Paragraphedeliste"/>
        <w:numPr>
          <w:ilvl w:val="0"/>
          <w:numId w:val="25"/>
        </w:numPr>
        <w:jc w:val="both"/>
      </w:pPr>
      <w:proofErr w:type="gramStart"/>
      <w:r w:rsidRPr="00495C71">
        <w:t>prendre</w:t>
      </w:r>
      <w:proofErr w:type="gramEnd"/>
      <w:r w:rsidRPr="00495C71">
        <w:t xml:space="preserve"> en compte les exigences relatives à l’environnement et à la sécurité tout en diminuant les risques dans la réalisation des travaux.</w:t>
      </w:r>
    </w:p>
    <w:p w14:paraId="5FD80B36" w14:textId="77777777" w:rsidR="00542E35" w:rsidRPr="00495C71" w:rsidRDefault="00542E35" w:rsidP="00495C71">
      <w:pPr>
        <w:jc w:val="both"/>
      </w:pPr>
      <w:r w:rsidRPr="00495C71">
        <w:t>En outre, ce système de management de la qualité, sécurité et environnement doit comporter la mise en œuvre d'actions planifiées et maîtrisées, fondées sur des procédures d'exécution et des contrôles, et destinées à l'obtention et au maintien de la qualité, de la sécurité et de l’environnement.</w:t>
      </w:r>
    </w:p>
    <w:p w14:paraId="7E32F27A" w14:textId="77777777" w:rsidR="00542E35" w:rsidRPr="00495C71" w:rsidRDefault="00542E35" w:rsidP="00495C71">
      <w:pPr>
        <w:jc w:val="both"/>
      </w:pPr>
      <w:r w:rsidRPr="00495C71">
        <w:t>En accord avec ces principes, il appartient au Titulaire d'assurer au Maître d’Ouvrage et à son représentant le Maître d’œuvre, la conformité de ses travaux et prestations aux exigences spécifiées dans le DCE et reconduites dans le marché.</w:t>
      </w:r>
    </w:p>
    <w:p w14:paraId="038D26B0" w14:textId="77777777" w:rsidR="00542E35" w:rsidRDefault="00542E35" w:rsidP="00577887">
      <w:pPr>
        <w:pStyle w:val="Titre2"/>
        <w:tabs>
          <w:tab w:val="num" w:pos="576"/>
        </w:tabs>
        <w:spacing w:line="240" w:lineRule="auto"/>
        <w:ind w:left="576" w:hanging="576"/>
        <w:jc w:val="both"/>
        <w:rPr>
          <w:rFonts w:eastAsia="Verdana"/>
        </w:rPr>
      </w:pPr>
      <w:bookmarkStart w:id="23" w:name="_Toc211927846"/>
      <w:bookmarkStart w:id="24" w:name="_Toc220415142"/>
      <w:r w:rsidRPr="007879E5">
        <w:t>TEXTES</w:t>
      </w:r>
      <w:r>
        <w:rPr>
          <w:rFonts w:eastAsia="Verdana"/>
        </w:rPr>
        <w:t xml:space="preserve"> SPECIFIQUES DE LA </w:t>
      </w:r>
      <w:r>
        <w:rPr>
          <w:rFonts w:eastAsia="Verdana"/>
          <w:sz w:val="22"/>
        </w:rPr>
        <w:t>NMP</w:t>
      </w:r>
      <w:bookmarkEnd w:id="23"/>
      <w:bookmarkEnd w:id="24"/>
    </w:p>
    <w:p w14:paraId="5911E4DC" w14:textId="77777777" w:rsidR="00542E35" w:rsidRPr="00495C71" w:rsidRDefault="00542E35" w:rsidP="000D0642">
      <w:pPr>
        <w:pStyle w:val="Paragraphedeliste"/>
        <w:numPr>
          <w:ilvl w:val="0"/>
          <w:numId w:val="25"/>
        </w:numPr>
        <w:jc w:val="both"/>
      </w:pPr>
      <w:r w:rsidRPr="00495C71">
        <w:t>Norme ISO 9001-2008 : Système de Management de la Qualité : Exigences,</w:t>
      </w:r>
    </w:p>
    <w:p w14:paraId="1E85AB3C" w14:textId="77777777" w:rsidR="00542E35" w:rsidRPr="00495C71" w:rsidRDefault="00542E35" w:rsidP="000D0642">
      <w:pPr>
        <w:pStyle w:val="Paragraphedeliste"/>
        <w:numPr>
          <w:ilvl w:val="0"/>
          <w:numId w:val="25"/>
        </w:numPr>
        <w:jc w:val="both"/>
      </w:pPr>
      <w:r w:rsidRPr="00495C71">
        <w:t>Norme ISO 9000-2005 : Système de Management de la Qualité : Principes et Vocabulaire,</w:t>
      </w:r>
    </w:p>
    <w:p w14:paraId="0906D213" w14:textId="77777777" w:rsidR="00542E35" w:rsidRPr="00495C71" w:rsidRDefault="00542E35" w:rsidP="000D0642">
      <w:pPr>
        <w:pStyle w:val="Paragraphedeliste"/>
        <w:numPr>
          <w:ilvl w:val="0"/>
          <w:numId w:val="25"/>
        </w:numPr>
        <w:jc w:val="both"/>
      </w:pPr>
      <w:r w:rsidRPr="00495C71">
        <w:t>Norme ISO 14001-2004 : Système de Management Environnemental : Exigences,</w:t>
      </w:r>
    </w:p>
    <w:p w14:paraId="65B5DBFF" w14:textId="05FB0471" w:rsidR="00542E35" w:rsidRPr="00495C71" w:rsidRDefault="00542E35" w:rsidP="000D0642">
      <w:pPr>
        <w:pStyle w:val="Paragraphedeliste"/>
        <w:numPr>
          <w:ilvl w:val="0"/>
          <w:numId w:val="25"/>
        </w:numPr>
        <w:jc w:val="both"/>
      </w:pPr>
      <w:r w:rsidRPr="00495C71">
        <w:t>Norme BS OHSAS 18001-</w:t>
      </w:r>
      <w:r w:rsidR="00362859" w:rsidRPr="00495C71">
        <w:t>2007 :</w:t>
      </w:r>
      <w:r w:rsidRPr="00495C71">
        <w:t xml:space="preserve"> Exigences relatives à un système de management de la santé et de la sécurité au travail,</w:t>
      </w:r>
    </w:p>
    <w:p w14:paraId="0CC5AF37" w14:textId="77777777" w:rsidR="00542E35" w:rsidRPr="00495C71" w:rsidRDefault="00542E35" w:rsidP="000D0642">
      <w:pPr>
        <w:pStyle w:val="Paragraphedeliste"/>
        <w:numPr>
          <w:ilvl w:val="0"/>
          <w:numId w:val="25"/>
        </w:numPr>
        <w:jc w:val="both"/>
      </w:pPr>
      <w:r w:rsidRPr="00495C71">
        <w:t>Norme française NF X 50 - 164 Relations clients - fournisseurs. Guide pour l'établissement d'un plan d'assurance qualité,</w:t>
      </w:r>
    </w:p>
    <w:p w14:paraId="16DF81D6" w14:textId="77777777" w:rsidR="00542E35" w:rsidRPr="00495C71" w:rsidRDefault="00542E35" w:rsidP="000D0642">
      <w:pPr>
        <w:pStyle w:val="Paragraphedeliste"/>
        <w:numPr>
          <w:ilvl w:val="0"/>
          <w:numId w:val="25"/>
        </w:numPr>
        <w:jc w:val="both"/>
      </w:pPr>
      <w:r w:rsidRPr="00495C71">
        <w:t>Recommandation n° C.2.81 du GPEM/T relative à l'obtention et au contrôle de la qualité des matériaux et produits,</w:t>
      </w:r>
    </w:p>
    <w:p w14:paraId="1784B2B4" w14:textId="77777777" w:rsidR="00542E35" w:rsidRPr="00495C71" w:rsidRDefault="00542E35" w:rsidP="000D0642">
      <w:pPr>
        <w:pStyle w:val="Paragraphedeliste"/>
        <w:numPr>
          <w:ilvl w:val="0"/>
          <w:numId w:val="25"/>
        </w:numPr>
        <w:jc w:val="both"/>
      </w:pPr>
      <w:r w:rsidRPr="00495C71">
        <w:t>Recommandation n° T.1.87 du GPEM/T relative à la gestion et l'assurance de la qualité lors de la passation et l'exécution des marchés de travaux,</w:t>
      </w:r>
    </w:p>
    <w:p w14:paraId="58C87390" w14:textId="77777777" w:rsidR="00542E35" w:rsidRPr="00495C71" w:rsidRDefault="00542E35" w:rsidP="000D0642">
      <w:pPr>
        <w:pStyle w:val="Paragraphedeliste"/>
        <w:numPr>
          <w:ilvl w:val="0"/>
          <w:numId w:val="25"/>
        </w:numPr>
        <w:jc w:val="both"/>
      </w:pPr>
      <w:r w:rsidRPr="00495C71">
        <w:t>Circulaire n°82-50 du 24 Mai 1982 relative au contrôle de la qualité,</w:t>
      </w:r>
    </w:p>
    <w:p w14:paraId="1D0642CA" w14:textId="77777777" w:rsidR="00542E35" w:rsidRPr="00495C71" w:rsidRDefault="00542E35" w:rsidP="000D0642">
      <w:pPr>
        <w:pStyle w:val="Paragraphedeliste"/>
        <w:numPr>
          <w:ilvl w:val="0"/>
          <w:numId w:val="25"/>
        </w:numPr>
        <w:jc w:val="both"/>
      </w:pPr>
      <w:r w:rsidRPr="00495C71">
        <w:t xml:space="preserve">Guide pour une démarche d'assurance qualité - Etudes de conception et d'exécution d'ouvrages de Génie Civil de </w:t>
      </w:r>
      <w:proofErr w:type="gramStart"/>
      <w:r w:rsidRPr="00495C71">
        <w:t>Décembre</w:t>
      </w:r>
      <w:proofErr w:type="gramEnd"/>
      <w:r w:rsidRPr="00495C71">
        <w:t xml:space="preserve"> 1997 édité par le SETRA,</w:t>
      </w:r>
    </w:p>
    <w:p w14:paraId="143D134E" w14:textId="77777777" w:rsidR="00542E35" w:rsidRPr="00495C71" w:rsidRDefault="00542E35" w:rsidP="000D0642">
      <w:pPr>
        <w:pStyle w:val="Paragraphedeliste"/>
        <w:numPr>
          <w:ilvl w:val="0"/>
          <w:numId w:val="25"/>
        </w:numPr>
        <w:jc w:val="both"/>
      </w:pPr>
      <w:r w:rsidRPr="00495C71">
        <w:t>Article 34 du fascicule 65 du CCTG (exécution des ouvrages de génie civil en béton armé ou précontraint), qui précise les conditions générales d'établissement du plan d'assurance de la qualité pour les travaux d'ouvrages en béton armé ou précontraint,</w:t>
      </w:r>
    </w:p>
    <w:p w14:paraId="061A5B99" w14:textId="77777777" w:rsidR="00542E35" w:rsidRPr="00495C71" w:rsidRDefault="00542E35" w:rsidP="000D0642">
      <w:pPr>
        <w:pStyle w:val="Paragraphedeliste"/>
        <w:numPr>
          <w:ilvl w:val="0"/>
          <w:numId w:val="25"/>
        </w:numPr>
        <w:jc w:val="both"/>
      </w:pPr>
      <w:r w:rsidRPr="00495C71">
        <w:t>Article 4.2.1 du fascicule 66 du CCTG qui précise les conditions générales d'établissement du plan d'assurance de la qualité pour les ouvrages de génie civil à ossature en acier,</w:t>
      </w:r>
    </w:p>
    <w:p w14:paraId="3C38C244" w14:textId="77777777" w:rsidR="00542E35" w:rsidRPr="00495C71" w:rsidRDefault="00542E35" w:rsidP="000D0642">
      <w:pPr>
        <w:pStyle w:val="Paragraphedeliste"/>
        <w:numPr>
          <w:ilvl w:val="0"/>
          <w:numId w:val="25"/>
        </w:numPr>
        <w:jc w:val="both"/>
      </w:pPr>
      <w:r w:rsidRPr="00495C71">
        <w:t>Recommandations de l’AFTES : La démarche qualité en travaux souterrains GT21R1F1.</w:t>
      </w:r>
    </w:p>
    <w:p w14:paraId="7A97BAEE" w14:textId="4EB2BF0C" w:rsidR="00577887" w:rsidRDefault="00577887">
      <w:pPr>
        <w:spacing w:before="0" w:line="259" w:lineRule="auto"/>
        <w:rPr>
          <w:rFonts w:eastAsia="Verdana" w:cstheme="minorHAnsi"/>
          <w:color w:val="41464A"/>
          <w:spacing w:val="1"/>
          <w:szCs w:val="20"/>
        </w:rPr>
      </w:pPr>
      <w:r>
        <w:rPr>
          <w:rFonts w:eastAsia="Verdana" w:cstheme="minorHAnsi"/>
          <w:color w:val="41464A"/>
          <w:spacing w:val="1"/>
          <w:szCs w:val="20"/>
        </w:rPr>
        <w:br w:type="page"/>
      </w:r>
    </w:p>
    <w:p w14:paraId="3A580454" w14:textId="77777777" w:rsidR="00577887" w:rsidRPr="00577887" w:rsidRDefault="00577887" w:rsidP="00577887">
      <w:pPr>
        <w:pStyle w:val="Paragraphedeliste"/>
        <w:spacing w:before="173" w:line="221" w:lineRule="exact"/>
        <w:ind w:left="935"/>
        <w:jc w:val="both"/>
        <w:textAlignment w:val="baseline"/>
        <w:rPr>
          <w:rFonts w:eastAsia="Arial" w:cstheme="minorHAnsi"/>
          <w:color w:val="41464A"/>
          <w:spacing w:val="1"/>
          <w:szCs w:val="20"/>
        </w:rPr>
      </w:pPr>
    </w:p>
    <w:p w14:paraId="688181B1" w14:textId="77777777" w:rsidR="00542E35" w:rsidRPr="00362859" w:rsidRDefault="00542E35" w:rsidP="00362859">
      <w:pPr>
        <w:pStyle w:val="Titre2"/>
      </w:pPr>
      <w:bookmarkStart w:id="25" w:name="_Toc211927847"/>
      <w:bookmarkStart w:id="26" w:name="_Toc220415143"/>
      <w:r w:rsidRPr="00362859">
        <w:t>MODELE DE MANAGEMENT QSE REQUIS AU MARCHE</w:t>
      </w:r>
      <w:bookmarkEnd w:id="25"/>
      <w:bookmarkEnd w:id="26"/>
    </w:p>
    <w:p w14:paraId="4B595F15" w14:textId="77777777" w:rsidR="00542E35" w:rsidRPr="00362859" w:rsidRDefault="00542E35" w:rsidP="00362859">
      <w:pPr>
        <w:jc w:val="both"/>
      </w:pPr>
      <w:r w:rsidRPr="00362859">
        <w:t>Le Titulaire doit développer et mettre en œuvre un système de management qualité, sécurité, environnement, appliquant les stipulations générales des normes ISO 9001-2008, ISO 14001</w:t>
      </w:r>
      <w:r w:rsidRPr="00362859">
        <w:softHyphen/>
        <w:t>2004, BS OHSAS 18001, de l'article 4.2.1 du fascicule 66 du CCTG ou celles de l'article 34 du fascicule 65, ainsi qu’aux documents affiliés applicables au marché.</w:t>
      </w:r>
    </w:p>
    <w:p w14:paraId="3EA1852A" w14:textId="77777777" w:rsidR="00542E35" w:rsidRPr="00362859" w:rsidRDefault="00542E35" w:rsidP="00362859">
      <w:pPr>
        <w:jc w:val="both"/>
      </w:pPr>
      <w:r w:rsidRPr="00362859">
        <w:t xml:space="preserve">En complément des dispositions des textes précités, le Titulaire doit prévoir dans les conditions générales d'exercice du contrôle intérieur, un contrôle interne à la chaîne de production, dont la rémunération est réputée incluse dans les prix du marché, et un contrôle externe des étude d’exécution placé sous la responsabilité d'un Chargé de Qualité n'ayant aucune dépendance hiérarchique vis-à-vis de la chaîne de production </w:t>
      </w:r>
      <w:r w:rsidRPr="006F6C36">
        <w:t>et dont la rémunération doit être explicitement valorisée dans le bordereau de prix du Titulaire pour toute la durée d'exécution de son marché.</w:t>
      </w:r>
    </w:p>
    <w:p w14:paraId="557E829C" w14:textId="77777777" w:rsidR="00542E35" w:rsidRPr="00362859" w:rsidRDefault="00542E35" w:rsidP="00362859">
      <w:pPr>
        <w:jc w:val="both"/>
      </w:pPr>
      <w:r w:rsidRPr="00362859">
        <w:t>Le Titulaire doit imposer à l'ensemble de ses fournisseurs, sous-traitants et prestataires de services éventuels les mêmes exigences auxquelles il est soumis, et se substituer à ceux-ci dans le cas de leur défaillance.</w:t>
      </w:r>
    </w:p>
    <w:p w14:paraId="71657927" w14:textId="3C3D0E05" w:rsidR="00527A5B" w:rsidRDefault="00542E35" w:rsidP="00362859">
      <w:pPr>
        <w:jc w:val="both"/>
      </w:pPr>
      <w:r w:rsidRPr="00362859">
        <w:t>Le Titulaire, ses fournisseurs, sous-traitants et prestataires de services éventuels doivent prendre en compte toute adaptation nécessaire des contrôles internes et externes pouvant découler des contrôles extérieurs sans que cela n’ouvre droit à une quelconque demande de rémunération complémentaire.</w:t>
      </w:r>
      <w:r w:rsidR="00527A5B">
        <w:br w:type="page"/>
      </w:r>
    </w:p>
    <w:p w14:paraId="5CE5CF3E" w14:textId="77777777" w:rsidR="00542E35" w:rsidRPr="00362859" w:rsidRDefault="00542E35" w:rsidP="00362859">
      <w:pPr>
        <w:pStyle w:val="Titre1"/>
      </w:pPr>
      <w:bookmarkStart w:id="27" w:name="_Toc211927848"/>
      <w:bookmarkStart w:id="28" w:name="_Toc220415144"/>
      <w:r w:rsidRPr="00362859">
        <w:lastRenderedPageBreak/>
        <w:t>SYSTEME DE MANAGEMENT QSE</w:t>
      </w:r>
      <w:bookmarkEnd w:id="27"/>
      <w:bookmarkEnd w:id="28"/>
    </w:p>
    <w:p w14:paraId="774C63F3" w14:textId="77777777" w:rsidR="00542E35" w:rsidRPr="00362859" w:rsidRDefault="00542E35" w:rsidP="00362859">
      <w:pPr>
        <w:pStyle w:val="Titre2"/>
      </w:pPr>
      <w:bookmarkStart w:id="29" w:name="_Toc211927849"/>
      <w:bookmarkStart w:id="30" w:name="_Toc220415145"/>
      <w:r w:rsidRPr="00362859">
        <w:t>DOCUMENTATION QSE</w:t>
      </w:r>
      <w:bookmarkEnd w:id="29"/>
      <w:bookmarkEnd w:id="30"/>
    </w:p>
    <w:p w14:paraId="48A346BB" w14:textId="77777777" w:rsidR="00542E35" w:rsidRDefault="00542E35" w:rsidP="00362859">
      <w:pPr>
        <w:jc w:val="both"/>
      </w:pPr>
      <w:r>
        <w:t>Le système de management de projet du Titulaire, de ses fournisseurs, sous-traitants et prestataires de service éventuels doit être en accord avec les dispositions contractuelles réglementaires et normatives et notamment celles citées ci-avant et reposer sur la documentation suivante :</w:t>
      </w:r>
    </w:p>
    <w:p w14:paraId="3ADD4BAD" w14:textId="044B230F" w:rsidR="00542E35" w:rsidRPr="00362859" w:rsidRDefault="00362859" w:rsidP="000D0642">
      <w:pPr>
        <w:pStyle w:val="Paragraphedeliste"/>
        <w:numPr>
          <w:ilvl w:val="0"/>
          <w:numId w:val="17"/>
        </w:numPr>
        <w:jc w:val="both"/>
      </w:pPr>
      <w:proofErr w:type="gramStart"/>
      <w:r w:rsidRPr="00362859">
        <w:t>l</w:t>
      </w:r>
      <w:r w:rsidR="00542E35" w:rsidRPr="00362859">
        <w:t>e</w:t>
      </w:r>
      <w:proofErr w:type="gramEnd"/>
      <w:r w:rsidR="00542E35" w:rsidRPr="00362859">
        <w:t xml:space="preserve"> Plan d’assurance Qualité, Sécurité et Environnement (PAQSE) propre au marché définissant tous les éléments d'organisation concourant à l'obtention de la qualité, de la sécurité et de la protection de l’environnement (QSE) nécessaires aux études d'exécution, aux approvisionnements, à la construction, aux essais et à la réception des ouvrages, ainsi que le cas échéant à leur mise en service ;</w:t>
      </w:r>
    </w:p>
    <w:p w14:paraId="56ACFA39" w14:textId="76D1C5E5" w:rsidR="00542E35" w:rsidRPr="00362859" w:rsidRDefault="00362859" w:rsidP="000D0642">
      <w:pPr>
        <w:pStyle w:val="Paragraphedeliste"/>
        <w:numPr>
          <w:ilvl w:val="0"/>
          <w:numId w:val="17"/>
        </w:numPr>
        <w:jc w:val="both"/>
      </w:pPr>
      <w:proofErr w:type="gramStart"/>
      <w:r w:rsidRPr="00362859">
        <w:t>d</w:t>
      </w:r>
      <w:r w:rsidR="00542E35" w:rsidRPr="00362859">
        <w:t>es</w:t>
      </w:r>
      <w:proofErr w:type="gramEnd"/>
      <w:r w:rsidR="00542E35" w:rsidRPr="00362859">
        <w:t xml:space="preserve"> notes d’organisation générale peuvent être établies dès qu’une entité présente des particularités dans la réalisation de la mission (groupement, intervention d’équipes excentrées, ...). Ces notes présentent l’organigramme fonctionnel de l’entité en charge de la mission, partie de la mission ou périmètre. Elles reprennent la définition des missions et les responsabilités des fonctions identifiées dans l’organigramme</w:t>
      </w:r>
      <w:r w:rsidRPr="00362859">
        <w:t> ;</w:t>
      </w:r>
    </w:p>
    <w:p w14:paraId="45083665" w14:textId="71606CE5" w:rsidR="00542E35" w:rsidRPr="00362859" w:rsidRDefault="00542E35" w:rsidP="000D0642">
      <w:pPr>
        <w:pStyle w:val="Paragraphedeliste"/>
        <w:numPr>
          <w:ilvl w:val="0"/>
          <w:numId w:val="17"/>
        </w:numPr>
        <w:jc w:val="both"/>
      </w:pPr>
      <w:proofErr w:type="gramStart"/>
      <w:r w:rsidRPr="00362859">
        <w:t>les</w:t>
      </w:r>
      <w:proofErr w:type="gramEnd"/>
      <w:r w:rsidRPr="00362859">
        <w:t xml:space="preserve"> processus de management, de réalisation, et supports spécifiques à ce projet, concourant à l’obtention de la satisfaction du Client par la mise en place des objectifs et indicateurs associés et démontrant l’amélioration continue</w:t>
      </w:r>
      <w:r w:rsidR="00362859" w:rsidRPr="00362859">
        <w:t> ;</w:t>
      </w:r>
    </w:p>
    <w:p w14:paraId="671BAACA" w14:textId="77777777" w:rsidR="00542E35" w:rsidRPr="00362859" w:rsidRDefault="00542E35" w:rsidP="000D0642">
      <w:pPr>
        <w:pStyle w:val="Paragraphedeliste"/>
        <w:numPr>
          <w:ilvl w:val="0"/>
          <w:numId w:val="17"/>
        </w:numPr>
        <w:jc w:val="both"/>
      </w:pPr>
      <w:proofErr w:type="gramStart"/>
      <w:r w:rsidRPr="00362859">
        <w:t>les</w:t>
      </w:r>
      <w:proofErr w:type="gramEnd"/>
      <w:r w:rsidRPr="00362859">
        <w:t xml:space="preserve"> procédures de management de la qualité spécifiques de coordination des différentes activités, définissant tous les éléments, exigences et dispositions adoptées par le Titulaire, ses fournisseurs, sous-traitants et prestataires de services éventuels pour son système de management de la qualité,</w:t>
      </w:r>
    </w:p>
    <w:p w14:paraId="2B73E904" w14:textId="0B3E32F3" w:rsidR="00542E35" w:rsidRPr="00362859" w:rsidRDefault="00542E35" w:rsidP="000D0642">
      <w:pPr>
        <w:pStyle w:val="Paragraphedeliste"/>
        <w:numPr>
          <w:ilvl w:val="0"/>
          <w:numId w:val="17"/>
        </w:numPr>
        <w:jc w:val="both"/>
      </w:pPr>
      <w:proofErr w:type="gramStart"/>
      <w:r w:rsidRPr="00362859">
        <w:t>les</w:t>
      </w:r>
      <w:proofErr w:type="gramEnd"/>
      <w:r w:rsidRPr="00362859">
        <w:t xml:space="preserve"> procédures d'exécution et contrôles (études et travaux) du Titulaire et de ses fournisseurs et sous-traitants éventuels, établies par nature d’ouvrages, par phase ou pour l'ensemble du chantier ; la définition précise des contrôles figurant dans ces procédures est regroupée dans le plan de contrôle intégré à chaque procédure, et reprise dans le Plan de Contrôle Général</w:t>
      </w:r>
      <w:r w:rsidR="00362859" w:rsidRPr="00362859">
        <w:t> ;</w:t>
      </w:r>
    </w:p>
    <w:p w14:paraId="18BF0BEF" w14:textId="26255788" w:rsidR="00542E35" w:rsidRPr="00362859" w:rsidRDefault="00542E35" w:rsidP="000D0642">
      <w:pPr>
        <w:pStyle w:val="Paragraphedeliste"/>
        <w:numPr>
          <w:ilvl w:val="0"/>
          <w:numId w:val="17"/>
        </w:numPr>
        <w:jc w:val="both"/>
      </w:pPr>
      <w:proofErr w:type="gramStart"/>
      <w:r w:rsidRPr="00362859">
        <w:t>les</w:t>
      </w:r>
      <w:proofErr w:type="gramEnd"/>
      <w:r w:rsidRPr="00362859">
        <w:t xml:space="preserve"> procédures particulières pour la maîtrise de l’environnement</w:t>
      </w:r>
      <w:r w:rsidR="00362859" w:rsidRPr="00362859">
        <w:t> ;</w:t>
      </w:r>
    </w:p>
    <w:p w14:paraId="74397C41" w14:textId="77777777" w:rsidR="00542E35" w:rsidRPr="00362859" w:rsidRDefault="00542E35" w:rsidP="000D0642">
      <w:pPr>
        <w:pStyle w:val="Paragraphedeliste"/>
        <w:numPr>
          <w:ilvl w:val="0"/>
          <w:numId w:val="17"/>
        </w:numPr>
        <w:jc w:val="both"/>
      </w:pPr>
      <w:proofErr w:type="gramStart"/>
      <w:r w:rsidRPr="00362859">
        <w:t>les</w:t>
      </w:r>
      <w:proofErr w:type="gramEnd"/>
      <w:r w:rsidRPr="00362859">
        <w:t xml:space="preserve"> procédures particulières pour la maîtrise de la sécurité.</w:t>
      </w:r>
    </w:p>
    <w:p w14:paraId="06849B9D" w14:textId="77777777" w:rsidR="00542E35" w:rsidRDefault="00542E35" w:rsidP="00362859">
      <w:pPr>
        <w:jc w:val="both"/>
      </w:pPr>
      <w:r>
        <w:t>Dans les procédures d’exécution, le Titulaire fournit les cadres des fiches de suivi d'exécution permettant de recueillir et de conserver les informations sur les conditions réelles de l'exécution et apportant la preuve de l'exercice du contrôle interne et du contrôle externe, et, dans le cas des points d’arrêt, du contrôle extérieur exercé par le Maître d’œuvre ou dans le cadre des marchés de contrôle extérieur passés par le Maître d’Ouvrage.</w:t>
      </w:r>
    </w:p>
    <w:p w14:paraId="2852810C" w14:textId="77777777" w:rsidR="00542E35" w:rsidRDefault="00542E35" w:rsidP="00542E35"/>
    <w:p w14:paraId="002D66E1" w14:textId="3A101FB2" w:rsidR="00542E35" w:rsidRPr="00362859" w:rsidRDefault="00362859" w:rsidP="00362859">
      <w:pPr>
        <w:pStyle w:val="Titre2"/>
      </w:pPr>
      <w:bookmarkStart w:id="31" w:name="_Toc211927850"/>
      <w:bookmarkStart w:id="32" w:name="_Toc220415146"/>
      <w:r w:rsidRPr="00362859">
        <w:t>P</w:t>
      </w:r>
      <w:r w:rsidR="00542E35" w:rsidRPr="00362859">
        <w:t>HASES D'ETABLISSEMENT DU PAQSE</w:t>
      </w:r>
      <w:bookmarkEnd w:id="31"/>
      <w:bookmarkEnd w:id="32"/>
    </w:p>
    <w:p w14:paraId="68D07E15" w14:textId="77777777" w:rsidR="00542E35" w:rsidRDefault="00542E35" w:rsidP="00124662">
      <w:pPr>
        <w:jc w:val="both"/>
      </w:pPr>
      <w:r>
        <w:t>Le PAQSE est établi progressivement depuis la remise des offres jusqu'à l'achèvement et la réception des travaux. Les documents à fournir par le Titulaire sont listés ci-après (liste non exhaustive) :</w:t>
      </w:r>
    </w:p>
    <w:p w14:paraId="2181DC40" w14:textId="77777777" w:rsidR="00542E35" w:rsidRPr="00124662" w:rsidRDefault="00542E35" w:rsidP="000D0642">
      <w:pPr>
        <w:numPr>
          <w:ilvl w:val="0"/>
          <w:numId w:val="5"/>
        </w:numPr>
        <w:tabs>
          <w:tab w:val="clear" w:pos="360"/>
          <w:tab w:val="left" w:pos="709"/>
        </w:tabs>
        <w:spacing w:before="168" w:after="0" w:line="211" w:lineRule="exact"/>
        <w:ind w:left="284"/>
        <w:jc w:val="both"/>
        <w:textAlignment w:val="baseline"/>
        <w:rPr>
          <w:rFonts w:eastAsia="Verdana" w:cstheme="minorHAnsi"/>
          <w:b/>
          <w:color w:val="41464A"/>
          <w:sz w:val="18"/>
          <w:szCs w:val="18"/>
        </w:rPr>
      </w:pPr>
      <w:r w:rsidRPr="00124662">
        <w:rPr>
          <w:rFonts w:eastAsia="Verdana" w:cstheme="minorHAnsi"/>
          <w:b/>
          <w:color w:val="41464A"/>
          <w:sz w:val="18"/>
          <w:szCs w:val="18"/>
        </w:rPr>
        <w:t>Pendant la période de préparation des travaux</w:t>
      </w:r>
    </w:p>
    <w:p w14:paraId="0DEB4557" w14:textId="77777777" w:rsidR="00542E35" w:rsidRPr="00124662" w:rsidRDefault="00542E35" w:rsidP="000D0642">
      <w:pPr>
        <w:pStyle w:val="Paragraphedeliste"/>
        <w:numPr>
          <w:ilvl w:val="0"/>
          <w:numId w:val="17"/>
        </w:numPr>
        <w:jc w:val="both"/>
      </w:pPr>
      <w:proofErr w:type="gramStart"/>
      <w:r w:rsidRPr="00124662">
        <w:t>présentation</w:t>
      </w:r>
      <w:proofErr w:type="gramEnd"/>
      <w:r w:rsidRPr="00124662">
        <w:t xml:space="preserve"> de l'organigramme nominatif définitif du chantier avec qualification et références des responsables et mise au point définitive de l’organisation générale et des procédures qualité associées au PAQSE,</w:t>
      </w:r>
    </w:p>
    <w:p w14:paraId="15CFD607" w14:textId="77777777" w:rsidR="00542E35" w:rsidRPr="00124662" w:rsidRDefault="00542E35" w:rsidP="000D0642">
      <w:pPr>
        <w:pStyle w:val="Paragraphedeliste"/>
        <w:numPr>
          <w:ilvl w:val="0"/>
          <w:numId w:val="17"/>
        </w:numPr>
        <w:jc w:val="both"/>
      </w:pPr>
      <w:proofErr w:type="gramStart"/>
      <w:r w:rsidRPr="00124662">
        <w:t>établissement</w:t>
      </w:r>
      <w:proofErr w:type="gramEnd"/>
      <w:r w:rsidRPr="00124662">
        <w:t xml:space="preserve"> des premières procédures d'exécution et contrôles, ou documents préalables, avec recensement des points sensibles, des points critiques et des points d'arrêt et préparation des cadres des documents de suivi,</w:t>
      </w:r>
    </w:p>
    <w:p w14:paraId="61527F97" w14:textId="77777777" w:rsidR="00542E35" w:rsidRPr="00124662" w:rsidRDefault="00542E35" w:rsidP="000D0642">
      <w:pPr>
        <w:pStyle w:val="Paragraphedeliste"/>
        <w:numPr>
          <w:ilvl w:val="0"/>
          <w:numId w:val="17"/>
        </w:numPr>
        <w:jc w:val="both"/>
      </w:pPr>
      <w:proofErr w:type="gramStart"/>
      <w:r w:rsidRPr="00124662">
        <w:t>établissement</w:t>
      </w:r>
      <w:proofErr w:type="gramEnd"/>
      <w:r w:rsidRPr="00124662">
        <w:t xml:space="preserve"> des plans de contrôle spécifiques intégrés aux procédures, et du plan de contrôle général,</w:t>
      </w:r>
    </w:p>
    <w:p w14:paraId="34F5B4C6" w14:textId="77777777" w:rsidR="00542E35" w:rsidRPr="00124662" w:rsidRDefault="00542E35" w:rsidP="000D0642">
      <w:pPr>
        <w:pStyle w:val="Paragraphedeliste"/>
        <w:numPr>
          <w:ilvl w:val="0"/>
          <w:numId w:val="17"/>
        </w:numPr>
        <w:jc w:val="both"/>
      </w:pPr>
      <w:proofErr w:type="gramStart"/>
      <w:r w:rsidRPr="00124662">
        <w:t>établissement</w:t>
      </w:r>
      <w:proofErr w:type="gramEnd"/>
      <w:r w:rsidRPr="00124662">
        <w:t xml:space="preserve"> des documents relatifs à l’environnement, </w:t>
      </w:r>
      <w:r w:rsidRPr="00124662">
        <w:br/>
        <w:t>établissement des documents relatifs à la sécurité.</w:t>
      </w:r>
    </w:p>
    <w:p w14:paraId="5124DF81" w14:textId="610371A7" w:rsidR="00542E35" w:rsidRPr="00124662" w:rsidRDefault="00542E35" w:rsidP="000D0642">
      <w:pPr>
        <w:pStyle w:val="Paragraphedeliste"/>
        <w:numPr>
          <w:ilvl w:val="0"/>
          <w:numId w:val="17"/>
        </w:numPr>
        <w:jc w:val="both"/>
      </w:pPr>
      <w:r w:rsidRPr="00124662">
        <w:lastRenderedPageBreak/>
        <w:t>Etablissement des pièces prévues pour cette phase notamment dans le livret 0 (</w:t>
      </w:r>
      <w:proofErr w:type="spellStart"/>
      <w:r w:rsidRPr="00124662">
        <w:t>eg</w:t>
      </w:r>
      <w:proofErr w:type="spellEnd"/>
      <w:r w:rsidRPr="00124662">
        <w:t xml:space="preserve">. </w:t>
      </w:r>
      <w:proofErr w:type="gramStart"/>
      <w:r w:rsidRPr="00124662">
        <w:t>installations</w:t>
      </w:r>
      <w:proofErr w:type="gramEnd"/>
      <w:r w:rsidRPr="00124662">
        <w:t xml:space="preserve"> de chantier, planning, </w:t>
      </w:r>
      <w:r w:rsidR="00124662" w:rsidRPr="00124662">
        <w:t>études, ...</w:t>
      </w:r>
      <w:r w:rsidRPr="00124662">
        <w:t>).</w:t>
      </w:r>
    </w:p>
    <w:p w14:paraId="0E9F2DF6" w14:textId="77777777" w:rsidR="00542E35" w:rsidRPr="00124662" w:rsidRDefault="00542E35" w:rsidP="000D0642">
      <w:pPr>
        <w:numPr>
          <w:ilvl w:val="0"/>
          <w:numId w:val="5"/>
        </w:numPr>
        <w:tabs>
          <w:tab w:val="clear" w:pos="360"/>
          <w:tab w:val="left" w:pos="709"/>
        </w:tabs>
        <w:spacing w:before="168" w:after="0" w:line="211" w:lineRule="exact"/>
        <w:ind w:left="284"/>
        <w:jc w:val="both"/>
        <w:textAlignment w:val="baseline"/>
        <w:rPr>
          <w:rFonts w:eastAsia="Verdana" w:cstheme="minorHAnsi"/>
          <w:b/>
          <w:color w:val="41464A"/>
          <w:sz w:val="18"/>
          <w:szCs w:val="18"/>
        </w:rPr>
      </w:pPr>
      <w:r w:rsidRPr="00124662">
        <w:rPr>
          <w:rFonts w:eastAsia="Verdana" w:cstheme="minorHAnsi"/>
          <w:b/>
          <w:color w:val="41464A"/>
          <w:sz w:val="18"/>
          <w:szCs w:val="18"/>
        </w:rPr>
        <w:t>Pendant l'exécution des travaux</w:t>
      </w:r>
    </w:p>
    <w:p w14:paraId="0BB2DE88" w14:textId="77777777" w:rsidR="00542E35" w:rsidRPr="00124662" w:rsidRDefault="00542E35" w:rsidP="000D0642">
      <w:pPr>
        <w:pStyle w:val="Paragraphedeliste"/>
        <w:numPr>
          <w:ilvl w:val="0"/>
          <w:numId w:val="17"/>
        </w:numPr>
        <w:jc w:val="both"/>
      </w:pPr>
      <w:proofErr w:type="gramStart"/>
      <w:r w:rsidRPr="00124662">
        <w:t>avec</w:t>
      </w:r>
      <w:proofErr w:type="gramEnd"/>
      <w:r w:rsidRPr="00124662">
        <w:t xml:space="preserve"> un préavis suffisant, pour gérer les divers indices, dont la durée ne peut être inférieure à un (1) mois, et avant toute phase de travaux, présentation au visa du Maître d’œuvre des procédures d'exécution et de contrôles et des cadres des documents de suivi correspondants. </w:t>
      </w:r>
    </w:p>
    <w:p w14:paraId="680FC8AB" w14:textId="77777777" w:rsidR="00542E35" w:rsidRPr="00124662" w:rsidRDefault="00542E35" w:rsidP="000D0642">
      <w:pPr>
        <w:pStyle w:val="Paragraphedeliste"/>
        <w:numPr>
          <w:ilvl w:val="0"/>
          <w:numId w:val="17"/>
        </w:numPr>
        <w:jc w:val="both"/>
      </w:pPr>
      <w:proofErr w:type="gramStart"/>
      <w:r w:rsidRPr="00124662">
        <w:t>renseignement</w:t>
      </w:r>
      <w:proofErr w:type="gramEnd"/>
      <w:r w:rsidRPr="00124662">
        <w:t xml:space="preserve"> des documents de suivi, tenus à la disposition du Maître d’œuvre.</w:t>
      </w:r>
    </w:p>
    <w:p w14:paraId="409229FA" w14:textId="77777777" w:rsidR="00542E35" w:rsidRPr="00124662" w:rsidRDefault="00542E35" w:rsidP="000D0642">
      <w:pPr>
        <w:numPr>
          <w:ilvl w:val="0"/>
          <w:numId w:val="5"/>
        </w:numPr>
        <w:tabs>
          <w:tab w:val="clear" w:pos="360"/>
          <w:tab w:val="left" w:pos="709"/>
        </w:tabs>
        <w:spacing w:before="168" w:after="0" w:line="211" w:lineRule="exact"/>
        <w:ind w:left="284"/>
        <w:jc w:val="both"/>
        <w:textAlignment w:val="baseline"/>
        <w:rPr>
          <w:rFonts w:eastAsia="Verdana" w:cstheme="minorHAnsi"/>
          <w:b/>
          <w:color w:val="41464A"/>
          <w:sz w:val="18"/>
          <w:szCs w:val="18"/>
        </w:rPr>
      </w:pPr>
      <w:r w:rsidRPr="00124662">
        <w:rPr>
          <w:rFonts w:eastAsia="Verdana" w:cstheme="minorHAnsi"/>
          <w:b/>
          <w:color w:val="41464A"/>
          <w:sz w:val="18"/>
          <w:szCs w:val="18"/>
        </w:rPr>
        <w:t>A l'achèvement des travaux</w:t>
      </w:r>
    </w:p>
    <w:p w14:paraId="42613E34" w14:textId="77777777" w:rsidR="00542E35" w:rsidRPr="00124662" w:rsidRDefault="00542E35" w:rsidP="000D0642">
      <w:pPr>
        <w:pStyle w:val="Paragraphedeliste"/>
        <w:numPr>
          <w:ilvl w:val="0"/>
          <w:numId w:val="17"/>
        </w:numPr>
        <w:jc w:val="both"/>
      </w:pPr>
      <w:proofErr w:type="gramStart"/>
      <w:r w:rsidRPr="00124662">
        <w:t>regroupement</w:t>
      </w:r>
      <w:proofErr w:type="gramEnd"/>
      <w:r w:rsidRPr="00124662">
        <w:t xml:space="preserve"> et remise au Maître d’œuvre de manière organisée (format papier et informatique suivant les dispositions du projet de marché) de l'ensemble des documents qualité pour intégration au "Dossier des Ouvrages Exécutés" (DOE),</w:t>
      </w:r>
    </w:p>
    <w:p w14:paraId="279C1753" w14:textId="77777777" w:rsidR="00542E35" w:rsidRPr="00124662" w:rsidRDefault="00542E35" w:rsidP="000D0642">
      <w:pPr>
        <w:pStyle w:val="Paragraphedeliste"/>
        <w:numPr>
          <w:ilvl w:val="0"/>
          <w:numId w:val="17"/>
        </w:numPr>
        <w:jc w:val="both"/>
      </w:pPr>
      <w:proofErr w:type="gramStart"/>
      <w:r w:rsidRPr="00124662">
        <w:t>regroupement</w:t>
      </w:r>
      <w:proofErr w:type="gramEnd"/>
      <w:r w:rsidRPr="00124662">
        <w:t xml:space="preserve"> et remise au CSPS des documents pour la constitution du DIUO.</w:t>
      </w:r>
    </w:p>
    <w:p w14:paraId="2A379B1A" w14:textId="77777777" w:rsidR="00542E35" w:rsidRDefault="00542E35" w:rsidP="00542E35">
      <w:pPr>
        <w:spacing w:before="168" w:line="221" w:lineRule="exact"/>
        <w:ind w:left="504"/>
        <w:textAlignment w:val="baseline"/>
        <w:rPr>
          <w:rFonts w:eastAsia="Arial"/>
          <w:color w:val="41464A"/>
          <w:sz w:val="18"/>
        </w:rPr>
      </w:pPr>
    </w:p>
    <w:p w14:paraId="32460704" w14:textId="77777777" w:rsidR="00542E35" w:rsidRDefault="00542E35" w:rsidP="00542E35">
      <w:pPr>
        <w:pStyle w:val="Titre2"/>
        <w:tabs>
          <w:tab w:val="num" w:pos="576"/>
        </w:tabs>
        <w:spacing w:line="240" w:lineRule="auto"/>
        <w:ind w:left="576" w:hanging="576"/>
        <w:jc w:val="both"/>
        <w:rPr>
          <w:rFonts w:eastAsia="Verdana"/>
        </w:rPr>
      </w:pPr>
      <w:bookmarkStart w:id="33" w:name="_Toc211927851"/>
      <w:bookmarkStart w:id="34" w:name="_Toc220415147"/>
      <w:r>
        <w:rPr>
          <w:rFonts w:eastAsia="Verdana"/>
        </w:rPr>
        <w:t>PLANS D’ASSURANCE QUALITE, SECURITE, ENVIRONNEMENT</w:t>
      </w:r>
      <w:bookmarkEnd w:id="33"/>
      <w:bookmarkEnd w:id="34"/>
      <w:r>
        <w:rPr>
          <w:rFonts w:eastAsia="Verdana"/>
        </w:rPr>
        <w:t xml:space="preserve"> </w:t>
      </w:r>
    </w:p>
    <w:p w14:paraId="438804BC" w14:textId="77777777" w:rsidR="00542E35" w:rsidRPr="005775C0" w:rsidRDefault="00542E35" w:rsidP="005775C0">
      <w:pPr>
        <w:pStyle w:val="Titre3"/>
      </w:pPr>
      <w:bookmarkStart w:id="35" w:name="_Toc211927852"/>
      <w:bookmarkStart w:id="36" w:name="_Toc220415148"/>
      <w:r w:rsidRPr="005775C0">
        <w:t>Généralités</w:t>
      </w:r>
      <w:bookmarkEnd w:id="35"/>
      <w:bookmarkEnd w:id="36"/>
    </w:p>
    <w:p w14:paraId="542A89CC" w14:textId="77777777" w:rsidR="00542E35" w:rsidRDefault="00542E35" w:rsidP="00F871CC">
      <w:pPr>
        <w:jc w:val="both"/>
      </w:pPr>
      <w:r>
        <w:t>Le PAQSE décrit l’organisation, les rôles et responsabilités de chacun dans le cadre du projet, les interfaces et les circuits de décisions entre les différentes entités dans le cas d’un groupement. Il décrit aussi les moyens humains et matériels mis en œuvre, etc. Un organigramme nominatif doit être annexé au PAQSE, et il est mis à jour en fonction de l’évolution des affectations des personnels sur le projet.</w:t>
      </w:r>
    </w:p>
    <w:p w14:paraId="7EF5275B" w14:textId="77777777" w:rsidR="00542E35" w:rsidRPr="00F871CC" w:rsidRDefault="00542E35" w:rsidP="00F871CC">
      <w:pPr>
        <w:jc w:val="both"/>
        <w:rPr>
          <w:rFonts w:cstheme="minorHAnsi"/>
          <w:szCs w:val="20"/>
        </w:rPr>
      </w:pPr>
      <w:r w:rsidRPr="00F871CC">
        <w:rPr>
          <w:rFonts w:cstheme="minorHAnsi"/>
          <w:szCs w:val="20"/>
        </w:rPr>
        <w:t>Le PAQSE doit aussi présenter les contrôles prévus pour répondre de manière satisfaisante aux exigences exprimées par la Maîtrise d’Ouvrage et pour satisfaire toutes les exigences du marché et du référentiel technique du Maître d’Ouvrage.</w:t>
      </w:r>
    </w:p>
    <w:p w14:paraId="1DF3BC81" w14:textId="77777777" w:rsidR="00542E35" w:rsidRPr="00F871CC" w:rsidRDefault="00542E35" w:rsidP="00F871CC">
      <w:pPr>
        <w:jc w:val="both"/>
        <w:rPr>
          <w:rFonts w:cstheme="minorHAnsi"/>
          <w:szCs w:val="20"/>
        </w:rPr>
      </w:pPr>
      <w:r w:rsidRPr="00F871CC">
        <w:rPr>
          <w:rFonts w:cstheme="minorHAnsi"/>
          <w:szCs w:val="20"/>
        </w:rPr>
        <w:t>Le PAQSE doit couvrir la planification, les études et leurs contrôles, la réalisation et le contrôle des travaux (qu’ils soient relatifs à des ouvrages temporaires ou définitifs), l’achèvement, les essais et la réception des ouvrages ; il doit s’inscrire dans le cadre du système de management qui s’impose à l’entité.</w:t>
      </w:r>
    </w:p>
    <w:p w14:paraId="2A9370D0" w14:textId="77777777" w:rsidR="00542E35" w:rsidRPr="00F871CC" w:rsidRDefault="00542E35" w:rsidP="00F871CC">
      <w:pPr>
        <w:jc w:val="both"/>
        <w:rPr>
          <w:rFonts w:cstheme="minorHAnsi"/>
          <w:szCs w:val="20"/>
        </w:rPr>
      </w:pPr>
      <w:r w:rsidRPr="00F871CC">
        <w:rPr>
          <w:rFonts w:cstheme="minorHAnsi"/>
          <w:szCs w:val="20"/>
        </w:rPr>
        <w:t>Le PAQSE traite en détail des points suivants :</w:t>
      </w:r>
    </w:p>
    <w:p w14:paraId="755BAE21" w14:textId="77777777" w:rsidR="00542E35" w:rsidRPr="00F871CC" w:rsidRDefault="00542E35" w:rsidP="000D0642">
      <w:pPr>
        <w:pStyle w:val="Paragraphedeliste"/>
        <w:numPr>
          <w:ilvl w:val="0"/>
          <w:numId w:val="17"/>
        </w:numPr>
        <w:jc w:val="both"/>
      </w:pPr>
      <w:proofErr w:type="gramStart"/>
      <w:r w:rsidRPr="00F871CC">
        <w:t>désignation</w:t>
      </w:r>
      <w:proofErr w:type="gramEnd"/>
      <w:r w:rsidRPr="00F871CC">
        <w:t xml:space="preserve"> des parties concernées : Maître d'Ouvrage, Maître d’œuvre, CSPS, OCTA, OQA, autres assistants du Maître d’ouvrage, Titulaire (ou membres du groupement et dans ce cas, désignation du Titulaire),</w:t>
      </w:r>
    </w:p>
    <w:p w14:paraId="59342EA2" w14:textId="77777777" w:rsidR="00542E35" w:rsidRPr="00F871CC" w:rsidRDefault="00542E35" w:rsidP="000D0642">
      <w:pPr>
        <w:pStyle w:val="Paragraphedeliste"/>
        <w:numPr>
          <w:ilvl w:val="0"/>
          <w:numId w:val="17"/>
        </w:numPr>
        <w:jc w:val="both"/>
      </w:pPr>
      <w:proofErr w:type="gramStart"/>
      <w:r w:rsidRPr="00F871CC">
        <w:t>objectifs</w:t>
      </w:r>
      <w:proofErr w:type="gramEnd"/>
      <w:r w:rsidRPr="00F871CC">
        <w:t xml:space="preserve"> y compris toutes les exigences statuaires et réglementaires et l’engagement de conformité réglementaire QSE,</w:t>
      </w:r>
    </w:p>
    <w:p w14:paraId="41EDE66D" w14:textId="77777777" w:rsidR="00542E35" w:rsidRPr="00F871CC" w:rsidRDefault="00542E35" w:rsidP="000D0642">
      <w:pPr>
        <w:pStyle w:val="Paragraphedeliste"/>
        <w:numPr>
          <w:ilvl w:val="0"/>
          <w:numId w:val="17"/>
        </w:numPr>
        <w:jc w:val="both"/>
      </w:pPr>
      <w:proofErr w:type="gramStart"/>
      <w:r w:rsidRPr="00F871CC">
        <w:t>politique</w:t>
      </w:r>
      <w:proofErr w:type="gramEnd"/>
      <w:r w:rsidRPr="00F871CC">
        <w:t xml:space="preserve"> qualité, sécurité, et environnement pour le présent projet,</w:t>
      </w:r>
    </w:p>
    <w:p w14:paraId="5EADBAD0" w14:textId="77777777" w:rsidR="00542E35" w:rsidRPr="00F871CC" w:rsidRDefault="00542E35" w:rsidP="000D0642">
      <w:pPr>
        <w:pStyle w:val="Paragraphedeliste"/>
        <w:numPr>
          <w:ilvl w:val="0"/>
          <w:numId w:val="17"/>
        </w:numPr>
        <w:jc w:val="both"/>
      </w:pPr>
      <w:proofErr w:type="gramStart"/>
      <w:r w:rsidRPr="00F871CC">
        <w:t>processus</w:t>
      </w:r>
      <w:proofErr w:type="gramEnd"/>
      <w:r w:rsidRPr="00F871CC">
        <w:t xml:space="preserve"> et le tableau de bord des indicateurs QSE associés à ces processus,</w:t>
      </w:r>
    </w:p>
    <w:p w14:paraId="49E4A7E3" w14:textId="77777777" w:rsidR="00542E35" w:rsidRPr="00F871CC" w:rsidRDefault="00542E35" w:rsidP="000D0642">
      <w:pPr>
        <w:pStyle w:val="Paragraphedeliste"/>
        <w:numPr>
          <w:ilvl w:val="0"/>
          <w:numId w:val="17"/>
        </w:numPr>
        <w:jc w:val="both"/>
      </w:pPr>
      <w:proofErr w:type="gramStart"/>
      <w:r w:rsidRPr="00F871CC">
        <w:t>affectation</w:t>
      </w:r>
      <w:proofErr w:type="gramEnd"/>
      <w:r w:rsidRPr="00F871CC">
        <w:t xml:space="preserve"> des tâches entre le Titulaire, ses principaux fournisseurs, sous-traitants et prestataires de services éventuels, bureau(x) d'études, bureau(x) de contrôle et laboratoire(s), le cas échéant,</w:t>
      </w:r>
    </w:p>
    <w:p w14:paraId="64097FA3" w14:textId="77777777" w:rsidR="00542E35" w:rsidRPr="00F871CC" w:rsidRDefault="00542E35" w:rsidP="000D0642">
      <w:pPr>
        <w:pStyle w:val="Paragraphedeliste"/>
        <w:numPr>
          <w:ilvl w:val="0"/>
          <w:numId w:val="17"/>
        </w:numPr>
        <w:jc w:val="both"/>
      </w:pPr>
      <w:proofErr w:type="gramStart"/>
      <w:r w:rsidRPr="00F871CC">
        <w:t>management</w:t>
      </w:r>
      <w:proofErr w:type="gramEnd"/>
      <w:r w:rsidRPr="00F871CC">
        <w:t xml:space="preserve"> des ressources humaines, matrice des compétences et sensibilisation QSE du personnel,</w:t>
      </w:r>
    </w:p>
    <w:p w14:paraId="5B7277B1" w14:textId="77777777" w:rsidR="00542E35" w:rsidRPr="00F871CC" w:rsidRDefault="00542E35" w:rsidP="000D0642">
      <w:pPr>
        <w:pStyle w:val="Paragraphedeliste"/>
        <w:numPr>
          <w:ilvl w:val="0"/>
          <w:numId w:val="17"/>
        </w:numPr>
        <w:jc w:val="both"/>
      </w:pPr>
      <w:proofErr w:type="gramStart"/>
      <w:r w:rsidRPr="00F871CC">
        <w:t>coordination</w:t>
      </w:r>
      <w:proofErr w:type="gramEnd"/>
      <w:r w:rsidRPr="00F871CC">
        <w:t xml:space="preserve"> qualité, sécurité, environnement : validation des divers documents QSE par le Titulaire,</w:t>
      </w:r>
    </w:p>
    <w:p w14:paraId="51669538" w14:textId="77777777" w:rsidR="00542E35" w:rsidRPr="00F871CC" w:rsidRDefault="00542E35" w:rsidP="000D0642">
      <w:pPr>
        <w:pStyle w:val="Paragraphedeliste"/>
        <w:numPr>
          <w:ilvl w:val="0"/>
          <w:numId w:val="17"/>
        </w:numPr>
        <w:jc w:val="both"/>
      </w:pPr>
      <w:proofErr w:type="gramStart"/>
      <w:r w:rsidRPr="00F871CC">
        <w:t>moyens</w:t>
      </w:r>
      <w:proofErr w:type="gramEnd"/>
      <w:r w:rsidRPr="00F871CC">
        <w:t xml:space="preserve"> en personnel du Titulaire et de ses sous-traitants, et fiches de fonction associées (Directeur des Etudes, Chargé Qualité, Responsable Sécurité Sûreté, Chargé Environnement, etc.),</w:t>
      </w:r>
    </w:p>
    <w:p w14:paraId="67776FF7" w14:textId="77777777" w:rsidR="00542E35" w:rsidRPr="00F871CC" w:rsidRDefault="00542E35" w:rsidP="000D0642">
      <w:pPr>
        <w:pStyle w:val="Paragraphedeliste"/>
        <w:numPr>
          <w:ilvl w:val="0"/>
          <w:numId w:val="17"/>
        </w:numPr>
        <w:jc w:val="both"/>
      </w:pPr>
      <w:proofErr w:type="gramStart"/>
      <w:r w:rsidRPr="00F871CC">
        <w:t>moyens</w:t>
      </w:r>
      <w:proofErr w:type="gramEnd"/>
      <w:r w:rsidRPr="00F871CC">
        <w:t xml:space="preserve"> généraux en matériel,</w:t>
      </w:r>
    </w:p>
    <w:p w14:paraId="6C0F42C6" w14:textId="77777777" w:rsidR="00542E35" w:rsidRPr="00F871CC" w:rsidRDefault="00542E35" w:rsidP="000D0642">
      <w:pPr>
        <w:pStyle w:val="Paragraphedeliste"/>
        <w:numPr>
          <w:ilvl w:val="0"/>
          <w:numId w:val="17"/>
        </w:numPr>
        <w:jc w:val="both"/>
      </w:pPr>
      <w:proofErr w:type="gramStart"/>
      <w:r w:rsidRPr="00F871CC">
        <w:t>gestion</w:t>
      </w:r>
      <w:proofErr w:type="gramEnd"/>
      <w:r w:rsidRPr="00F871CC">
        <w:t xml:space="preserve"> des documents d'exécution,</w:t>
      </w:r>
    </w:p>
    <w:p w14:paraId="2081A349" w14:textId="77777777" w:rsidR="00542E35" w:rsidRPr="00F871CC" w:rsidRDefault="00542E35" w:rsidP="000D0642">
      <w:pPr>
        <w:pStyle w:val="Paragraphedeliste"/>
        <w:numPr>
          <w:ilvl w:val="0"/>
          <w:numId w:val="17"/>
        </w:numPr>
        <w:jc w:val="both"/>
      </w:pPr>
      <w:proofErr w:type="gramStart"/>
      <w:r w:rsidRPr="00F871CC">
        <w:t>gestion</w:t>
      </w:r>
      <w:proofErr w:type="gramEnd"/>
      <w:r w:rsidRPr="00F871CC">
        <w:t xml:space="preserve"> des interfaces externes et internes, entre les activités principales, et entre les études et les travaux,</w:t>
      </w:r>
    </w:p>
    <w:p w14:paraId="2861FD04" w14:textId="77777777" w:rsidR="00542E35" w:rsidRPr="00F871CC" w:rsidRDefault="00542E35" w:rsidP="000D0642">
      <w:pPr>
        <w:pStyle w:val="Paragraphedeliste"/>
        <w:numPr>
          <w:ilvl w:val="0"/>
          <w:numId w:val="17"/>
        </w:numPr>
        <w:jc w:val="both"/>
      </w:pPr>
      <w:proofErr w:type="gramStart"/>
      <w:r w:rsidRPr="00F871CC">
        <w:lastRenderedPageBreak/>
        <w:t>planning</w:t>
      </w:r>
      <w:proofErr w:type="gramEnd"/>
      <w:r w:rsidRPr="00F871CC">
        <w:t xml:space="preserve"> général et les dispositions pour le maîtriser,</w:t>
      </w:r>
    </w:p>
    <w:p w14:paraId="52343F98" w14:textId="77777777" w:rsidR="00542E35" w:rsidRPr="00F871CC" w:rsidRDefault="00542E35" w:rsidP="000D0642">
      <w:pPr>
        <w:pStyle w:val="Paragraphedeliste"/>
        <w:numPr>
          <w:ilvl w:val="0"/>
          <w:numId w:val="17"/>
        </w:numPr>
        <w:jc w:val="both"/>
      </w:pPr>
      <w:proofErr w:type="gramStart"/>
      <w:r w:rsidRPr="00F871CC">
        <w:t>liste</w:t>
      </w:r>
      <w:proofErr w:type="gramEnd"/>
      <w:r w:rsidRPr="00F871CC">
        <w:t xml:space="preserve"> des procédures d'exécution et échéancier d'établissement,</w:t>
      </w:r>
    </w:p>
    <w:p w14:paraId="39788C73" w14:textId="77777777" w:rsidR="00542E35" w:rsidRPr="00F871CC" w:rsidRDefault="00542E35" w:rsidP="000D0642">
      <w:pPr>
        <w:pStyle w:val="Paragraphedeliste"/>
        <w:numPr>
          <w:ilvl w:val="0"/>
          <w:numId w:val="17"/>
        </w:numPr>
        <w:jc w:val="both"/>
      </w:pPr>
      <w:proofErr w:type="gramStart"/>
      <w:r w:rsidRPr="00F871CC">
        <w:t>conditions</w:t>
      </w:r>
      <w:proofErr w:type="gramEnd"/>
      <w:r w:rsidRPr="00F871CC">
        <w:t xml:space="preserve"> générales d'exercice du contrôle,</w:t>
      </w:r>
    </w:p>
    <w:p w14:paraId="60B0F6A3" w14:textId="77777777" w:rsidR="00542E35" w:rsidRPr="00F871CC" w:rsidRDefault="00542E35" w:rsidP="000D0642">
      <w:pPr>
        <w:pStyle w:val="Paragraphedeliste"/>
        <w:numPr>
          <w:ilvl w:val="0"/>
          <w:numId w:val="17"/>
        </w:numPr>
        <w:jc w:val="both"/>
      </w:pPr>
      <w:proofErr w:type="gramStart"/>
      <w:r w:rsidRPr="00F871CC">
        <w:t>rappel</w:t>
      </w:r>
      <w:proofErr w:type="gramEnd"/>
      <w:r w:rsidRPr="00F871CC">
        <w:t xml:space="preserve"> des conditions d'exercice du contrôle intérieur (interne et externe) et extérieur avec définition et mode de gestion des points sensibles, des points critiques et des points d'arrêt,</w:t>
      </w:r>
    </w:p>
    <w:p w14:paraId="7FF2A367" w14:textId="77777777" w:rsidR="00542E35" w:rsidRPr="00F871CC" w:rsidRDefault="00542E35" w:rsidP="000D0642">
      <w:pPr>
        <w:pStyle w:val="Paragraphedeliste"/>
        <w:numPr>
          <w:ilvl w:val="0"/>
          <w:numId w:val="17"/>
        </w:numPr>
        <w:jc w:val="both"/>
      </w:pPr>
      <w:proofErr w:type="gramStart"/>
      <w:r w:rsidRPr="00F871CC">
        <w:t>audits</w:t>
      </w:r>
      <w:proofErr w:type="gramEnd"/>
      <w:r w:rsidRPr="00F871CC">
        <w:t xml:space="preserve"> internes,</w:t>
      </w:r>
    </w:p>
    <w:p w14:paraId="1A739E9B" w14:textId="77777777" w:rsidR="00542E35" w:rsidRPr="00F871CC" w:rsidRDefault="00542E35" w:rsidP="000D0642">
      <w:pPr>
        <w:pStyle w:val="Paragraphedeliste"/>
        <w:numPr>
          <w:ilvl w:val="0"/>
          <w:numId w:val="17"/>
        </w:numPr>
        <w:jc w:val="both"/>
      </w:pPr>
      <w:proofErr w:type="gramStart"/>
      <w:r w:rsidRPr="00F871CC">
        <w:t>intégration</w:t>
      </w:r>
      <w:proofErr w:type="gramEnd"/>
      <w:r w:rsidRPr="00F871CC">
        <w:t xml:space="preserve"> des adaptations dans les études d’exécution en vue de la préparation des plans « tels que construits »,</w:t>
      </w:r>
    </w:p>
    <w:p w14:paraId="60986145" w14:textId="77777777" w:rsidR="00542E35" w:rsidRPr="00F871CC" w:rsidRDefault="00542E35" w:rsidP="000D0642">
      <w:pPr>
        <w:pStyle w:val="Paragraphedeliste"/>
        <w:numPr>
          <w:ilvl w:val="0"/>
          <w:numId w:val="17"/>
        </w:numPr>
        <w:jc w:val="both"/>
      </w:pPr>
      <w:proofErr w:type="gramStart"/>
      <w:r w:rsidRPr="00F871CC">
        <w:t>gestion</w:t>
      </w:r>
      <w:proofErr w:type="gramEnd"/>
      <w:r w:rsidRPr="00F871CC">
        <w:t xml:space="preserve"> des fiches de non-conformité (FNC), amélioration continue, actions correctives et préventives,</w:t>
      </w:r>
    </w:p>
    <w:p w14:paraId="50D88069" w14:textId="77777777" w:rsidR="00542E35" w:rsidRPr="00F871CC" w:rsidRDefault="00542E35" w:rsidP="000D0642">
      <w:pPr>
        <w:pStyle w:val="Paragraphedeliste"/>
        <w:numPr>
          <w:ilvl w:val="0"/>
          <w:numId w:val="17"/>
        </w:numPr>
        <w:jc w:val="both"/>
      </w:pPr>
      <w:proofErr w:type="gramStart"/>
      <w:r w:rsidRPr="00F871CC">
        <w:t>dispositions</w:t>
      </w:r>
      <w:proofErr w:type="gramEnd"/>
      <w:r w:rsidRPr="00F871CC">
        <w:t xml:space="preserve"> particulières en matière d’environnement et de développement durable (appel éventuel à un document spécifique tel que </w:t>
      </w:r>
      <w:proofErr w:type="gramStart"/>
      <w:r w:rsidRPr="00F871CC">
        <w:t>le PRE</w:t>
      </w:r>
      <w:proofErr w:type="gramEnd"/>
      <w:r w:rsidRPr="00F871CC">
        <w:t xml:space="preserve"> et ses pièces particulières : SOGED, dossier bruit ...),</w:t>
      </w:r>
    </w:p>
    <w:p w14:paraId="1CC32F03" w14:textId="77777777" w:rsidR="00542E35" w:rsidRPr="00F871CC" w:rsidRDefault="00542E35" w:rsidP="000D0642">
      <w:pPr>
        <w:pStyle w:val="Paragraphedeliste"/>
        <w:numPr>
          <w:ilvl w:val="0"/>
          <w:numId w:val="17"/>
        </w:numPr>
        <w:jc w:val="both"/>
      </w:pPr>
      <w:proofErr w:type="gramStart"/>
      <w:r w:rsidRPr="00F871CC">
        <w:t>dispositions</w:t>
      </w:r>
      <w:proofErr w:type="gramEnd"/>
      <w:r w:rsidRPr="00F871CC">
        <w:t xml:space="preserve"> particulières en matière de sécurité du travail (appel éventuel à un document spécifique tel que le PPSPS).</w:t>
      </w:r>
    </w:p>
    <w:p w14:paraId="06EF4B07" w14:textId="77777777" w:rsidR="00542E35" w:rsidRPr="00240584" w:rsidRDefault="00542E35" w:rsidP="00240584">
      <w:pPr>
        <w:pStyle w:val="Titre3"/>
      </w:pPr>
      <w:bookmarkStart w:id="37" w:name="_Toc211927853"/>
      <w:bookmarkStart w:id="38" w:name="_Toc220415149"/>
      <w:r w:rsidRPr="00240584">
        <w:t>Plan d’Assurance Qualité, Sécurité et Environnement pour les études d’exécution</w:t>
      </w:r>
      <w:bookmarkEnd w:id="37"/>
      <w:bookmarkEnd w:id="38"/>
    </w:p>
    <w:p w14:paraId="251E0337" w14:textId="61DD4984" w:rsidR="00542E35" w:rsidRPr="00CF0551" w:rsidRDefault="00542E35" w:rsidP="00CF0551">
      <w:pPr>
        <w:pStyle w:val="Titre4"/>
      </w:pPr>
      <w:r w:rsidRPr="00CF0551">
        <w:t>Plan d’Organisation des Etudes (POE)</w:t>
      </w:r>
    </w:p>
    <w:p w14:paraId="0B6E2D40" w14:textId="77777777" w:rsidR="00542E35" w:rsidRPr="00F871CC" w:rsidRDefault="00542E35" w:rsidP="00F871CC">
      <w:pPr>
        <w:jc w:val="both"/>
        <w:rPr>
          <w:rFonts w:cstheme="minorHAnsi"/>
          <w:szCs w:val="20"/>
        </w:rPr>
      </w:pPr>
      <w:r w:rsidRPr="00F871CC">
        <w:rPr>
          <w:rFonts w:cstheme="minorHAnsi"/>
          <w:szCs w:val="20"/>
        </w:rPr>
        <w:t>Pour ce qui concerne les études d'exécution, elles sont décrites dans un volet du Plan Assurance Qualité,</w:t>
      </w:r>
    </w:p>
    <w:p w14:paraId="1CCAA2AE" w14:textId="77777777" w:rsidR="00542E35" w:rsidRPr="00F871CC" w:rsidRDefault="00542E35" w:rsidP="00F871CC">
      <w:pPr>
        <w:jc w:val="both"/>
        <w:rPr>
          <w:rFonts w:cstheme="minorHAnsi"/>
          <w:szCs w:val="20"/>
        </w:rPr>
      </w:pPr>
      <w:r w:rsidRPr="00F871CC">
        <w:rPr>
          <w:rFonts w:cstheme="minorHAnsi"/>
          <w:szCs w:val="20"/>
        </w:rPr>
        <w:t>Sécurité et Environnement spécifique comprenant :</w:t>
      </w:r>
    </w:p>
    <w:p w14:paraId="24CFAA0E" w14:textId="77777777" w:rsidR="00542E35" w:rsidRPr="00F871CC" w:rsidRDefault="00542E35" w:rsidP="000D0642">
      <w:pPr>
        <w:pStyle w:val="Paragraphedeliste"/>
        <w:numPr>
          <w:ilvl w:val="0"/>
          <w:numId w:val="17"/>
        </w:numPr>
        <w:jc w:val="both"/>
      </w:pPr>
      <w:proofErr w:type="gramStart"/>
      <w:r w:rsidRPr="00F871CC">
        <w:t>les</w:t>
      </w:r>
      <w:proofErr w:type="gramEnd"/>
      <w:r w:rsidRPr="00F871CC">
        <w:t xml:space="preserve"> objectifs ;</w:t>
      </w:r>
    </w:p>
    <w:p w14:paraId="4DBBA171" w14:textId="77777777" w:rsidR="00542E35" w:rsidRPr="00F871CC" w:rsidRDefault="00542E35" w:rsidP="000D0642">
      <w:pPr>
        <w:pStyle w:val="Paragraphedeliste"/>
        <w:numPr>
          <w:ilvl w:val="0"/>
          <w:numId w:val="17"/>
        </w:numPr>
        <w:jc w:val="both"/>
      </w:pPr>
      <w:proofErr w:type="gramStart"/>
      <w:r w:rsidRPr="00F871CC">
        <w:t>les</w:t>
      </w:r>
      <w:proofErr w:type="gramEnd"/>
      <w:r w:rsidRPr="00F871CC">
        <w:t xml:space="preserve"> processus ;</w:t>
      </w:r>
    </w:p>
    <w:p w14:paraId="322D5B65"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tableau de bord des indicateurs QSE ;</w:t>
      </w:r>
    </w:p>
    <w:p w14:paraId="11180863" w14:textId="77777777" w:rsidR="00542E35" w:rsidRPr="00F871CC" w:rsidRDefault="00542E35" w:rsidP="000D0642">
      <w:pPr>
        <w:pStyle w:val="Paragraphedeliste"/>
        <w:numPr>
          <w:ilvl w:val="0"/>
          <w:numId w:val="17"/>
        </w:numPr>
        <w:jc w:val="both"/>
      </w:pPr>
      <w:proofErr w:type="gramStart"/>
      <w:r w:rsidRPr="00F871CC">
        <w:t>l’organigramme</w:t>
      </w:r>
      <w:proofErr w:type="gramEnd"/>
      <w:r w:rsidRPr="00F871CC">
        <w:t xml:space="preserve"> ;</w:t>
      </w:r>
    </w:p>
    <w:p w14:paraId="62067782" w14:textId="77777777" w:rsidR="00542E35" w:rsidRPr="00F871CC" w:rsidRDefault="00542E35" w:rsidP="000D0642">
      <w:pPr>
        <w:pStyle w:val="Paragraphedeliste"/>
        <w:numPr>
          <w:ilvl w:val="0"/>
          <w:numId w:val="17"/>
        </w:numPr>
        <w:jc w:val="both"/>
      </w:pPr>
      <w:proofErr w:type="gramStart"/>
      <w:r w:rsidRPr="00F871CC">
        <w:t>les</w:t>
      </w:r>
      <w:proofErr w:type="gramEnd"/>
      <w:r w:rsidRPr="00F871CC">
        <w:t xml:space="preserve"> interfaces ;</w:t>
      </w:r>
    </w:p>
    <w:p w14:paraId="2D23A340" w14:textId="77777777" w:rsidR="00542E35" w:rsidRPr="00F871CC" w:rsidRDefault="00542E35" w:rsidP="000D0642">
      <w:pPr>
        <w:pStyle w:val="Paragraphedeliste"/>
        <w:numPr>
          <w:ilvl w:val="0"/>
          <w:numId w:val="17"/>
        </w:numPr>
        <w:jc w:val="both"/>
      </w:pPr>
      <w:proofErr w:type="gramStart"/>
      <w:r w:rsidRPr="00F871CC">
        <w:t>la</w:t>
      </w:r>
      <w:proofErr w:type="gramEnd"/>
      <w:r w:rsidRPr="00F871CC">
        <w:t xml:space="preserve"> planification des études ;</w:t>
      </w:r>
    </w:p>
    <w:p w14:paraId="4B3A8CBD" w14:textId="77777777" w:rsidR="00542E35" w:rsidRPr="00F871CC" w:rsidRDefault="00542E35" w:rsidP="000D0642">
      <w:pPr>
        <w:pStyle w:val="Paragraphedeliste"/>
        <w:numPr>
          <w:ilvl w:val="0"/>
          <w:numId w:val="17"/>
        </w:numPr>
        <w:jc w:val="both"/>
      </w:pPr>
      <w:proofErr w:type="gramStart"/>
      <w:r w:rsidRPr="00F871CC">
        <w:t>les</w:t>
      </w:r>
      <w:proofErr w:type="gramEnd"/>
      <w:r w:rsidRPr="00F871CC">
        <w:t xml:space="preserve"> contrôles internes et externe et la traçabilité de ces contrôles ;</w:t>
      </w:r>
    </w:p>
    <w:p w14:paraId="56BF87D7"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circuit et la prise en compte des visas du Maître d’œuvre et la traçabilité ;</w:t>
      </w:r>
    </w:p>
    <w:p w14:paraId="0CCB220B"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circuit et la prise en compte des avis, du CSPS, de l’AMO et la traçabilité ;</w:t>
      </w:r>
    </w:p>
    <w:p w14:paraId="67E5B8CA"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passage des documents par le Titulaire au statut Bon Pour Exécution (BPE),</w:t>
      </w:r>
    </w:p>
    <w:p w14:paraId="72EF1172"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rôle du Directeur des Etudes,</w:t>
      </w:r>
    </w:p>
    <w:p w14:paraId="587D2A1D" w14:textId="77777777" w:rsidR="00542E35" w:rsidRPr="00F871CC" w:rsidRDefault="00542E35" w:rsidP="000D0642">
      <w:pPr>
        <w:pStyle w:val="Paragraphedeliste"/>
        <w:numPr>
          <w:ilvl w:val="0"/>
          <w:numId w:val="17"/>
        </w:numPr>
        <w:jc w:val="both"/>
      </w:pPr>
      <w:proofErr w:type="gramStart"/>
      <w:r w:rsidRPr="00F871CC">
        <w:t>la</w:t>
      </w:r>
      <w:proofErr w:type="gramEnd"/>
      <w:r w:rsidRPr="00F871CC">
        <w:t xml:space="preserve"> coordination par le mandataire,</w:t>
      </w:r>
    </w:p>
    <w:p w14:paraId="54C5835C" w14:textId="77777777" w:rsidR="00542E35" w:rsidRPr="00F871CC" w:rsidRDefault="00542E35" w:rsidP="000D0642">
      <w:pPr>
        <w:pStyle w:val="Paragraphedeliste"/>
        <w:numPr>
          <w:ilvl w:val="0"/>
          <w:numId w:val="17"/>
        </w:numPr>
        <w:jc w:val="both"/>
      </w:pPr>
      <w:proofErr w:type="gramStart"/>
      <w:r w:rsidRPr="00F871CC">
        <w:t>la</w:t>
      </w:r>
      <w:proofErr w:type="gramEnd"/>
      <w:r w:rsidRPr="00F871CC">
        <w:t xml:space="preserve"> planification des audits internes,</w:t>
      </w:r>
    </w:p>
    <w:p w14:paraId="384D3EAF" w14:textId="77777777" w:rsidR="00542E35" w:rsidRPr="00F871CC" w:rsidRDefault="00542E35" w:rsidP="000D0642">
      <w:pPr>
        <w:pStyle w:val="Paragraphedeliste"/>
        <w:numPr>
          <w:ilvl w:val="0"/>
          <w:numId w:val="17"/>
        </w:numPr>
        <w:jc w:val="both"/>
      </w:pPr>
      <w:proofErr w:type="gramStart"/>
      <w:r w:rsidRPr="00F871CC">
        <w:t>la</w:t>
      </w:r>
      <w:proofErr w:type="gramEnd"/>
      <w:r w:rsidRPr="00F871CC">
        <w:t xml:space="preserve"> gestion des non-conformités et l’amélioration continue par la mise en place des actions correctives et préventives.</w:t>
      </w:r>
    </w:p>
    <w:p w14:paraId="066A8663" w14:textId="77777777" w:rsidR="00542E35" w:rsidRPr="00F871CC" w:rsidRDefault="00542E35" w:rsidP="000D0642">
      <w:pPr>
        <w:pStyle w:val="Paragraphedeliste"/>
        <w:numPr>
          <w:ilvl w:val="0"/>
          <w:numId w:val="17"/>
        </w:numPr>
        <w:jc w:val="both"/>
      </w:pPr>
      <w:r w:rsidRPr="00F871CC">
        <w:t>Programme des études d’exécution</w:t>
      </w:r>
    </w:p>
    <w:p w14:paraId="310332E0" w14:textId="1FEC4F85" w:rsidR="00542E35" w:rsidRPr="00F871CC" w:rsidRDefault="00542E35" w:rsidP="00F871CC">
      <w:pPr>
        <w:jc w:val="both"/>
        <w:rPr>
          <w:rFonts w:cstheme="minorHAnsi"/>
          <w:szCs w:val="20"/>
        </w:rPr>
      </w:pPr>
      <w:r w:rsidRPr="00F871CC">
        <w:rPr>
          <w:rFonts w:cstheme="minorHAnsi"/>
          <w:szCs w:val="20"/>
        </w:rPr>
        <w:t>Le Directeur des études établit dans les trente (30) premiers jours de la période de préparation du</w:t>
      </w:r>
      <w:r w:rsidR="00F871CC">
        <w:rPr>
          <w:rFonts w:cstheme="minorHAnsi"/>
          <w:szCs w:val="20"/>
        </w:rPr>
        <w:t xml:space="preserve"> </w:t>
      </w:r>
      <w:r w:rsidRPr="00F871CC">
        <w:rPr>
          <w:rFonts w:cstheme="minorHAnsi"/>
          <w:szCs w:val="20"/>
        </w:rPr>
        <w:t>chantier, la mise à jour du programme des études d'exécution remis à l’offre comprenant :</w:t>
      </w:r>
    </w:p>
    <w:p w14:paraId="62C3772A" w14:textId="38DBA5F8" w:rsidR="00542E35" w:rsidRPr="00F871CC" w:rsidRDefault="00542E35" w:rsidP="000D0642">
      <w:pPr>
        <w:pStyle w:val="Paragraphedeliste"/>
        <w:numPr>
          <w:ilvl w:val="0"/>
          <w:numId w:val="17"/>
        </w:numPr>
        <w:jc w:val="both"/>
      </w:pPr>
      <w:proofErr w:type="gramStart"/>
      <w:r w:rsidRPr="00F871CC">
        <w:t>la</w:t>
      </w:r>
      <w:proofErr w:type="gramEnd"/>
      <w:r w:rsidRPr="00F871CC">
        <w:t xml:space="preserve"> liste prévisionnelle des documents à fournir, établie en conformité avec le CCTP </w:t>
      </w:r>
    </w:p>
    <w:p w14:paraId="7FBF8482" w14:textId="77777777" w:rsidR="00542E35" w:rsidRPr="00F871CC" w:rsidRDefault="00542E35" w:rsidP="000D0642">
      <w:pPr>
        <w:pStyle w:val="Paragraphedeliste"/>
        <w:numPr>
          <w:ilvl w:val="0"/>
          <w:numId w:val="17"/>
        </w:numPr>
        <w:jc w:val="both"/>
      </w:pPr>
      <w:proofErr w:type="gramStart"/>
      <w:r w:rsidRPr="00F871CC">
        <w:t>le</w:t>
      </w:r>
      <w:proofErr w:type="gramEnd"/>
      <w:r w:rsidRPr="00F871CC">
        <w:t xml:space="preserve"> calendrier prévisionnel de production des documents comprenant l'échéancier des envois, les dates prévues ou souhaitées pour l'obtention des visas, la date de début des travaux correspondants. Ce calendrier, établi en conformité avec les autres paragraphes du présent article, est accompagné du planning prévisionnel des travaux décomposé en phases d'exécution correspondant aux phases d'études.</w:t>
      </w:r>
    </w:p>
    <w:p w14:paraId="714B71E6" w14:textId="77777777" w:rsidR="00542E35" w:rsidRPr="00F871CC" w:rsidRDefault="00542E35" w:rsidP="00F871CC">
      <w:pPr>
        <w:jc w:val="both"/>
        <w:rPr>
          <w:rFonts w:cstheme="minorHAnsi"/>
          <w:szCs w:val="20"/>
        </w:rPr>
      </w:pPr>
      <w:r w:rsidRPr="00F871CC">
        <w:rPr>
          <w:rFonts w:cstheme="minorHAnsi"/>
          <w:szCs w:val="20"/>
        </w:rPr>
        <w:t>Il est de la responsabilité du Titulaire de réaliser le programme de remise des documents en cohérence avec toutes les contraintes exprimées dans le marché.</w:t>
      </w:r>
    </w:p>
    <w:p w14:paraId="765D7C5D" w14:textId="77777777" w:rsidR="00542E35" w:rsidRPr="00F871CC" w:rsidRDefault="00542E35" w:rsidP="00F871CC">
      <w:pPr>
        <w:jc w:val="both"/>
        <w:rPr>
          <w:rFonts w:cstheme="minorHAnsi"/>
          <w:szCs w:val="20"/>
        </w:rPr>
      </w:pPr>
      <w:r w:rsidRPr="00F871CC">
        <w:rPr>
          <w:rFonts w:cstheme="minorHAnsi"/>
          <w:szCs w:val="20"/>
        </w:rPr>
        <w:lastRenderedPageBreak/>
        <w:t>Le programme des études fait l'objet de mises à jour successives en fonction de l'avancement des travaux.</w:t>
      </w:r>
    </w:p>
    <w:p w14:paraId="7B78E6B4" w14:textId="747ED29C" w:rsidR="00542E35" w:rsidRDefault="00542E35" w:rsidP="00F871CC">
      <w:pPr>
        <w:jc w:val="both"/>
        <w:rPr>
          <w:rFonts w:cstheme="minorHAnsi"/>
          <w:szCs w:val="20"/>
        </w:rPr>
      </w:pPr>
      <w:r w:rsidRPr="00F871CC">
        <w:rPr>
          <w:rFonts w:cstheme="minorHAnsi"/>
          <w:szCs w:val="20"/>
        </w:rPr>
        <w:t xml:space="preserve">Les </w:t>
      </w:r>
      <w:r w:rsidR="009E52BC">
        <w:rPr>
          <w:rFonts w:cstheme="minorHAnsi"/>
          <w:szCs w:val="20"/>
        </w:rPr>
        <w:t>d</w:t>
      </w:r>
      <w:r w:rsidR="001A19E4">
        <w:rPr>
          <w:rFonts w:cstheme="minorHAnsi"/>
          <w:szCs w:val="20"/>
        </w:rPr>
        <w:t>ossiers d’</w:t>
      </w:r>
      <w:r w:rsidR="009E52BC">
        <w:rPr>
          <w:rFonts w:cstheme="minorHAnsi"/>
          <w:szCs w:val="20"/>
        </w:rPr>
        <w:t>exécution</w:t>
      </w:r>
      <w:r w:rsidR="001A19E4">
        <w:rPr>
          <w:rFonts w:cstheme="minorHAnsi"/>
          <w:szCs w:val="20"/>
        </w:rPr>
        <w:t xml:space="preserve"> </w:t>
      </w:r>
      <w:r w:rsidR="009E52BC">
        <w:rPr>
          <w:rFonts w:cstheme="minorHAnsi"/>
          <w:szCs w:val="20"/>
        </w:rPr>
        <w:t xml:space="preserve">d’entreprises </w:t>
      </w:r>
      <w:r w:rsidRPr="00F871CC">
        <w:rPr>
          <w:rFonts w:cstheme="minorHAnsi"/>
          <w:szCs w:val="20"/>
        </w:rPr>
        <w:t xml:space="preserve">sont soumis au contrôle du Maître d’œuvre dans des délais au plus tard et au plus tôt par rapport à la date prévue pour le début de la construction de la partie d'ouvrage concernée, telle qu'elle apparaît dans le calendrier prévisionnel d'exécution des travaux. </w:t>
      </w:r>
    </w:p>
    <w:p w14:paraId="68378F62" w14:textId="77777777" w:rsidR="00542E35" w:rsidRPr="00CF0551" w:rsidRDefault="00542E35" w:rsidP="00CF0551">
      <w:pPr>
        <w:pStyle w:val="Titre4"/>
      </w:pPr>
      <w:r w:rsidRPr="00CF0551">
        <w:t>Avant-métrés conformes aux documents d’exécution</w:t>
      </w:r>
    </w:p>
    <w:p w14:paraId="178F1FB8" w14:textId="6C55A95D" w:rsidR="00542E35" w:rsidRPr="00CF0551" w:rsidRDefault="00542E35" w:rsidP="00CF0551">
      <w:pPr>
        <w:jc w:val="both"/>
        <w:rPr>
          <w:rFonts w:cstheme="minorHAnsi"/>
          <w:szCs w:val="20"/>
        </w:rPr>
      </w:pPr>
      <w:r w:rsidRPr="00CF0551">
        <w:rPr>
          <w:rFonts w:cstheme="minorHAnsi"/>
          <w:szCs w:val="20"/>
        </w:rPr>
        <w:t>Pour chaque partie de chaque ouvrage, le Titulaire remet au Maître d’œuvre, en même temps que les</w:t>
      </w:r>
      <w:r w:rsidR="00F871CC" w:rsidRPr="00CF0551">
        <w:rPr>
          <w:rFonts w:cstheme="minorHAnsi"/>
          <w:szCs w:val="20"/>
        </w:rPr>
        <w:t xml:space="preserve"> </w:t>
      </w:r>
      <w:r w:rsidRPr="00CF0551">
        <w:rPr>
          <w:rFonts w:cstheme="minorHAnsi"/>
          <w:szCs w:val="20"/>
        </w:rPr>
        <w:t xml:space="preserve">documents d’exécution, tous les avant métrés établis d'après ces documents. </w:t>
      </w:r>
      <w:proofErr w:type="gramStart"/>
      <w:r w:rsidRPr="00CF0551">
        <w:rPr>
          <w:rFonts w:cstheme="minorHAnsi"/>
          <w:szCs w:val="20"/>
        </w:rPr>
        <w:t>Ces avant métrés</w:t>
      </w:r>
      <w:proofErr w:type="gramEnd"/>
      <w:r w:rsidRPr="00CF0551">
        <w:rPr>
          <w:rFonts w:cstheme="minorHAnsi"/>
          <w:szCs w:val="20"/>
        </w:rPr>
        <w:t xml:space="preserve"> sont impérativement présentés conformément à la décomposition des prix du détail estimatif du marché et par ouvrage élémentaire.</w:t>
      </w:r>
    </w:p>
    <w:p w14:paraId="68C0A08C" w14:textId="77777777" w:rsidR="00542E35" w:rsidRPr="00CF0551" w:rsidRDefault="00542E35" w:rsidP="000D0642">
      <w:pPr>
        <w:numPr>
          <w:ilvl w:val="0"/>
          <w:numId w:val="6"/>
        </w:numPr>
        <w:tabs>
          <w:tab w:val="clear" w:pos="360"/>
          <w:tab w:val="left" w:pos="1008"/>
        </w:tabs>
        <w:spacing w:before="168" w:after="0" w:line="211" w:lineRule="exact"/>
        <w:ind w:left="216" w:firstLine="432"/>
        <w:jc w:val="both"/>
        <w:textAlignment w:val="baseline"/>
        <w:rPr>
          <w:rFonts w:eastAsia="Verdana" w:cstheme="minorHAnsi"/>
          <w:b/>
          <w:color w:val="41464A"/>
          <w:szCs w:val="20"/>
        </w:rPr>
      </w:pPr>
      <w:r w:rsidRPr="00CF0551">
        <w:rPr>
          <w:rFonts w:eastAsia="Verdana" w:cstheme="minorHAnsi"/>
          <w:b/>
          <w:color w:val="41464A"/>
          <w:szCs w:val="20"/>
        </w:rPr>
        <w:t>Avant-métrés conformes aux documents visés</w:t>
      </w:r>
    </w:p>
    <w:p w14:paraId="40DBF85F" w14:textId="77777777" w:rsidR="00542E35" w:rsidRPr="00CF0551" w:rsidRDefault="00542E35" w:rsidP="00F871CC">
      <w:pPr>
        <w:jc w:val="both"/>
        <w:rPr>
          <w:rFonts w:cstheme="minorHAnsi"/>
          <w:szCs w:val="20"/>
        </w:rPr>
      </w:pPr>
      <w:r w:rsidRPr="00CF0551">
        <w:rPr>
          <w:rFonts w:cstheme="minorHAnsi"/>
          <w:szCs w:val="20"/>
        </w:rPr>
        <w:t>Pour chaque partie de chaque ouvrage, le Titulaire remet au Maître d’œuvre tous les avant-métrés établis d'après les plans visés, dans le délai spécifié au chapitre « Délais ».</w:t>
      </w:r>
    </w:p>
    <w:p w14:paraId="51D4225D" w14:textId="77777777" w:rsidR="00542E35" w:rsidRPr="00CF0551" w:rsidRDefault="00542E35" w:rsidP="00F871CC">
      <w:pPr>
        <w:jc w:val="both"/>
        <w:rPr>
          <w:rFonts w:cstheme="minorHAnsi"/>
          <w:szCs w:val="20"/>
        </w:rPr>
      </w:pPr>
      <w:r w:rsidRPr="00CF0551">
        <w:rPr>
          <w:rFonts w:cstheme="minorHAnsi"/>
          <w:szCs w:val="20"/>
        </w:rPr>
        <w:t>Ces avant-métrés sont impérativement présentés conformément à la décomposition des prix du détail estimatif du marché et par ouvrage élémentaire.</w:t>
      </w:r>
    </w:p>
    <w:p w14:paraId="54170336" w14:textId="77777777" w:rsidR="00CF0551" w:rsidRDefault="00542E35" w:rsidP="000D0642">
      <w:pPr>
        <w:numPr>
          <w:ilvl w:val="0"/>
          <w:numId w:val="6"/>
        </w:numPr>
        <w:tabs>
          <w:tab w:val="clear" w:pos="360"/>
          <w:tab w:val="left" w:pos="1008"/>
        </w:tabs>
        <w:spacing w:before="24" w:after="0" w:line="360" w:lineRule="exact"/>
        <w:ind w:left="216" w:right="1512" w:firstLine="432"/>
        <w:jc w:val="both"/>
        <w:textAlignment w:val="baseline"/>
        <w:rPr>
          <w:rFonts w:eastAsia="Verdana" w:cstheme="minorHAnsi"/>
          <w:b/>
          <w:color w:val="41464A"/>
          <w:szCs w:val="20"/>
        </w:rPr>
      </w:pPr>
      <w:r w:rsidRPr="00CF0551">
        <w:rPr>
          <w:rFonts w:eastAsia="Verdana" w:cstheme="minorHAnsi"/>
          <w:b/>
          <w:color w:val="41464A"/>
          <w:szCs w:val="20"/>
        </w:rPr>
        <w:t xml:space="preserve">Remise en forme des documents préalable au récolement </w:t>
      </w:r>
    </w:p>
    <w:p w14:paraId="5237190F" w14:textId="1C431205" w:rsidR="00542E35" w:rsidRPr="00CF0551" w:rsidRDefault="00542E35" w:rsidP="00CF0551">
      <w:pPr>
        <w:jc w:val="both"/>
        <w:rPr>
          <w:rFonts w:cstheme="minorHAnsi"/>
          <w:szCs w:val="20"/>
        </w:rPr>
      </w:pPr>
      <w:r w:rsidRPr="00CF0551">
        <w:rPr>
          <w:rFonts w:cstheme="minorHAnsi"/>
          <w:szCs w:val="20"/>
        </w:rPr>
        <w:t>A la fin des études de chacun des ouvrages, le Titulaire remet au Maître d’œuvre :</w:t>
      </w:r>
    </w:p>
    <w:p w14:paraId="26C93509" w14:textId="11CC1B65" w:rsidR="00542E35" w:rsidRPr="00CF0551" w:rsidRDefault="00542E35" w:rsidP="000D0642">
      <w:pPr>
        <w:pStyle w:val="Paragraphedeliste"/>
        <w:numPr>
          <w:ilvl w:val="0"/>
          <w:numId w:val="17"/>
        </w:numPr>
        <w:jc w:val="both"/>
      </w:pPr>
      <w:proofErr w:type="gramStart"/>
      <w:r w:rsidRPr="00CF0551">
        <w:t>les</w:t>
      </w:r>
      <w:proofErr w:type="gramEnd"/>
      <w:r w:rsidRPr="00CF0551">
        <w:t xml:space="preserve"> notes de calculs d'exécution triées, mises à jour, et précédées d'une liste récapitulative et d'un résumé des principales modifications apportées aux hypothèses de calcul au cours du déroulement de l'étude,</w:t>
      </w:r>
    </w:p>
    <w:p w14:paraId="10EDC123" w14:textId="52C37571" w:rsidR="00542E35" w:rsidRPr="00CF0551" w:rsidRDefault="00542E35" w:rsidP="000D0642">
      <w:pPr>
        <w:pStyle w:val="Paragraphedeliste"/>
        <w:numPr>
          <w:ilvl w:val="0"/>
          <w:numId w:val="17"/>
        </w:numPr>
        <w:jc w:val="both"/>
      </w:pPr>
      <w:proofErr w:type="gramStart"/>
      <w:r w:rsidRPr="00CF0551">
        <w:t>les</w:t>
      </w:r>
      <w:proofErr w:type="gramEnd"/>
      <w:r w:rsidRPr="00CF0551">
        <w:t xml:space="preserve"> procédures d'exécution triées, et précédées d'une liste récapitulative et d'un résumé des</w:t>
      </w:r>
      <w:r w:rsidR="00CF0551">
        <w:t xml:space="preserve"> </w:t>
      </w:r>
      <w:r w:rsidRPr="00CF0551">
        <w:t>principales modifications apportées au cours du chantier aux méthodes initialement prévues,</w:t>
      </w:r>
    </w:p>
    <w:p w14:paraId="0C17254C" w14:textId="73BC6AAE" w:rsidR="00542E35" w:rsidRPr="00CF0551" w:rsidRDefault="00542E35" w:rsidP="000D0642">
      <w:pPr>
        <w:pStyle w:val="Paragraphedeliste"/>
        <w:numPr>
          <w:ilvl w:val="0"/>
          <w:numId w:val="17"/>
        </w:numPr>
        <w:jc w:val="both"/>
      </w:pPr>
      <w:proofErr w:type="gramStart"/>
      <w:r w:rsidRPr="00CF0551">
        <w:t>les</w:t>
      </w:r>
      <w:proofErr w:type="gramEnd"/>
      <w:r w:rsidRPr="00CF0551">
        <w:t xml:space="preserve"> métrés définitifs décomposés par prix.</w:t>
      </w:r>
    </w:p>
    <w:p w14:paraId="6EFE9652" w14:textId="77777777" w:rsidR="00542E35" w:rsidRPr="00CF0551" w:rsidRDefault="00542E35" w:rsidP="00CF0551">
      <w:pPr>
        <w:jc w:val="both"/>
        <w:rPr>
          <w:rFonts w:cstheme="minorHAnsi"/>
          <w:szCs w:val="20"/>
        </w:rPr>
      </w:pPr>
      <w:r w:rsidRPr="00CF0551">
        <w:rPr>
          <w:rFonts w:cstheme="minorHAnsi"/>
          <w:szCs w:val="20"/>
        </w:rPr>
        <w:t>Ces documents font nécessairement l'objet d'un nouvel indice.</w:t>
      </w:r>
    </w:p>
    <w:p w14:paraId="37D9AD18" w14:textId="77777777" w:rsidR="00542E35" w:rsidRPr="00CF0551" w:rsidRDefault="00542E35" w:rsidP="00CF0551">
      <w:pPr>
        <w:jc w:val="both"/>
        <w:rPr>
          <w:rFonts w:cstheme="minorHAnsi"/>
          <w:szCs w:val="20"/>
        </w:rPr>
      </w:pPr>
      <w:r w:rsidRPr="00CF0551">
        <w:rPr>
          <w:rFonts w:cstheme="minorHAnsi"/>
          <w:szCs w:val="20"/>
        </w:rPr>
        <w:t>Les documents à fournir après exécution font l'objet d’un article spécifique du présent livret du CCTP.</w:t>
      </w:r>
    </w:p>
    <w:p w14:paraId="34D23B60" w14:textId="77777777" w:rsidR="00542E35" w:rsidRPr="00CF0551" w:rsidRDefault="00542E35" w:rsidP="00CF0551">
      <w:pPr>
        <w:pStyle w:val="Titre4"/>
      </w:pPr>
      <w:r w:rsidRPr="00CF0551">
        <w:t>Visa des DEX/ENT par le Maître d'œuvre</w:t>
      </w:r>
    </w:p>
    <w:p w14:paraId="003C9A8F" w14:textId="77777777" w:rsidR="00542E35" w:rsidRPr="00CF0551" w:rsidRDefault="00542E35" w:rsidP="00CF0551">
      <w:pPr>
        <w:jc w:val="both"/>
        <w:rPr>
          <w:rFonts w:cstheme="minorHAnsi"/>
          <w:szCs w:val="20"/>
        </w:rPr>
      </w:pPr>
      <w:r w:rsidRPr="00CF0551">
        <w:rPr>
          <w:rFonts w:cstheme="minorHAnsi"/>
          <w:szCs w:val="20"/>
        </w:rPr>
        <w:t>Le Maître d’œuvre, dans le cadre de la mission « visa », est chargé du contrôle de conformité de ces études au projet, il s'assure que les documents d’exécution respectent les dispositions du marché et ne comporte pas d’anomalies normalement décelables par un homme de l’art, dans ce cas il délivre son visa par l'intermédiaire d'une fiche dédiée.</w:t>
      </w:r>
    </w:p>
    <w:p w14:paraId="30021AC5" w14:textId="77777777" w:rsidR="00542E35" w:rsidRPr="00CF0551" w:rsidRDefault="00542E35" w:rsidP="00CF0551">
      <w:pPr>
        <w:jc w:val="both"/>
        <w:rPr>
          <w:rFonts w:cstheme="minorHAnsi"/>
          <w:szCs w:val="20"/>
        </w:rPr>
      </w:pPr>
      <w:r w:rsidRPr="00CF0551">
        <w:rPr>
          <w:rFonts w:cstheme="minorHAnsi"/>
          <w:szCs w:val="20"/>
        </w:rPr>
        <w:t xml:space="preserve">Le Titulaire ne peut commencer l'exécution d'un ouvrage que lorsque les plans d'exécution de cet ouvrage sont émis avec la mention "BON POUR EXECUTION". </w:t>
      </w:r>
    </w:p>
    <w:p w14:paraId="5BC9C198" w14:textId="77777777" w:rsidR="00542E35" w:rsidRPr="00CF0551" w:rsidRDefault="00542E35" w:rsidP="00CF0551">
      <w:pPr>
        <w:jc w:val="both"/>
        <w:rPr>
          <w:rFonts w:cstheme="minorHAnsi"/>
          <w:szCs w:val="20"/>
        </w:rPr>
      </w:pPr>
      <w:r w:rsidRPr="00CF0551">
        <w:rPr>
          <w:rFonts w:cstheme="minorHAnsi"/>
          <w:szCs w:val="20"/>
        </w:rPr>
        <w:t>Les documents produits par le titulaire devront respecter les règles de codification qui seront définies au lancement du marché en cohérence avec les principes présentés dans cette note. Ces documents devront par ailleurs respecter les préconisations des guides de production des données inclus au marché. Le contrôle de conformité des études d'exécution permet :</w:t>
      </w:r>
    </w:p>
    <w:p w14:paraId="6614DE20" w14:textId="77777777" w:rsidR="00542E35" w:rsidRPr="00CF0551" w:rsidRDefault="00542E35" w:rsidP="000D0642">
      <w:pPr>
        <w:pStyle w:val="Paragraphedeliste"/>
        <w:numPr>
          <w:ilvl w:val="0"/>
          <w:numId w:val="26"/>
        </w:numPr>
        <w:jc w:val="both"/>
        <w:rPr>
          <w:rFonts w:cstheme="minorHAnsi"/>
          <w:szCs w:val="20"/>
        </w:rPr>
      </w:pPr>
      <w:proofErr w:type="gramStart"/>
      <w:r w:rsidRPr="00CF0551">
        <w:rPr>
          <w:rFonts w:cstheme="minorHAnsi"/>
          <w:szCs w:val="20"/>
        </w:rPr>
        <w:t>d’analyser</w:t>
      </w:r>
      <w:proofErr w:type="gramEnd"/>
      <w:r w:rsidRPr="00CF0551">
        <w:rPr>
          <w:rFonts w:cstheme="minorHAnsi"/>
          <w:szCs w:val="20"/>
        </w:rPr>
        <w:t xml:space="preserve"> les hypothèses de base des études établies par le Titulaire, ainsi que signaler les justifications susceptibles d'être omises,</w:t>
      </w:r>
    </w:p>
    <w:p w14:paraId="499A5FC5" w14:textId="77777777" w:rsidR="00542E35" w:rsidRPr="00CF0551" w:rsidRDefault="00542E35" w:rsidP="000D0642">
      <w:pPr>
        <w:pStyle w:val="Paragraphedeliste"/>
        <w:numPr>
          <w:ilvl w:val="0"/>
          <w:numId w:val="26"/>
        </w:numPr>
        <w:jc w:val="both"/>
        <w:rPr>
          <w:rFonts w:cstheme="minorHAnsi"/>
          <w:szCs w:val="20"/>
        </w:rPr>
      </w:pPr>
      <w:proofErr w:type="gramStart"/>
      <w:r w:rsidRPr="00CF0551">
        <w:rPr>
          <w:rFonts w:cstheme="minorHAnsi"/>
          <w:szCs w:val="20"/>
        </w:rPr>
        <w:t>de</w:t>
      </w:r>
      <w:proofErr w:type="gramEnd"/>
      <w:r w:rsidRPr="00CF0551">
        <w:rPr>
          <w:rFonts w:cstheme="minorHAnsi"/>
          <w:szCs w:val="20"/>
        </w:rPr>
        <w:t xml:space="preserve"> s'assurer que les justifications de l'ouvrage sont menées en conformité avec les règlements de calcul en vigueur et les spécifications du marché. Cette activité passe par le contrôle des hypothèses prises en compte dans les notes de calcul fournies par le Titulaire,</w:t>
      </w:r>
    </w:p>
    <w:p w14:paraId="4258E2DB" w14:textId="77777777" w:rsidR="00542E35" w:rsidRPr="00CF0551" w:rsidRDefault="00542E35" w:rsidP="000D0642">
      <w:pPr>
        <w:pStyle w:val="Paragraphedeliste"/>
        <w:numPr>
          <w:ilvl w:val="0"/>
          <w:numId w:val="26"/>
        </w:numPr>
        <w:jc w:val="both"/>
        <w:rPr>
          <w:rFonts w:cstheme="minorHAnsi"/>
          <w:szCs w:val="20"/>
        </w:rPr>
      </w:pPr>
      <w:proofErr w:type="gramStart"/>
      <w:r w:rsidRPr="00CF0551">
        <w:rPr>
          <w:rFonts w:cstheme="minorHAnsi"/>
          <w:szCs w:val="20"/>
        </w:rPr>
        <w:t>de</w:t>
      </w:r>
      <w:proofErr w:type="gramEnd"/>
      <w:r w:rsidRPr="00CF0551">
        <w:rPr>
          <w:rFonts w:cstheme="minorHAnsi"/>
          <w:szCs w:val="20"/>
        </w:rPr>
        <w:t xml:space="preserve"> s'assurer que les plans définissent structurellement et géométriquement l'ouvrage et qu'ils sont cohérents avec les notes de calcul et les dispositions du marché.</w:t>
      </w:r>
    </w:p>
    <w:p w14:paraId="6703C0AD" w14:textId="77777777" w:rsidR="00542E35" w:rsidRPr="00CF0551" w:rsidRDefault="00542E35" w:rsidP="00CF0551">
      <w:pPr>
        <w:jc w:val="both"/>
        <w:rPr>
          <w:rFonts w:cstheme="minorHAnsi"/>
          <w:szCs w:val="20"/>
        </w:rPr>
      </w:pPr>
      <w:r w:rsidRPr="00CF0551">
        <w:rPr>
          <w:rFonts w:cstheme="minorHAnsi"/>
          <w:szCs w:val="20"/>
        </w:rPr>
        <w:lastRenderedPageBreak/>
        <w:t>La délivrance du visa par le Maître d’œuvre ne diminue en rien les engagements et la responsabilité du Titulaire.</w:t>
      </w:r>
    </w:p>
    <w:p w14:paraId="160393E0" w14:textId="77777777" w:rsidR="00542E35" w:rsidRPr="00CF0551" w:rsidRDefault="00542E35" w:rsidP="00CF0551">
      <w:pPr>
        <w:jc w:val="both"/>
        <w:rPr>
          <w:rFonts w:cstheme="minorHAnsi"/>
          <w:szCs w:val="20"/>
        </w:rPr>
      </w:pPr>
      <w:r w:rsidRPr="00CF0551">
        <w:rPr>
          <w:rFonts w:cstheme="minorHAnsi"/>
          <w:szCs w:val="20"/>
        </w:rPr>
        <w:t>Dès la réception chez le Maître d’Œuvre d’un document ou d’un ensemble de documents, le MOE vérifiera s’il dispose de l’ensemble des documents nécessaires et suffisants pour délivrer un visa. Dans le cas contraire, il émet une fiche VISA au statut « REF » pour non-recevabilité qu’il transmet à l’entreprise.</w:t>
      </w:r>
    </w:p>
    <w:p w14:paraId="224CC8DA" w14:textId="77777777" w:rsidR="00542E35" w:rsidRPr="00CF0551" w:rsidRDefault="00542E35" w:rsidP="00CF0551">
      <w:pPr>
        <w:jc w:val="both"/>
        <w:rPr>
          <w:rFonts w:cstheme="minorHAnsi"/>
          <w:szCs w:val="20"/>
        </w:rPr>
      </w:pPr>
      <w:r w:rsidRPr="00CF0551">
        <w:rPr>
          <w:rFonts w:cstheme="minorHAnsi"/>
          <w:szCs w:val="20"/>
        </w:rPr>
        <w:t>Le visa d'un document peut être suspendu à la production par le Titulaire de notes justificatives ou de détails explicatifs complémentaires jugés utiles par le Maître d'œuvre.</w:t>
      </w:r>
    </w:p>
    <w:p w14:paraId="76C209D1" w14:textId="77777777" w:rsidR="00542E35" w:rsidRPr="00CF0551" w:rsidRDefault="00542E35" w:rsidP="00CF0551">
      <w:pPr>
        <w:jc w:val="both"/>
        <w:rPr>
          <w:rFonts w:cstheme="minorHAnsi"/>
          <w:szCs w:val="20"/>
        </w:rPr>
      </w:pPr>
      <w:r w:rsidRPr="00CF0551">
        <w:rPr>
          <w:rFonts w:cstheme="minorHAnsi"/>
          <w:szCs w:val="20"/>
        </w:rPr>
        <w:t>Tout plan ou document d'exécution présenté par le Titulaire et retourné avec une fiche de refus par le Maître d'œuvre (dans le cas de document incomplet, ou insuffisamment précis ou renseigné, ou ne respectant pas les prescriptions des pièces constitutives du Marché ou non conforme aux règles de l'art) est considéré comme non remis par le Titulaire, et celui-ci est passible de l'application des pénalités pour retard dans la production d'un document visées au projet de marché.</w:t>
      </w:r>
    </w:p>
    <w:p w14:paraId="0CFF80BA" w14:textId="77777777" w:rsidR="00542E35" w:rsidRPr="00CF0551" w:rsidRDefault="00542E35" w:rsidP="00CF0551">
      <w:pPr>
        <w:jc w:val="both"/>
        <w:rPr>
          <w:rFonts w:cstheme="minorHAnsi"/>
          <w:szCs w:val="20"/>
        </w:rPr>
      </w:pPr>
      <w:r w:rsidRPr="00CF0551">
        <w:rPr>
          <w:rFonts w:cstheme="minorHAnsi"/>
          <w:szCs w:val="20"/>
        </w:rPr>
        <w:t>L’entreprise prend en compte les éventuelles observations et édite à un nouvel indice le document qu’il soumet à nouveau au Maître d’Œuvre dans le délai spécifié au chapitre « Délais », dans les limites du planning, à compter de l’envoi des observations par le maître d’œuvre.</w:t>
      </w:r>
    </w:p>
    <w:p w14:paraId="40FA2554" w14:textId="77777777" w:rsidR="00542E35" w:rsidRPr="006B0C55" w:rsidRDefault="00542E35" w:rsidP="006B0C55">
      <w:pPr>
        <w:jc w:val="both"/>
        <w:rPr>
          <w:rFonts w:cstheme="minorHAnsi"/>
          <w:szCs w:val="20"/>
        </w:rPr>
      </w:pPr>
      <w:r w:rsidRPr="006B0C55">
        <w:rPr>
          <w:rFonts w:cstheme="minorHAnsi"/>
          <w:szCs w:val="20"/>
        </w:rPr>
        <w:t>Le Maître d’Œuvre dispose alors d’un délai maximum à compter de la date de réception pour délivrer le visa ou faire part des observations qui n’auraient pas été prises en compte, à condition que les modifications ne conduisent pas à reprendre totalement le document. La fiche visa est transmise en copie au Maître d’Ouvrage, au Contrôleur Technique et au Coordonnateur SPS. Certains documents sont soumis parallèlement à l’avis du CSPS. Ces derniers doivent faire parvenir leurs observations au Maître d’ouvrage, et si ce dernier l’a décidé, au Titulaire du marché de travaux et au Maître d'œuvre.</w:t>
      </w:r>
    </w:p>
    <w:p w14:paraId="5776E579" w14:textId="77777777" w:rsidR="00542E35" w:rsidRPr="006B0C55" w:rsidRDefault="00542E35" w:rsidP="006B0C55">
      <w:pPr>
        <w:jc w:val="both"/>
        <w:rPr>
          <w:rFonts w:cstheme="minorHAnsi"/>
          <w:szCs w:val="20"/>
        </w:rPr>
      </w:pPr>
      <w:r w:rsidRPr="006B0C55">
        <w:rPr>
          <w:rFonts w:cstheme="minorHAnsi"/>
          <w:szCs w:val="20"/>
        </w:rPr>
        <w:t xml:space="preserve">Le chapitre « Délais » synthétise l’ensemble des délais du visa. Ces délais s'appliquent aussi dans le cas de documents corrigés ou rectifiés. Ils démarrent à partir de la date au plus tard de réception par le Maître d'œuvre d'un ensemble cohérent de plans et notes de calculs d'une partie d'ouvrage sur </w:t>
      </w:r>
      <w:proofErr w:type="gramStart"/>
      <w:r w:rsidRPr="006B0C55">
        <w:rPr>
          <w:rFonts w:cstheme="minorHAnsi"/>
          <w:szCs w:val="20"/>
        </w:rPr>
        <w:t>support papier et informatique</w:t>
      </w:r>
      <w:proofErr w:type="gramEnd"/>
      <w:r w:rsidRPr="006B0C55">
        <w:rPr>
          <w:rFonts w:cstheme="minorHAnsi"/>
          <w:szCs w:val="20"/>
        </w:rPr>
        <w:t>. La transmission des documents sera réalisée 1 fois par semaine.</w:t>
      </w:r>
    </w:p>
    <w:p w14:paraId="074E4A9F" w14:textId="77777777" w:rsidR="00542E35" w:rsidRPr="006B0C55" w:rsidRDefault="00542E35" w:rsidP="006B0C55">
      <w:pPr>
        <w:pStyle w:val="Titre4"/>
      </w:pPr>
      <w:r w:rsidRPr="006B0C55">
        <w:t>Organisation et suivi du circuit des documents d'exécution établis par le Titulaire</w:t>
      </w:r>
    </w:p>
    <w:p w14:paraId="61916C4F" w14:textId="77777777" w:rsidR="00542E35" w:rsidRPr="006B0C55" w:rsidRDefault="00542E35" w:rsidP="006B0C55">
      <w:pPr>
        <w:jc w:val="both"/>
        <w:rPr>
          <w:rFonts w:cstheme="minorHAnsi"/>
          <w:szCs w:val="20"/>
        </w:rPr>
      </w:pPr>
      <w:r w:rsidRPr="006B0C55">
        <w:rPr>
          <w:rFonts w:cstheme="minorHAnsi"/>
          <w:szCs w:val="20"/>
        </w:rPr>
        <w:t xml:space="preserve">Le Titulaire assure la diffusion des documents d'exécution au Maître d'œuvre et aux différents partenaires de l'opération, conformément aux dispositions figurant dans </w:t>
      </w:r>
      <w:proofErr w:type="gramStart"/>
      <w:r w:rsidRPr="006B0C55">
        <w:rPr>
          <w:rFonts w:cstheme="minorHAnsi"/>
          <w:szCs w:val="20"/>
        </w:rPr>
        <w:t>la tableau</w:t>
      </w:r>
      <w:proofErr w:type="gramEnd"/>
      <w:r w:rsidRPr="006B0C55">
        <w:rPr>
          <w:rFonts w:cstheme="minorHAnsi"/>
          <w:szCs w:val="20"/>
        </w:rPr>
        <w:t xml:space="preserve"> ci-dessous qui précise pour chaque type de document, les destinataires et le nombre d’exemplaires et en respectant scrupuleusement le calendrier de diffusion figurant au programme des études d’exécution visé. Ce tableau est donné à titre indicatif, le Titulaire devant proposer sa mise à jour dès le début de la période de préparation conformément aux prescriptions du projet de marché.</w:t>
      </w:r>
    </w:p>
    <w:p w14:paraId="22F4F588" w14:textId="08A7EA24" w:rsidR="006B7940" w:rsidRDefault="00542E35" w:rsidP="006B0C55">
      <w:pPr>
        <w:jc w:val="both"/>
        <w:rPr>
          <w:rFonts w:cstheme="minorHAnsi"/>
          <w:szCs w:val="20"/>
        </w:rPr>
      </w:pPr>
      <w:r w:rsidRPr="006B0C55">
        <w:rPr>
          <w:rFonts w:cstheme="minorHAnsi"/>
          <w:szCs w:val="20"/>
        </w:rPr>
        <w:t>Par ailleurs le Titulaire respectera le circuit de diffusion et/ou de visa défini dans le tableau présenté ci-dessous</w:t>
      </w:r>
      <w:r w:rsidR="006B0C55">
        <w:rPr>
          <w:rFonts w:cstheme="minorHAnsi"/>
          <w:szCs w:val="20"/>
        </w:rPr>
        <w:t> :</w:t>
      </w:r>
      <w:r w:rsidR="006B7940">
        <w:rPr>
          <w:rFonts w:cstheme="minorHAnsi"/>
          <w:szCs w:val="20"/>
        </w:rPr>
        <w:br w:type="page"/>
      </w:r>
    </w:p>
    <w:p w14:paraId="2CCE21C0" w14:textId="77777777" w:rsidR="00542E35" w:rsidRDefault="00542E35" w:rsidP="006B0C55">
      <w:pPr>
        <w:jc w:val="both"/>
        <w:rPr>
          <w:rFonts w:cstheme="minorHAnsi"/>
          <w:szCs w:val="20"/>
        </w:rPr>
      </w:pPr>
    </w:p>
    <w:p w14:paraId="62C1A76A" w14:textId="77777777" w:rsidR="006B0C55" w:rsidRPr="006B0C55" w:rsidRDefault="006B0C55" w:rsidP="006B0C55">
      <w:pPr>
        <w:jc w:val="both"/>
        <w:rPr>
          <w:rFonts w:cstheme="minorHAnsi"/>
          <w:szCs w:val="20"/>
        </w:rPr>
      </w:pPr>
    </w:p>
    <w:tbl>
      <w:tblPr>
        <w:tblW w:w="0" w:type="auto"/>
        <w:jc w:val="center"/>
        <w:tblLayout w:type="fixed"/>
        <w:tblCellMar>
          <w:left w:w="0" w:type="dxa"/>
          <w:right w:w="0" w:type="dxa"/>
        </w:tblCellMar>
        <w:tblLook w:val="0000" w:firstRow="0" w:lastRow="0" w:firstColumn="0" w:lastColumn="0" w:noHBand="0" w:noVBand="0"/>
      </w:tblPr>
      <w:tblGrid>
        <w:gridCol w:w="1131"/>
        <w:gridCol w:w="3302"/>
        <w:gridCol w:w="1029"/>
        <w:gridCol w:w="1029"/>
        <w:gridCol w:w="1029"/>
        <w:gridCol w:w="1029"/>
        <w:gridCol w:w="933"/>
      </w:tblGrid>
      <w:tr w:rsidR="00542E35" w:rsidRPr="006B0C55" w14:paraId="6F2DAEF3" w14:textId="77777777" w:rsidTr="006B7940">
        <w:trPr>
          <w:trHeight w:hRule="exact" w:val="1666"/>
          <w:tblHeader/>
          <w:jc w:val="center"/>
        </w:trPr>
        <w:tc>
          <w:tcPr>
            <w:tcW w:w="1131" w:type="dxa"/>
            <w:vMerge w:val="restart"/>
            <w:tcBorders>
              <w:top w:val="single" w:sz="13" w:space="0" w:color="000000"/>
              <w:left w:val="single" w:sz="13" w:space="0" w:color="000000"/>
              <w:bottom w:val="single" w:sz="0" w:space="0" w:color="000000"/>
              <w:right w:val="single" w:sz="5" w:space="0" w:color="000000"/>
            </w:tcBorders>
            <w:shd w:val="clear" w:color="E4E4E4" w:fill="E4E4E4"/>
            <w:textDirection w:val="btLr"/>
          </w:tcPr>
          <w:p w14:paraId="2A7C2C4A" w14:textId="77777777" w:rsidR="00542E35" w:rsidRPr="006B0C55" w:rsidRDefault="00542E35" w:rsidP="006A22FE">
            <w:pPr>
              <w:spacing w:before="475" w:after="134" w:line="168" w:lineRule="exact"/>
              <w:jc w:val="center"/>
              <w:textAlignment w:val="baseline"/>
              <w:rPr>
                <w:rFonts w:eastAsia="Verdana" w:cstheme="minorHAnsi"/>
                <w:b/>
                <w:color w:val="000000"/>
                <w:sz w:val="18"/>
                <w:szCs w:val="18"/>
              </w:rPr>
            </w:pPr>
            <w:r w:rsidRPr="006B0C55">
              <w:rPr>
                <w:rFonts w:eastAsia="Verdana" w:cstheme="minorHAnsi"/>
                <w:b/>
                <w:color w:val="000000"/>
                <w:sz w:val="18"/>
                <w:szCs w:val="18"/>
              </w:rPr>
              <w:t>Repère</w:t>
            </w:r>
          </w:p>
        </w:tc>
        <w:tc>
          <w:tcPr>
            <w:tcW w:w="3302" w:type="dxa"/>
            <w:vMerge w:val="restart"/>
            <w:tcBorders>
              <w:top w:val="single" w:sz="13" w:space="0" w:color="000000"/>
              <w:left w:val="single" w:sz="5" w:space="0" w:color="000000"/>
              <w:bottom w:val="single" w:sz="0" w:space="0" w:color="000000"/>
              <w:right w:val="single" w:sz="5" w:space="0" w:color="000000"/>
            </w:tcBorders>
            <w:shd w:val="clear" w:color="E4E4E4" w:fill="E4E4E4"/>
            <w:textDirection w:val="btLr"/>
          </w:tcPr>
          <w:p w14:paraId="78BBCA1A" w14:textId="77777777" w:rsidR="00542E35" w:rsidRPr="006B0C55" w:rsidRDefault="00542E35" w:rsidP="006A22FE">
            <w:pPr>
              <w:spacing w:before="466" w:after="1680" w:line="158" w:lineRule="exact"/>
              <w:jc w:val="center"/>
              <w:textAlignment w:val="baseline"/>
              <w:rPr>
                <w:rFonts w:eastAsia="Verdana" w:cstheme="minorHAnsi"/>
                <w:b/>
                <w:color w:val="000000"/>
                <w:sz w:val="18"/>
                <w:szCs w:val="18"/>
              </w:rPr>
            </w:pPr>
            <w:r w:rsidRPr="006B0C55">
              <w:rPr>
                <w:rFonts w:eastAsia="Verdana" w:cstheme="minorHAnsi"/>
                <w:b/>
                <w:color w:val="000000"/>
                <w:sz w:val="18"/>
                <w:szCs w:val="18"/>
              </w:rPr>
              <w:t>Objet du document</w:t>
            </w:r>
          </w:p>
        </w:tc>
        <w:tc>
          <w:tcPr>
            <w:tcW w:w="1029" w:type="dxa"/>
            <w:vMerge w:val="restart"/>
            <w:tcBorders>
              <w:top w:val="single" w:sz="13" w:space="0" w:color="000000"/>
              <w:left w:val="single" w:sz="5" w:space="0" w:color="000000"/>
              <w:bottom w:val="single" w:sz="0" w:space="0" w:color="000000"/>
              <w:right w:val="single" w:sz="5" w:space="0" w:color="000000"/>
            </w:tcBorders>
            <w:shd w:val="clear" w:color="E4E4E4" w:fill="E4E4E4"/>
            <w:textDirection w:val="btLr"/>
          </w:tcPr>
          <w:p w14:paraId="574542A0" w14:textId="77777777" w:rsidR="00542E35" w:rsidRPr="006B0C55" w:rsidRDefault="00542E35" w:rsidP="006A22FE">
            <w:pPr>
              <w:textAlignment w:val="baseline"/>
              <w:rPr>
                <w:rFonts w:eastAsia="Verdana" w:cstheme="minorHAnsi"/>
                <w:color w:val="000000"/>
                <w:sz w:val="18"/>
                <w:szCs w:val="18"/>
              </w:rPr>
            </w:pPr>
            <w:r w:rsidRPr="006B0C55">
              <w:rPr>
                <w:rFonts w:eastAsia="Verdana" w:cstheme="minorHAnsi"/>
                <w:color w:val="000000"/>
                <w:sz w:val="18"/>
                <w:szCs w:val="18"/>
              </w:rPr>
              <w:t xml:space="preserve"> </w:t>
            </w:r>
          </w:p>
        </w:tc>
        <w:tc>
          <w:tcPr>
            <w:tcW w:w="1029" w:type="dxa"/>
            <w:vMerge w:val="restart"/>
            <w:tcBorders>
              <w:top w:val="single" w:sz="13" w:space="0" w:color="000000"/>
              <w:left w:val="single" w:sz="5" w:space="0" w:color="000000"/>
              <w:bottom w:val="single" w:sz="0" w:space="0" w:color="000000"/>
              <w:right w:val="single" w:sz="5" w:space="0" w:color="000000"/>
            </w:tcBorders>
            <w:shd w:val="clear" w:color="E4E4E4" w:fill="E4E4E4"/>
            <w:textDirection w:val="btLr"/>
            <w:vAlign w:val="center"/>
          </w:tcPr>
          <w:p w14:paraId="1719E5A5" w14:textId="77777777" w:rsidR="00542E35" w:rsidRPr="006B0C55" w:rsidRDefault="00542E35" w:rsidP="006A22FE">
            <w:pPr>
              <w:spacing w:before="341" w:after="206" w:line="168" w:lineRule="exact"/>
              <w:ind w:left="360"/>
              <w:textAlignment w:val="baseline"/>
              <w:rPr>
                <w:rFonts w:eastAsia="Verdana" w:cstheme="minorHAnsi"/>
                <w:b/>
                <w:color w:val="000000"/>
                <w:sz w:val="18"/>
                <w:szCs w:val="18"/>
              </w:rPr>
            </w:pPr>
            <w:r w:rsidRPr="006B0C55">
              <w:rPr>
                <w:rFonts w:eastAsia="Verdana" w:cstheme="minorHAnsi"/>
                <w:b/>
                <w:color w:val="000000"/>
                <w:sz w:val="18"/>
                <w:szCs w:val="18"/>
              </w:rPr>
              <w:t>Maître d'Ouvrage / AMO</w:t>
            </w:r>
          </w:p>
        </w:tc>
        <w:tc>
          <w:tcPr>
            <w:tcW w:w="1029" w:type="dxa"/>
            <w:vMerge w:val="restart"/>
            <w:tcBorders>
              <w:top w:val="single" w:sz="13" w:space="0" w:color="000000"/>
              <w:left w:val="single" w:sz="5" w:space="0" w:color="000000"/>
              <w:bottom w:val="single" w:sz="0" w:space="0" w:color="000000"/>
              <w:right w:val="single" w:sz="5" w:space="0" w:color="000000"/>
            </w:tcBorders>
            <w:shd w:val="clear" w:color="E4E4E4" w:fill="E4E4E4"/>
            <w:textDirection w:val="btLr"/>
            <w:vAlign w:val="center"/>
          </w:tcPr>
          <w:p w14:paraId="578BA589" w14:textId="77777777" w:rsidR="00542E35" w:rsidRPr="006B0C55" w:rsidRDefault="00542E35" w:rsidP="006A22FE">
            <w:pPr>
              <w:spacing w:before="355" w:after="235" w:line="125" w:lineRule="exact"/>
              <w:jc w:val="center"/>
              <w:textAlignment w:val="baseline"/>
              <w:rPr>
                <w:rFonts w:eastAsia="Verdana" w:cstheme="minorHAnsi"/>
                <w:b/>
                <w:color w:val="000000"/>
                <w:sz w:val="18"/>
                <w:szCs w:val="18"/>
              </w:rPr>
            </w:pPr>
            <w:r w:rsidRPr="006B0C55">
              <w:rPr>
                <w:rFonts w:eastAsia="Verdana" w:cstheme="minorHAnsi"/>
                <w:b/>
                <w:color w:val="000000"/>
                <w:sz w:val="18"/>
                <w:szCs w:val="18"/>
              </w:rPr>
              <w:t>CSPS</w:t>
            </w:r>
          </w:p>
        </w:tc>
        <w:tc>
          <w:tcPr>
            <w:tcW w:w="1962" w:type="dxa"/>
            <w:gridSpan w:val="2"/>
            <w:tcBorders>
              <w:top w:val="single" w:sz="13" w:space="0" w:color="000000"/>
              <w:left w:val="single" w:sz="5" w:space="0" w:color="000000"/>
              <w:bottom w:val="single" w:sz="5" w:space="0" w:color="000000"/>
              <w:right w:val="single" w:sz="5" w:space="0" w:color="000000"/>
            </w:tcBorders>
            <w:shd w:val="clear" w:color="E4E4E4" w:fill="E4E4E4"/>
            <w:textDirection w:val="btLr"/>
          </w:tcPr>
          <w:p w14:paraId="5B5F397F" w14:textId="316AF1A1" w:rsidR="00542E35" w:rsidRPr="006B0C55" w:rsidRDefault="006B7940" w:rsidP="006B7940">
            <w:pPr>
              <w:spacing w:before="221" w:line="139" w:lineRule="exact"/>
              <w:ind w:left="113"/>
              <w:jc w:val="center"/>
              <w:textAlignment w:val="baseline"/>
              <w:rPr>
                <w:rFonts w:eastAsia="Verdana" w:cstheme="minorHAnsi"/>
                <w:b/>
                <w:color w:val="000000"/>
                <w:sz w:val="18"/>
                <w:szCs w:val="18"/>
              </w:rPr>
            </w:pPr>
            <w:r>
              <w:rPr>
                <w:rFonts w:eastAsia="Verdana" w:cstheme="minorHAnsi"/>
                <w:b/>
                <w:color w:val="000000"/>
                <w:sz w:val="18"/>
                <w:szCs w:val="18"/>
              </w:rPr>
              <w:t>MOE</w:t>
            </w:r>
          </w:p>
        </w:tc>
      </w:tr>
      <w:tr w:rsidR="00542E35" w:rsidRPr="006B0C55" w14:paraId="7E4C6743" w14:textId="77777777" w:rsidTr="006B7940">
        <w:trPr>
          <w:trHeight w:hRule="exact" w:val="1028"/>
          <w:tblHeader/>
          <w:jc w:val="center"/>
        </w:trPr>
        <w:tc>
          <w:tcPr>
            <w:tcW w:w="1131" w:type="dxa"/>
            <w:vMerge/>
            <w:tcBorders>
              <w:top w:val="single" w:sz="0" w:space="0" w:color="000000"/>
              <w:left w:val="single" w:sz="13" w:space="0" w:color="000000"/>
              <w:bottom w:val="single" w:sz="13" w:space="0" w:color="000000"/>
              <w:right w:val="single" w:sz="5" w:space="0" w:color="000000"/>
            </w:tcBorders>
            <w:shd w:val="clear" w:color="E4E4E4" w:fill="E4E4E4"/>
            <w:textDirection w:val="btLr"/>
          </w:tcPr>
          <w:p w14:paraId="469D9D1C" w14:textId="77777777" w:rsidR="00542E35" w:rsidRPr="006B0C55" w:rsidRDefault="00542E35" w:rsidP="006A22FE">
            <w:pP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shd w:val="clear" w:color="E4E4E4" w:fill="E4E4E4"/>
            <w:textDirection w:val="btLr"/>
          </w:tcPr>
          <w:p w14:paraId="27A10654" w14:textId="77777777" w:rsidR="00542E35" w:rsidRPr="006B0C55" w:rsidRDefault="00542E35" w:rsidP="006A22FE">
            <w:pPr>
              <w:rPr>
                <w:rFonts w:cstheme="minorHAnsi"/>
                <w:sz w:val="18"/>
                <w:szCs w:val="18"/>
              </w:rPr>
            </w:pPr>
          </w:p>
        </w:tc>
        <w:tc>
          <w:tcPr>
            <w:tcW w:w="1029" w:type="dxa"/>
            <w:vMerge/>
            <w:tcBorders>
              <w:top w:val="single" w:sz="0" w:space="0" w:color="000000"/>
              <w:left w:val="single" w:sz="5" w:space="0" w:color="000000"/>
              <w:bottom w:val="single" w:sz="13" w:space="0" w:color="000000"/>
              <w:right w:val="single" w:sz="5" w:space="0" w:color="000000"/>
            </w:tcBorders>
            <w:shd w:val="clear" w:color="E4E4E4" w:fill="E4E4E4"/>
            <w:textDirection w:val="btLr"/>
          </w:tcPr>
          <w:p w14:paraId="677C7F1C" w14:textId="77777777" w:rsidR="00542E35" w:rsidRPr="006B0C55" w:rsidRDefault="00542E35" w:rsidP="006A22FE">
            <w:pPr>
              <w:rPr>
                <w:rFonts w:cstheme="minorHAnsi"/>
                <w:sz w:val="18"/>
                <w:szCs w:val="18"/>
              </w:rPr>
            </w:pPr>
          </w:p>
        </w:tc>
        <w:tc>
          <w:tcPr>
            <w:tcW w:w="1029" w:type="dxa"/>
            <w:vMerge/>
            <w:tcBorders>
              <w:top w:val="single" w:sz="0" w:space="0" w:color="000000"/>
              <w:left w:val="single" w:sz="5" w:space="0" w:color="000000"/>
              <w:bottom w:val="single" w:sz="13" w:space="0" w:color="000000"/>
              <w:right w:val="single" w:sz="5" w:space="0" w:color="000000"/>
            </w:tcBorders>
            <w:shd w:val="clear" w:color="E4E4E4" w:fill="E4E4E4"/>
            <w:textDirection w:val="btLr"/>
            <w:vAlign w:val="center"/>
          </w:tcPr>
          <w:p w14:paraId="2E2530A9" w14:textId="77777777" w:rsidR="00542E35" w:rsidRPr="006B0C55" w:rsidRDefault="00542E35" w:rsidP="006A22FE">
            <w:pPr>
              <w:rPr>
                <w:rFonts w:cstheme="minorHAnsi"/>
                <w:sz w:val="18"/>
                <w:szCs w:val="18"/>
              </w:rPr>
            </w:pPr>
          </w:p>
        </w:tc>
        <w:tc>
          <w:tcPr>
            <w:tcW w:w="1029" w:type="dxa"/>
            <w:vMerge/>
            <w:tcBorders>
              <w:top w:val="single" w:sz="0" w:space="0" w:color="000000"/>
              <w:left w:val="single" w:sz="5" w:space="0" w:color="000000"/>
              <w:bottom w:val="single" w:sz="13" w:space="0" w:color="000000"/>
              <w:right w:val="single" w:sz="5" w:space="0" w:color="000000"/>
            </w:tcBorders>
            <w:shd w:val="clear" w:color="E4E4E4" w:fill="E4E4E4"/>
            <w:textDirection w:val="btLr"/>
            <w:vAlign w:val="center"/>
          </w:tcPr>
          <w:p w14:paraId="63C894EA"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shd w:val="clear" w:color="E4E4E4" w:fill="E4E4E4"/>
            <w:textDirection w:val="btLr"/>
          </w:tcPr>
          <w:p w14:paraId="2105C6D3" w14:textId="77777777" w:rsidR="00542E35" w:rsidRPr="006B0C55" w:rsidRDefault="00542E35" w:rsidP="006A22FE">
            <w:pPr>
              <w:spacing w:before="302" w:after="288" w:line="125" w:lineRule="exact"/>
              <w:jc w:val="center"/>
              <w:textAlignment w:val="baseline"/>
              <w:rPr>
                <w:rFonts w:eastAsia="Verdana" w:cstheme="minorHAnsi"/>
                <w:b/>
                <w:color w:val="000000"/>
                <w:sz w:val="18"/>
                <w:szCs w:val="18"/>
              </w:rPr>
            </w:pPr>
            <w:r w:rsidRPr="006B0C55">
              <w:rPr>
                <w:rFonts w:eastAsia="Verdana" w:cstheme="minorHAnsi"/>
                <w:b/>
                <w:color w:val="000000"/>
                <w:sz w:val="18"/>
                <w:szCs w:val="18"/>
              </w:rPr>
              <w:t>Général</w:t>
            </w:r>
          </w:p>
        </w:tc>
        <w:tc>
          <w:tcPr>
            <w:tcW w:w="933" w:type="dxa"/>
            <w:tcBorders>
              <w:top w:val="single" w:sz="5" w:space="0" w:color="000000"/>
              <w:left w:val="single" w:sz="5" w:space="0" w:color="000000"/>
              <w:bottom w:val="single" w:sz="13" w:space="0" w:color="000000"/>
              <w:right w:val="single" w:sz="5" w:space="0" w:color="000000"/>
            </w:tcBorders>
            <w:shd w:val="clear" w:color="E4E4E4" w:fill="E4E4E4"/>
            <w:textDirection w:val="btLr"/>
          </w:tcPr>
          <w:p w14:paraId="75A9631E" w14:textId="77777777" w:rsidR="00542E35" w:rsidRPr="006B0C55" w:rsidRDefault="00542E35" w:rsidP="006A22FE">
            <w:pPr>
              <w:spacing w:before="298" w:after="302" w:line="129" w:lineRule="exact"/>
              <w:jc w:val="center"/>
              <w:textAlignment w:val="baseline"/>
              <w:rPr>
                <w:rFonts w:eastAsia="Verdana" w:cstheme="minorHAnsi"/>
                <w:b/>
                <w:color w:val="000000"/>
                <w:sz w:val="18"/>
                <w:szCs w:val="18"/>
              </w:rPr>
            </w:pPr>
            <w:r w:rsidRPr="006B0C55">
              <w:rPr>
                <w:rFonts w:eastAsia="Verdana" w:cstheme="minorHAnsi"/>
                <w:b/>
                <w:color w:val="000000"/>
                <w:sz w:val="18"/>
                <w:szCs w:val="18"/>
              </w:rPr>
              <w:t>G4</w:t>
            </w:r>
          </w:p>
        </w:tc>
      </w:tr>
      <w:tr w:rsidR="00542E35" w:rsidRPr="006B0C55" w14:paraId="0667FC17"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vAlign w:val="center"/>
          </w:tcPr>
          <w:p w14:paraId="54226ECC" w14:textId="77777777" w:rsidR="00542E35" w:rsidRPr="006B0C55" w:rsidRDefault="00542E35" w:rsidP="006B7940">
            <w:pPr>
              <w:spacing w:before="148" w:after="99"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01</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480172E2" w14:textId="77777777" w:rsidR="00542E35" w:rsidRPr="006B0C55" w:rsidRDefault="00542E35" w:rsidP="005010C5">
            <w:pPr>
              <w:spacing w:before="148" w:after="91" w:line="188" w:lineRule="exact"/>
              <w:ind w:right="172"/>
              <w:textAlignment w:val="baseline"/>
              <w:rPr>
                <w:rFonts w:eastAsia="Verdana" w:cstheme="minorHAnsi"/>
                <w:color w:val="41464A"/>
                <w:sz w:val="18"/>
                <w:szCs w:val="18"/>
              </w:rPr>
            </w:pPr>
            <w:r w:rsidRPr="006B0C55">
              <w:rPr>
                <w:rFonts w:eastAsia="Verdana" w:cstheme="minorHAnsi"/>
                <w:color w:val="41464A"/>
                <w:sz w:val="18"/>
                <w:szCs w:val="18"/>
              </w:rPr>
              <w:t>Notes d'hypothèses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7AA11BB8" w14:textId="40629392"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1B156F6"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5B61CB3F"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1BF0C59" w14:textId="20C42D45" w:rsidR="00542E35" w:rsidRPr="006B0C55" w:rsidRDefault="00542E35" w:rsidP="006A22FE">
            <w:pPr>
              <w:jc w:val="center"/>
              <w:rPr>
                <w:rFonts w:cstheme="minorHAnsi"/>
                <w:sz w:val="18"/>
                <w:szCs w:val="18"/>
              </w:rPr>
            </w:pP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294991B8" w14:textId="77777777" w:rsidR="00542E35" w:rsidRPr="006B0C55" w:rsidRDefault="00542E35" w:rsidP="006A22FE">
            <w:pPr>
              <w:jc w:val="center"/>
              <w:rPr>
                <w:rFonts w:cstheme="minorHAnsi"/>
                <w:color w:val="000000"/>
                <w:sz w:val="18"/>
                <w:szCs w:val="18"/>
              </w:rPr>
            </w:pPr>
          </w:p>
        </w:tc>
      </w:tr>
      <w:tr w:rsidR="00542E35" w:rsidRPr="006B0C55" w14:paraId="40F84B1A"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vAlign w:val="center"/>
          </w:tcPr>
          <w:p w14:paraId="5E3EB354"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26728777"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12C3B3EE"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78DA60D0"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6CC103F8"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43C23D66"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0DBA5916" w14:textId="77777777" w:rsidR="00542E35" w:rsidRPr="006B0C55" w:rsidRDefault="00542E35" w:rsidP="006A22FE">
            <w:pPr>
              <w:jc w:val="center"/>
              <w:rPr>
                <w:rFonts w:cstheme="minorHAnsi"/>
                <w:color w:val="000000"/>
                <w:sz w:val="18"/>
                <w:szCs w:val="18"/>
              </w:rPr>
            </w:pPr>
          </w:p>
        </w:tc>
      </w:tr>
      <w:tr w:rsidR="00542E35" w:rsidRPr="006B0C55" w14:paraId="51D8EF2A" w14:textId="77777777" w:rsidTr="006B7940">
        <w:trPr>
          <w:trHeight w:hRule="exact" w:val="211"/>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1066016F" w14:textId="77777777" w:rsidR="00542E35" w:rsidRPr="006B0C55" w:rsidRDefault="00542E35" w:rsidP="006B7940">
            <w:pPr>
              <w:spacing w:after="237"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02</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3451C2C3" w14:textId="77777777" w:rsidR="00542E35" w:rsidRPr="006B0C55" w:rsidRDefault="00542E35" w:rsidP="005010C5">
            <w:pPr>
              <w:spacing w:before="144" w:after="117" w:line="180" w:lineRule="exact"/>
              <w:ind w:right="352"/>
              <w:textAlignment w:val="baseline"/>
              <w:rPr>
                <w:rFonts w:eastAsia="Verdana" w:cstheme="minorHAnsi"/>
                <w:color w:val="41464A"/>
                <w:sz w:val="18"/>
                <w:szCs w:val="18"/>
              </w:rPr>
            </w:pPr>
            <w:r w:rsidRPr="006B0C55">
              <w:rPr>
                <w:rFonts w:eastAsia="Verdana" w:cstheme="minorHAnsi"/>
                <w:color w:val="41464A"/>
                <w:sz w:val="18"/>
                <w:szCs w:val="18"/>
              </w:rPr>
              <w:t>Notes de calcul</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FA97899"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6384638A"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68EB9CCB"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1EAF4A9"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1DB8B3DD" w14:textId="77777777" w:rsidR="00542E35" w:rsidRPr="006B0C55" w:rsidRDefault="00542E35" w:rsidP="006A22FE">
            <w:pPr>
              <w:jc w:val="center"/>
              <w:rPr>
                <w:rFonts w:cstheme="minorHAnsi"/>
                <w:color w:val="000000"/>
                <w:sz w:val="18"/>
                <w:szCs w:val="18"/>
              </w:rPr>
            </w:pPr>
          </w:p>
        </w:tc>
      </w:tr>
      <w:tr w:rsidR="00542E35" w:rsidRPr="006B0C55" w14:paraId="5233A504"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0A5BFBD9"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05D9624B"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7F9C7C08"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314F463A"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4945FAB5"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1CAFD137"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1FF9EE32" w14:textId="77777777" w:rsidR="00542E35" w:rsidRPr="006B0C55" w:rsidRDefault="00542E35" w:rsidP="006A22FE">
            <w:pPr>
              <w:jc w:val="center"/>
              <w:rPr>
                <w:rFonts w:cstheme="minorHAnsi"/>
                <w:color w:val="000000"/>
                <w:sz w:val="18"/>
                <w:szCs w:val="18"/>
              </w:rPr>
            </w:pPr>
          </w:p>
        </w:tc>
      </w:tr>
      <w:tr w:rsidR="00542E35" w:rsidRPr="006B0C55" w14:paraId="054A27A5"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224E74C7" w14:textId="77777777" w:rsidR="00542E35" w:rsidRPr="006B0C55" w:rsidRDefault="00542E35" w:rsidP="006B7940">
            <w:pPr>
              <w:spacing w:after="233"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03</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36E2C678" w14:textId="77777777" w:rsidR="00542E35" w:rsidRPr="006B0C55" w:rsidRDefault="00542E35" w:rsidP="005010C5">
            <w:pPr>
              <w:spacing w:before="149" w:after="106" w:line="187" w:lineRule="exact"/>
              <w:ind w:right="172"/>
              <w:textAlignment w:val="baseline"/>
              <w:rPr>
                <w:rFonts w:eastAsia="Verdana" w:cstheme="minorHAnsi"/>
                <w:color w:val="41464A"/>
                <w:sz w:val="18"/>
                <w:szCs w:val="18"/>
              </w:rPr>
            </w:pPr>
            <w:r w:rsidRPr="006B0C55">
              <w:rPr>
                <w:rFonts w:eastAsia="Verdana" w:cstheme="minorHAnsi"/>
                <w:color w:val="41464A"/>
                <w:sz w:val="18"/>
                <w:szCs w:val="18"/>
              </w:rPr>
              <w:t>Plans d'implantation</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4E4AAB5"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4375B5AC"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15C7721C"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F7161DC"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5BC3E58D" w14:textId="77777777" w:rsidR="00542E35" w:rsidRPr="006B0C55" w:rsidRDefault="00542E35" w:rsidP="006A22FE">
            <w:pPr>
              <w:jc w:val="center"/>
              <w:rPr>
                <w:rFonts w:cstheme="minorHAnsi"/>
                <w:color w:val="000000"/>
                <w:sz w:val="18"/>
                <w:szCs w:val="18"/>
              </w:rPr>
            </w:pPr>
          </w:p>
        </w:tc>
      </w:tr>
      <w:tr w:rsidR="00542E35" w:rsidRPr="006B0C55" w14:paraId="7B050469"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08DF9B1E"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054E8DE4"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31A61BF3"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4C8B14FD"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0EB11457"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3A660CB2"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7801E041" w14:textId="77777777" w:rsidR="00542E35" w:rsidRPr="006B0C55" w:rsidRDefault="00542E35" w:rsidP="006A22FE">
            <w:pPr>
              <w:jc w:val="center"/>
              <w:rPr>
                <w:rFonts w:cstheme="minorHAnsi"/>
                <w:color w:val="000000"/>
                <w:sz w:val="18"/>
                <w:szCs w:val="18"/>
              </w:rPr>
            </w:pPr>
          </w:p>
        </w:tc>
      </w:tr>
      <w:tr w:rsidR="00542E35" w:rsidRPr="006B0C55" w14:paraId="7CE825D2"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0A873871" w14:textId="77777777" w:rsidR="00542E35" w:rsidRPr="006B0C55" w:rsidRDefault="00542E35" w:rsidP="006B7940">
            <w:pPr>
              <w:spacing w:after="314"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04</w:t>
            </w:r>
          </w:p>
        </w:tc>
        <w:tc>
          <w:tcPr>
            <w:tcW w:w="3302" w:type="dxa"/>
            <w:vMerge w:val="restart"/>
            <w:tcBorders>
              <w:top w:val="single" w:sz="13" w:space="0" w:color="000000"/>
              <w:left w:val="single" w:sz="5" w:space="0" w:color="000000"/>
              <w:bottom w:val="single" w:sz="0" w:space="0" w:color="000000"/>
              <w:right w:val="single" w:sz="5" w:space="0" w:color="000000"/>
            </w:tcBorders>
          </w:tcPr>
          <w:p w14:paraId="008D0A1E" w14:textId="77777777" w:rsidR="00542E35" w:rsidRPr="006B0C55" w:rsidRDefault="00542E35" w:rsidP="005010C5">
            <w:pPr>
              <w:spacing w:before="137" w:after="2" w:line="192" w:lineRule="exact"/>
              <w:textAlignment w:val="baseline"/>
              <w:rPr>
                <w:rFonts w:eastAsia="Verdana" w:cstheme="minorHAnsi"/>
                <w:color w:val="41464A"/>
                <w:sz w:val="18"/>
                <w:szCs w:val="18"/>
              </w:rPr>
            </w:pPr>
            <w:r w:rsidRPr="006B0C55">
              <w:rPr>
                <w:rFonts w:eastAsia="Verdana" w:cstheme="minorHAnsi"/>
                <w:color w:val="41464A"/>
                <w:sz w:val="18"/>
                <w:szCs w:val="18"/>
              </w:rPr>
              <w:t>Plans de coffrage et de détails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DC9C3D1"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069F522"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7BEDCDDF"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6CFFF0E0"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1C8BC2F" w14:textId="77777777" w:rsidR="00542E35" w:rsidRPr="006B0C55" w:rsidRDefault="00542E35" w:rsidP="006A22FE">
            <w:pPr>
              <w:jc w:val="center"/>
              <w:rPr>
                <w:rFonts w:cstheme="minorHAnsi"/>
                <w:sz w:val="18"/>
                <w:szCs w:val="18"/>
              </w:rPr>
            </w:pPr>
          </w:p>
        </w:tc>
      </w:tr>
      <w:tr w:rsidR="00542E35" w:rsidRPr="006B0C55" w14:paraId="658BE0B9"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70FFE5D1"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24207EEF"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0DB261FB"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0F6594C8"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470971C8"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505ED72D"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vAlign w:val="center"/>
          </w:tcPr>
          <w:p w14:paraId="6171CB29" w14:textId="77777777" w:rsidR="00542E35" w:rsidRPr="006B0C55" w:rsidRDefault="00542E35" w:rsidP="006A22FE">
            <w:pPr>
              <w:jc w:val="center"/>
              <w:rPr>
                <w:rFonts w:cstheme="minorHAnsi"/>
                <w:sz w:val="18"/>
                <w:szCs w:val="18"/>
              </w:rPr>
            </w:pPr>
          </w:p>
        </w:tc>
      </w:tr>
      <w:tr w:rsidR="00542E35" w:rsidRPr="006B0C55" w14:paraId="5ED6EB3E"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42390A93" w14:textId="77777777" w:rsidR="00542E35" w:rsidRPr="006B0C55" w:rsidRDefault="00542E35" w:rsidP="006B7940">
            <w:pPr>
              <w:spacing w:after="233"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06</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21577C6D" w14:textId="77777777" w:rsidR="00542E35" w:rsidRPr="006B0C55" w:rsidRDefault="00542E35" w:rsidP="005010C5">
            <w:pPr>
              <w:spacing w:before="149" w:after="113" w:line="180" w:lineRule="exact"/>
              <w:ind w:right="262"/>
              <w:textAlignment w:val="baseline"/>
              <w:rPr>
                <w:rFonts w:eastAsia="Verdana" w:cstheme="minorHAnsi"/>
                <w:color w:val="41464A"/>
                <w:sz w:val="18"/>
                <w:szCs w:val="18"/>
              </w:rPr>
            </w:pPr>
            <w:r w:rsidRPr="006B0C55">
              <w:rPr>
                <w:rFonts w:eastAsia="Verdana" w:cstheme="minorHAnsi"/>
                <w:color w:val="41464A"/>
                <w:sz w:val="18"/>
                <w:szCs w:val="18"/>
              </w:rPr>
              <w:t>Plans d'armatures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44D1EF7"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DA9BA82"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4364B95C"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A27D7BD"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358C34EB" w14:textId="77777777" w:rsidR="00542E35" w:rsidRPr="006B0C55" w:rsidRDefault="00542E35" w:rsidP="006A22FE">
            <w:pPr>
              <w:jc w:val="center"/>
              <w:rPr>
                <w:rFonts w:cstheme="minorHAnsi"/>
                <w:color w:val="000000"/>
                <w:sz w:val="18"/>
                <w:szCs w:val="18"/>
              </w:rPr>
            </w:pPr>
          </w:p>
        </w:tc>
      </w:tr>
      <w:tr w:rsidR="00542E35" w:rsidRPr="006B0C55" w14:paraId="13A32847"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760B9B7D"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3658EED1"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0CCE8AB1"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6AAB55B4"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4A03DD71"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115305FB"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39191E10" w14:textId="77777777" w:rsidR="00542E35" w:rsidRPr="006B0C55" w:rsidRDefault="00542E35" w:rsidP="006A22FE">
            <w:pPr>
              <w:jc w:val="center"/>
              <w:rPr>
                <w:rFonts w:cstheme="minorHAnsi"/>
                <w:color w:val="000000"/>
                <w:sz w:val="18"/>
                <w:szCs w:val="18"/>
              </w:rPr>
            </w:pPr>
          </w:p>
        </w:tc>
      </w:tr>
      <w:tr w:rsidR="00542E35" w:rsidRPr="006B0C55" w14:paraId="1AC565C9"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754CE4CF" w14:textId="77777777" w:rsidR="00542E35" w:rsidRPr="006B0C55" w:rsidRDefault="00542E35" w:rsidP="006B7940">
            <w:pPr>
              <w:spacing w:after="314"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07</w:t>
            </w:r>
          </w:p>
        </w:tc>
        <w:tc>
          <w:tcPr>
            <w:tcW w:w="3302" w:type="dxa"/>
            <w:vMerge w:val="restart"/>
            <w:tcBorders>
              <w:top w:val="single" w:sz="13" w:space="0" w:color="000000"/>
              <w:left w:val="single" w:sz="5" w:space="0" w:color="000000"/>
              <w:bottom w:val="single" w:sz="0" w:space="0" w:color="000000"/>
              <w:right w:val="single" w:sz="5" w:space="0" w:color="000000"/>
            </w:tcBorders>
          </w:tcPr>
          <w:p w14:paraId="21F2E22C" w14:textId="578AD1A5" w:rsidR="00542E35" w:rsidRPr="006B0C55" w:rsidRDefault="00542E35" w:rsidP="005010C5">
            <w:pPr>
              <w:spacing w:before="145" w:line="189" w:lineRule="exact"/>
              <w:textAlignment w:val="baseline"/>
              <w:rPr>
                <w:rFonts w:eastAsia="Verdana" w:cstheme="minorHAnsi"/>
                <w:color w:val="41464A"/>
                <w:sz w:val="18"/>
                <w:szCs w:val="18"/>
              </w:rPr>
            </w:pPr>
            <w:r w:rsidRPr="006B0C55">
              <w:rPr>
                <w:rFonts w:eastAsia="Verdana" w:cstheme="minorHAnsi"/>
                <w:color w:val="41464A"/>
                <w:sz w:val="18"/>
                <w:szCs w:val="18"/>
              </w:rPr>
              <w:t xml:space="preserve">Plans de soutènement </w:t>
            </w:r>
            <w:r w:rsidRPr="005010C5">
              <w:rPr>
                <w:rFonts w:eastAsia="Verdana" w:cstheme="minorHAnsi"/>
                <w:color w:val="41464A"/>
                <w:sz w:val="18"/>
                <w:szCs w:val="18"/>
              </w:rPr>
              <w:t>prov</w:t>
            </w:r>
            <w:r w:rsidR="00DB2BEE" w:rsidRPr="005010C5">
              <w:rPr>
                <w:rFonts w:eastAsia="Verdana" w:cstheme="minorHAnsi"/>
                <w:color w:val="41464A"/>
                <w:sz w:val="18"/>
                <w:szCs w:val="18"/>
              </w:rPr>
              <w:t>isoire</w:t>
            </w:r>
            <w:r w:rsidRPr="005010C5">
              <w:rPr>
                <w:rFonts w:eastAsia="Verdana" w:cstheme="minorHAnsi"/>
                <w:color w:val="41464A"/>
                <w:sz w:val="18"/>
                <w:szCs w:val="18"/>
              </w:rPr>
              <w:t xml:space="preserve"> et</w:t>
            </w:r>
            <w:r w:rsidRPr="006B0C55">
              <w:rPr>
                <w:rFonts w:eastAsia="Verdana" w:cstheme="minorHAnsi"/>
                <w:color w:val="41464A"/>
                <w:sz w:val="18"/>
                <w:szCs w:val="18"/>
              </w:rPr>
              <w:t xml:space="preserve"> de fondation</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7DDB66F5"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6509AEF3"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3F899A7C"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CF86AB4"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01224533" w14:textId="77777777" w:rsidR="00542E35" w:rsidRPr="006B0C55" w:rsidRDefault="00542E35" w:rsidP="006A22FE">
            <w:pPr>
              <w:jc w:val="center"/>
              <w:rPr>
                <w:rFonts w:cstheme="minorHAnsi"/>
                <w:sz w:val="18"/>
                <w:szCs w:val="18"/>
              </w:rPr>
            </w:pPr>
            <w:r w:rsidRPr="006B0C55">
              <w:rPr>
                <w:rFonts w:cstheme="minorHAnsi"/>
                <w:sz w:val="18"/>
                <w:szCs w:val="18"/>
              </w:rPr>
              <w:t>1</w:t>
            </w:r>
          </w:p>
        </w:tc>
      </w:tr>
      <w:tr w:rsidR="00542E35" w:rsidRPr="006B0C55" w14:paraId="346B8783"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21DE8299"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7044FDDC"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21CBD40D"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2392C0FB"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500210E2"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7A4E94AD" w14:textId="77777777" w:rsidR="00542E35" w:rsidRPr="006B0C55" w:rsidRDefault="00542E35" w:rsidP="006A22FE">
            <w:pPr>
              <w:jc w:val="center"/>
              <w:rPr>
                <w:rFonts w:cstheme="minorHAnsi"/>
                <w:sz w:val="18"/>
                <w:szCs w:val="18"/>
              </w:rPr>
            </w:pPr>
            <w:r w:rsidRPr="006B0C55">
              <w:rPr>
                <w:rFonts w:cstheme="minorHAnsi"/>
                <w:sz w:val="18"/>
                <w:szCs w:val="18"/>
              </w:rPr>
              <w:t>I</w:t>
            </w:r>
          </w:p>
        </w:tc>
        <w:tc>
          <w:tcPr>
            <w:tcW w:w="933" w:type="dxa"/>
            <w:tcBorders>
              <w:top w:val="single" w:sz="5" w:space="0" w:color="000000"/>
              <w:left w:val="single" w:sz="5" w:space="0" w:color="000000"/>
              <w:bottom w:val="single" w:sz="13" w:space="0" w:color="000000"/>
              <w:right w:val="single" w:sz="5" w:space="0" w:color="000000"/>
            </w:tcBorders>
          </w:tcPr>
          <w:p w14:paraId="33AAA43D" w14:textId="77777777" w:rsidR="00542E35" w:rsidRPr="006B0C55" w:rsidRDefault="00542E35" w:rsidP="006A22FE">
            <w:pPr>
              <w:jc w:val="center"/>
              <w:rPr>
                <w:rFonts w:cstheme="minorHAnsi"/>
                <w:sz w:val="18"/>
                <w:szCs w:val="18"/>
              </w:rPr>
            </w:pPr>
            <w:r w:rsidRPr="006B0C55">
              <w:rPr>
                <w:rFonts w:cstheme="minorHAnsi"/>
                <w:sz w:val="18"/>
                <w:szCs w:val="18"/>
              </w:rPr>
              <w:t>V</w:t>
            </w:r>
          </w:p>
        </w:tc>
      </w:tr>
      <w:tr w:rsidR="00542E35" w:rsidRPr="006B0C55" w14:paraId="1B603AEF"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1C3A6DC8" w14:textId="77777777" w:rsidR="00542E35" w:rsidRPr="006B0C55" w:rsidRDefault="00542E35" w:rsidP="006B7940">
            <w:pPr>
              <w:spacing w:after="424"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08A</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0892462F" w14:textId="77777777" w:rsidR="00542E35" w:rsidRPr="006B0C55" w:rsidRDefault="00542E35" w:rsidP="005010C5">
            <w:pPr>
              <w:spacing w:before="137" w:after="112" w:line="192" w:lineRule="exact"/>
              <w:textAlignment w:val="baseline"/>
              <w:rPr>
                <w:rFonts w:eastAsia="Verdana" w:cstheme="minorHAnsi"/>
                <w:color w:val="41464A"/>
                <w:sz w:val="18"/>
                <w:szCs w:val="18"/>
              </w:rPr>
            </w:pPr>
            <w:r w:rsidRPr="006B0C55">
              <w:rPr>
                <w:rFonts w:eastAsia="Verdana" w:cstheme="minorHAnsi"/>
                <w:color w:val="41464A"/>
                <w:sz w:val="18"/>
                <w:szCs w:val="18"/>
              </w:rPr>
              <w:t xml:space="preserve">PAQSE </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6E9B3936"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3EEB90A"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83D882E"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B9E147E"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3A850010" w14:textId="77777777" w:rsidR="00542E35" w:rsidRPr="006B0C55" w:rsidRDefault="00542E35" w:rsidP="006A22FE">
            <w:pPr>
              <w:jc w:val="center"/>
              <w:rPr>
                <w:rFonts w:cstheme="minorHAnsi"/>
                <w:color w:val="000000"/>
                <w:sz w:val="18"/>
                <w:szCs w:val="18"/>
              </w:rPr>
            </w:pPr>
          </w:p>
        </w:tc>
      </w:tr>
      <w:tr w:rsidR="00542E35" w:rsidRPr="006B0C55" w14:paraId="742D46AC"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55C1A37D"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00A9C2E3"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0BA63517"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024F76CC"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3D8D1B02"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5" w:space="0" w:color="000000"/>
              <w:left w:val="single" w:sz="5" w:space="0" w:color="000000"/>
              <w:bottom w:val="single" w:sz="13" w:space="0" w:color="000000"/>
              <w:right w:val="single" w:sz="5" w:space="0" w:color="000000"/>
            </w:tcBorders>
          </w:tcPr>
          <w:p w14:paraId="6951E1F9" w14:textId="77777777" w:rsidR="00542E35" w:rsidRPr="006B0C55" w:rsidRDefault="00542E35" w:rsidP="006A22FE">
            <w:pPr>
              <w:jc w:val="center"/>
              <w:rPr>
                <w:rFonts w:cstheme="minorHAnsi"/>
                <w:spacing w:val="1"/>
                <w:sz w:val="18"/>
                <w:szCs w:val="18"/>
              </w:rPr>
            </w:pPr>
            <w:r w:rsidRPr="006B0C55">
              <w:rPr>
                <w:rFonts w:cstheme="minorHAnsi"/>
                <w:spacing w:val="1"/>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0556F623" w14:textId="77777777" w:rsidR="00542E35" w:rsidRPr="006B0C55" w:rsidRDefault="00542E35" w:rsidP="006A22FE">
            <w:pPr>
              <w:jc w:val="center"/>
              <w:rPr>
                <w:rFonts w:cstheme="minorHAnsi"/>
                <w:color w:val="000000"/>
                <w:sz w:val="18"/>
                <w:szCs w:val="18"/>
              </w:rPr>
            </w:pPr>
          </w:p>
        </w:tc>
      </w:tr>
      <w:tr w:rsidR="00542E35" w:rsidRPr="006B0C55" w14:paraId="6F3B4B12"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07FD29E7" w14:textId="77777777" w:rsidR="00542E35" w:rsidRPr="006B0C55" w:rsidRDefault="00542E35" w:rsidP="006B7940">
            <w:pPr>
              <w:spacing w:after="406"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08B</w:t>
            </w:r>
          </w:p>
        </w:tc>
        <w:tc>
          <w:tcPr>
            <w:tcW w:w="3302" w:type="dxa"/>
            <w:vMerge w:val="restart"/>
            <w:tcBorders>
              <w:top w:val="single" w:sz="13" w:space="0" w:color="000000"/>
              <w:left w:val="single" w:sz="5" w:space="0" w:color="000000"/>
              <w:bottom w:val="single" w:sz="0" w:space="0" w:color="000000"/>
              <w:right w:val="single" w:sz="5" w:space="0" w:color="000000"/>
            </w:tcBorders>
          </w:tcPr>
          <w:p w14:paraId="163D284F" w14:textId="77777777" w:rsidR="00542E35" w:rsidRPr="006B0C55" w:rsidRDefault="00542E35" w:rsidP="005010C5">
            <w:pPr>
              <w:spacing w:after="406" w:line="180" w:lineRule="exact"/>
              <w:ind w:right="442"/>
              <w:textAlignment w:val="baseline"/>
              <w:rPr>
                <w:rFonts w:eastAsia="Verdana" w:cstheme="minorHAnsi"/>
                <w:color w:val="41464A"/>
                <w:sz w:val="18"/>
                <w:szCs w:val="18"/>
              </w:rPr>
            </w:pPr>
            <w:r w:rsidRPr="006B0C55">
              <w:rPr>
                <w:rFonts w:eastAsia="Verdana" w:cstheme="minorHAnsi"/>
                <w:color w:val="41464A"/>
                <w:sz w:val="18"/>
                <w:szCs w:val="18"/>
              </w:rPr>
              <w:t>PAE &amp; SOGED</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43402AAD"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FB20FBC"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D124D74"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23230CA"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5A865A19" w14:textId="77777777" w:rsidR="00542E35" w:rsidRPr="006B0C55" w:rsidRDefault="00542E35" w:rsidP="006A22FE">
            <w:pPr>
              <w:jc w:val="center"/>
              <w:rPr>
                <w:rFonts w:cstheme="minorHAnsi"/>
                <w:color w:val="000000"/>
                <w:sz w:val="18"/>
                <w:szCs w:val="18"/>
              </w:rPr>
            </w:pPr>
          </w:p>
        </w:tc>
      </w:tr>
      <w:tr w:rsidR="00542E35" w:rsidRPr="006B0C55" w14:paraId="3932EDFE"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50BBE826"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53C5E853"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6A6E8EEB"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2E6DB440"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41A8BDC9"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0185AD40" w14:textId="77777777" w:rsidR="00542E35" w:rsidRPr="006B0C55" w:rsidRDefault="00542E35" w:rsidP="006A22FE">
            <w:pPr>
              <w:jc w:val="center"/>
              <w:rPr>
                <w:rFonts w:cstheme="minorHAnsi"/>
                <w:spacing w:val="1"/>
                <w:sz w:val="18"/>
                <w:szCs w:val="18"/>
              </w:rPr>
            </w:pPr>
            <w:r w:rsidRPr="006B0C55">
              <w:rPr>
                <w:rFonts w:cstheme="minorHAnsi"/>
                <w:spacing w:val="1"/>
                <w:sz w:val="18"/>
                <w:szCs w:val="18"/>
              </w:rPr>
              <w:t>V / I</w:t>
            </w:r>
          </w:p>
        </w:tc>
        <w:tc>
          <w:tcPr>
            <w:tcW w:w="933" w:type="dxa"/>
            <w:tcBorders>
              <w:top w:val="single" w:sz="5" w:space="0" w:color="000000"/>
              <w:left w:val="single" w:sz="5" w:space="0" w:color="000000"/>
              <w:bottom w:val="single" w:sz="13" w:space="0" w:color="000000"/>
              <w:right w:val="single" w:sz="5" w:space="0" w:color="000000"/>
            </w:tcBorders>
          </w:tcPr>
          <w:p w14:paraId="005432F1" w14:textId="77777777" w:rsidR="00542E35" w:rsidRPr="006B0C55" w:rsidRDefault="00542E35" w:rsidP="006A22FE">
            <w:pPr>
              <w:jc w:val="center"/>
              <w:rPr>
                <w:rFonts w:cstheme="minorHAnsi"/>
                <w:color w:val="000000"/>
                <w:sz w:val="18"/>
                <w:szCs w:val="18"/>
              </w:rPr>
            </w:pPr>
          </w:p>
        </w:tc>
      </w:tr>
      <w:tr w:rsidR="00542E35" w:rsidRPr="006B0C55" w14:paraId="23E8F0F0"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71E0EF37" w14:textId="77777777" w:rsidR="00542E35" w:rsidRPr="006B0C55" w:rsidRDefault="00542E35" w:rsidP="006B7940">
            <w:pPr>
              <w:spacing w:after="329"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09A</w:t>
            </w:r>
          </w:p>
        </w:tc>
        <w:tc>
          <w:tcPr>
            <w:tcW w:w="3302" w:type="dxa"/>
            <w:vMerge w:val="restart"/>
            <w:tcBorders>
              <w:top w:val="single" w:sz="13" w:space="0" w:color="000000"/>
              <w:left w:val="single" w:sz="5" w:space="0" w:color="000000"/>
              <w:bottom w:val="single" w:sz="0" w:space="0" w:color="000000"/>
              <w:right w:val="single" w:sz="5" w:space="0" w:color="000000"/>
            </w:tcBorders>
          </w:tcPr>
          <w:p w14:paraId="5D45FF6C" w14:textId="025FEA46" w:rsidR="00542E35" w:rsidRPr="006B0C55" w:rsidRDefault="00542E35" w:rsidP="005010C5">
            <w:pPr>
              <w:spacing w:before="132" w:after="12" w:line="197" w:lineRule="exact"/>
              <w:textAlignment w:val="baseline"/>
              <w:rPr>
                <w:rFonts w:eastAsia="Verdana" w:cstheme="minorHAnsi"/>
                <w:color w:val="41464A"/>
                <w:sz w:val="18"/>
                <w:szCs w:val="18"/>
              </w:rPr>
            </w:pPr>
            <w:r w:rsidRPr="006B0C55">
              <w:rPr>
                <w:rFonts w:eastAsia="Verdana" w:cstheme="minorHAnsi"/>
                <w:color w:val="41464A"/>
                <w:sz w:val="18"/>
                <w:szCs w:val="18"/>
              </w:rPr>
              <w:t>Programme général des travaux</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6164C88B"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726E756D"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29BDD3F"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0837D1A"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4F62FF4C" w14:textId="77777777" w:rsidR="00542E35" w:rsidRPr="006B0C55" w:rsidRDefault="00542E35" w:rsidP="006A22FE">
            <w:pPr>
              <w:jc w:val="center"/>
              <w:rPr>
                <w:rFonts w:cstheme="minorHAnsi"/>
                <w:color w:val="000000"/>
                <w:sz w:val="18"/>
                <w:szCs w:val="18"/>
              </w:rPr>
            </w:pPr>
          </w:p>
        </w:tc>
      </w:tr>
      <w:tr w:rsidR="00542E35" w:rsidRPr="006B0C55" w14:paraId="48B0A0E0"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3A6FDC76"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70697A53"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1986ABBB"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5E76D5DC"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I</w:t>
            </w:r>
          </w:p>
        </w:tc>
        <w:tc>
          <w:tcPr>
            <w:tcW w:w="1029" w:type="dxa"/>
            <w:tcBorders>
              <w:top w:val="single" w:sz="5" w:space="0" w:color="000000"/>
              <w:left w:val="single" w:sz="5" w:space="0" w:color="000000"/>
              <w:bottom w:val="single" w:sz="13" w:space="0" w:color="000000"/>
              <w:right w:val="single" w:sz="5" w:space="0" w:color="000000"/>
            </w:tcBorders>
            <w:vAlign w:val="center"/>
          </w:tcPr>
          <w:p w14:paraId="0FF74A37" w14:textId="77777777" w:rsidR="00542E35" w:rsidRPr="006B0C55" w:rsidRDefault="00542E35" w:rsidP="006A22FE">
            <w:pPr>
              <w:jc w:val="center"/>
              <w:rPr>
                <w:rFonts w:cstheme="minorHAnsi"/>
                <w:sz w:val="18"/>
                <w:szCs w:val="18"/>
              </w:rPr>
            </w:pPr>
            <w:r w:rsidRPr="006B0C55">
              <w:rPr>
                <w:rFonts w:cstheme="minorHAnsi"/>
                <w:sz w:val="18"/>
                <w:szCs w:val="18"/>
              </w:rPr>
              <w:t>I</w:t>
            </w:r>
          </w:p>
        </w:tc>
        <w:tc>
          <w:tcPr>
            <w:tcW w:w="1029" w:type="dxa"/>
            <w:tcBorders>
              <w:top w:val="single" w:sz="5" w:space="0" w:color="000000"/>
              <w:left w:val="single" w:sz="5" w:space="0" w:color="000000"/>
              <w:bottom w:val="single" w:sz="13" w:space="0" w:color="000000"/>
              <w:right w:val="single" w:sz="5" w:space="0" w:color="000000"/>
            </w:tcBorders>
            <w:vAlign w:val="center"/>
          </w:tcPr>
          <w:p w14:paraId="1CE6EC09" w14:textId="77777777" w:rsidR="00542E35" w:rsidRPr="006B0C55" w:rsidRDefault="00542E35" w:rsidP="006A22FE">
            <w:pPr>
              <w:jc w:val="center"/>
              <w:rPr>
                <w:rFonts w:cstheme="minorHAnsi"/>
                <w:sz w:val="18"/>
                <w:szCs w:val="18"/>
              </w:rPr>
            </w:pPr>
            <w:r w:rsidRPr="006B0C55">
              <w:rPr>
                <w:rFonts w:cstheme="minorHAnsi"/>
                <w:sz w:val="18"/>
                <w:szCs w:val="18"/>
              </w:rPr>
              <w:t>I</w:t>
            </w:r>
          </w:p>
        </w:tc>
        <w:tc>
          <w:tcPr>
            <w:tcW w:w="933" w:type="dxa"/>
            <w:tcBorders>
              <w:top w:val="single" w:sz="5" w:space="0" w:color="000000"/>
              <w:left w:val="single" w:sz="5" w:space="0" w:color="000000"/>
              <w:bottom w:val="single" w:sz="13" w:space="0" w:color="000000"/>
              <w:right w:val="single" w:sz="5" w:space="0" w:color="000000"/>
            </w:tcBorders>
          </w:tcPr>
          <w:p w14:paraId="61F9D6C1" w14:textId="77777777" w:rsidR="00542E35" w:rsidRPr="006B0C55" w:rsidRDefault="00542E35" w:rsidP="006A22FE">
            <w:pPr>
              <w:jc w:val="center"/>
              <w:rPr>
                <w:rFonts w:cstheme="minorHAnsi"/>
                <w:color w:val="000000"/>
                <w:sz w:val="18"/>
                <w:szCs w:val="18"/>
              </w:rPr>
            </w:pPr>
          </w:p>
        </w:tc>
      </w:tr>
      <w:tr w:rsidR="00542E35" w:rsidRPr="006B0C55" w14:paraId="3C4A1ED7" w14:textId="77777777" w:rsidTr="006B7940">
        <w:trPr>
          <w:trHeight w:hRule="exact" w:val="211"/>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3B188765" w14:textId="77777777" w:rsidR="00542E35" w:rsidRPr="006B0C55" w:rsidRDefault="00542E35" w:rsidP="006B7940">
            <w:pPr>
              <w:spacing w:after="424"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09B</w:t>
            </w:r>
          </w:p>
        </w:tc>
        <w:tc>
          <w:tcPr>
            <w:tcW w:w="3302" w:type="dxa"/>
            <w:vMerge w:val="restart"/>
            <w:tcBorders>
              <w:top w:val="single" w:sz="13" w:space="0" w:color="000000"/>
              <w:left w:val="single" w:sz="5" w:space="0" w:color="000000"/>
              <w:bottom w:val="single" w:sz="0" w:space="0" w:color="000000"/>
              <w:right w:val="single" w:sz="5" w:space="0" w:color="000000"/>
            </w:tcBorders>
          </w:tcPr>
          <w:p w14:paraId="370EF540" w14:textId="77777777" w:rsidR="00542E35" w:rsidRPr="006B0C55" w:rsidRDefault="00542E35" w:rsidP="005010C5">
            <w:pPr>
              <w:spacing w:before="144" w:after="297" w:line="187" w:lineRule="exact"/>
              <w:ind w:right="82"/>
              <w:textAlignment w:val="baseline"/>
              <w:rPr>
                <w:rFonts w:eastAsia="Verdana" w:cstheme="minorHAnsi"/>
                <w:color w:val="41464A"/>
                <w:sz w:val="18"/>
                <w:szCs w:val="18"/>
              </w:rPr>
            </w:pPr>
            <w:r w:rsidRPr="006B0C55">
              <w:rPr>
                <w:rFonts w:eastAsia="Verdana" w:cstheme="minorHAnsi"/>
                <w:color w:val="41464A"/>
                <w:sz w:val="18"/>
                <w:szCs w:val="18"/>
              </w:rPr>
              <w:t>Programme des études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3E35DA2"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48BF155"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7B62FC9"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4353E6B2"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04C608BE"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1</w:t>
            </w:r>
          </w:p>
        </w:tc>
      </w:tr>
      <w:tr w:rsidR="00542E35" w:rsidRPr="006B0C55" w14:paraId="0F63CF62"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028DF254"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1A963A4A"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1046DE16"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09C2BB20"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0E9178E5"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5" w:space="0" w:color="000000"/>
              <w:left w:val="single" w:sz="5" w:space="0" w:color="000000"/>
              <w:bottom w:val="single" w:sz="13" w:space="0" w:color="000000"/>
              <w:right w:val="single" w:sz="5" w:space="0" w:color="000000"/>
            </w:tcBorders>
          </w:tcPr>
          <w:p w14:paraId="7DD79A7E" w14:textId="77777777" w:rsidR="00542E35" w:rsidRPr="006B0C55" w:rsidRDefault="00542E35" w:rsidP="006A22FE">
            <w:pPr>
              <w:jc w:val="center"/>
              <w:rPr>
                <w:rFonts w:cstheme="minorHAnsi"/>
                <w:spacing w:val="1"/>
                <w:sz w:val="18"/>
                <w:szCs w:val="18"/>
              </w:rPr>
            </w:pPr>
            <w:r w:rsidRPr="006B0C55">
              <w:rPr>
                <w:rFonts w:cstheme="minorHAnsi"/>
                <w:spacing w:val="1"/>
                <w:sz w:val="18"/>
                <w:szCs w:val="18"/>
              </w:rPr>
              <w:t>I</w:t>
            </w:r>
          </w:p>
        </w:tc>
        <w:tc>
          <w:tcPr>
            <w:tcW w:w="933" w:type="dxa"/>
            <w:tcBorders>
              <w:top w:val="single" w:sz="5" w:space="0" w:color="000000"/>
              <w:left w:val="single" w:sz="5" w:space="0" w:color="000000"/>
              <w:bottom w:val="single" w:sz="13" w:space="0" w:color="000000"/>
              <w:right w:val="single" w:sz="5" w:space="0" w:color="000000"/>
            </w:tcBorders>
          </w:tcPr>
          <w:p w14:paraId="534EC18B"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I</w:t>
            </w:r>
          </w:p>
        </w:tc>
      </w:tr>
      <w:tr w:rsidR="00542E35" w:rsidRPr="006B0C55" w14:paraId="00BEF4E1" w14:textId="77777777" w:rsidTr="006B7940">
        <w:trPr>
          <w:trHeight w:hRule="exact" w:val="225"/>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0317ACEF" w14:textId="77777777" w:rsidR="00542E35" w:rsidRPr="006B0C55" w:rsidRDefault="00542E35" w:rsidP="006B7940">
            <w:pPr>
              <w:spacing w:after="228"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10</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3E52077E" w14:textId="77777777" w:rsidR="00542E35" w:rsidRPr="006B0C55" w:rsidRDefault="00542E35" w:rsidP="005010C5">
            <w:pPr>
              <w:spacing w:before="144" w:after="108" w:line="180" w:lineRule="exact"/>
              <w:ind w:right="82"/>
              <w:textAlignment w:val="baseline"/>
              <w:rPr>
                <w:rFonts w:eastAsia="Verdana" w:cstheme="minorHAnsi"/>
                <w:color w:val="41464A"/>
                <w:sz w:val="18"/>
                <w:szCs w:val="18"/>
              </w:rPr>
            </w:pPr>
            <w:r w:rsidRPr="006B0C55">
              <w:rPr>
                <w:rFonts w:eastAsia="Verdana" w:cstheme="minorHAnsi"/>
                <w:color w:val="41464A"/>
                <w:sz w:val="18"/>
                <w:szCs w:val="18"/>
              </w:rPr>
              <w:t>Procédures d’exécution</w:t>
            </w: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6BF64F3B"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634A6ED6"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398AF0DE"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2247486C"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13" w:space="0" w:color="000000"/>
              <w:right w:val="single" w:sz="5" w:space="0" w:color="000000"/>
            </w:tcBorders>
            <w:shd w:val="clear" w:color="auto" w:fill="E7E6E6" w:themeFill="background2"/>
          </w:tcPr>
          <w:p w14:paraId="23B20D8F"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0</w:t>
            </w:r>
          </w:p>
        </w:tc>
      </w:tr>
      <w:tr w:rsidR="00542E35" w:rsidRPr="006B0C55" w14:paraId="7BBBA507"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38C50B9E"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7A5B88DC" w14:textId="77777777" w:rsidR="00542E35" w:rsidRPr="006B0C55" w:rsidRDefault="00542E35" w:rsidP="006A22FE">
            <w:pP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vAlign w:val="center"/>
          </w:tcPr>
          <w:p w14:paraId="249E4AC6"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13" w:space="0" w:color="000000"/>
              <w:left w:val="single" w:sz="5" w:space="0" w:color="000000"/>
              <w:bottom w:val="single" w:sz="13" w:space="0" w:color="000000"/>
              <w:right w:val="single" w:sz="5" w:space="0" w:color="000000"/>
            </w:tcBorders>
            <w:vAlign w:val="center"/>
          </w:tcPr>
          <w:p w14:paraId="67A7424D"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vAlign w:val="center"/>
          </w:tcPr>
          <w:p w14:paraId="16A782E7"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13" w:space="0" w:color="000000"/>
              <w:left w:val="single" w:sz="5" w:space="0" w:color="000000"/>
              <w:bottom w:val="single" w:sz="13" w:space="0" w:color="000000"/>
              <w:right w:val="single" w:sz="5" w:space="0" w:color="000000"/>
            </w:tcBorders>
            <w:vAlign w:val="center"/>
          </w:tcPr>
          <w:p w14:paraId="3355A638"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13" w:space="0" w:color="000000"/>
              <w:left w:val="single" w:sz="5" w:space="0" w:color="000000"/>
              <w:bottom w:val="single" w:sz="13" w:space="0" w:color="000000"/>
              <w:right w:val="single" w:sz="5" w:space="0" w:color="000000"/>
            </w:tcBorders>
          </w:tcPr>
          <w:p w14:paraId="77D68510"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V</w:t>
            </w:r>
          </w:p>
        </w:tc>
      </w:tr>
      <w:tr w:rsidR="00542E35" w:rsidRPr="006B0C55" w14:paraId="2CF53BB1" w14:textId="77777777" w:rsidTr="006B7940">
        <w:trPr>
          <w:trHeight w:hRule="exact" w:val="22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68B7053C" w14:textId="77777777" w:rsidR="00542E35" w:rsidRPr="006B0C55" w:rsidRDefault="00542E35" w:rsidP="006B7940">
            <w:pPr>
              <w:spacing w:after="238"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11</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5050CD33" w14:textId="77777777" w:rsidR="00542E35" w:rsidRPr="006B0C55" w:rsidRDefault="00542E35" w:rsidP="005010C5">
            <w:pPr>
              <w:spacing w:before="149" w:after="118" w:line="180" w:lineRule="exact"/>
              <w:ind w:right="352"/>
              <w:textAlignment w:val="baseline"/>
              <w:rPr>
                <w:rFonts w:eastAsia="Verdana" w:cstheme="minorHAnsi"/>
                <w:color w:val="41464A"/>
                <w:sz w:val="18"/>
                <w:szCs w:val="18"/>
              </w:rPr>
            </w:pPr>
            <w:r w:rsidRPr="006B0C55">
              <w:rPr>
                <w:rFonts w:eastAsia="Verdana" w:cstheme="minorHAnsi"/>
                <w:color w:val="41464A"/>
                <w:sz w:val="18"/>
                <w:szCs w:val="18"/>
              </w:rPr>
              <w:t>Métrés définitifs</w:t>
            </w: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46DD07C7"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28802680"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tcPr>
          <w:p w14:paraId="5751C1BC"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13" w:space="0" w:color="000000"/>
              <w:right w:val="single" w:sz="5" w:space="0" w:color="000000"/>
            </w:tcBorders>
            <w:shd w:val="clear" w:color="auto" w:fill="E7E6E6" w:themeFill="background2"/>
            <w:vAlign w:val="center"/>
          </w:tcPr>
          <w:p w14:paraId="76821CD7"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933" w:type="dxa"/>
            <w:tcBorders>
              <w:top w:val="single" w:sz="13" w:space="0" w:color="000000"/>
              <w:left w:val="single" w:sz="5" w:space="0" w:color="000000"/>
              <w:bottom w:val="single" w:sz="13" w:space="0" w:color="000000"/>
              <w:right w:val="single" w:sz="5" w:space="0" w:color="000000"/>
            </w:tcBorders>
            <w:shd w:val="clear" w:color="auto" w:fill="E7E6E6" w:themeFill="background2"/>
          </w:tcPr>
          <w:p w14:paraId="7899523F" w14:textId="77777777" w:rsidR="00542E35" w:rsidRPr="006B0C55" w:rsidRDefault="00542E35" w:rsidP="006A22FE">
            <w:pPr>
              <w:jc w:val="center"/>
              <w:rPr>
                <w:rFonts w:cstheme="minorHAnsi"/>
                <w:color w:val="000000"/>
                <w:sz w:val="18"/>
                <w:szCs w:val="18"/>
              </w:rPr>
            </w:pPr>
          </w:p>
        </w:tc>
      </w:tr>
      <w:tr w:rsidR="00542E35" w:rsidRPr="006B0C55" w14:paraId="00163146"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56FFB211"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2A5F1BEE" w14:textId="77777777" w:rsidR="00542E35" w:rsidRPr="006B0C55" w:rsidRDefault="00542E35" w:rsidP="006A22FE">
            <w:pP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vAlign w:val="center"/>
          </w:tcPr>
          <w:p w14:paraId="1DBF4691"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13" w:space="0" w:color="000000"/>
              <w:left w:val="single" w:sz="5" w:space="0" w:color="000000"/>
              <w:bottom w:val="single" w:sz="13" w:space="0" w:color="000000"/>
              <w:right w:val="single" w:sz="5" w:space="0" w:color="000000"/>
            </w:tcBorders>
            <w:vAlign w:val="center"/>
          </w:tcPr>
          <w:p w14:paraId="4E02D8A1"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13" w:space="0" w:color="000000"/>
              <w:right w:val="single" w:sz="5" w:space="0" w:color="000000"/>
            </w:tcBorders>
          </w:tcPr>
          <w:p w14:paraId="5E3D7BEB"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13" w:space="0" w:color="000000"/>
              <w:right w:val="single" w:sz="5" w:space="0" w:color="000000"/>
            </w:tcBorders>
            <w:vAlign w:val="center"/>
          </w:tcPr>
          <w:p w14:paraId="77C7C1A1"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933" w:type="dxa"/>
            <w:tcBorders>
              <w:top w:val="single" w:sz="13" w:space="0" w:color="000000"/>
              <w:left w:val="single" w:sz="5" w:space="0" w:color="000000"/>
              <w:bottom w:val="single" w:sz="13" w:space="0" w:color="000000"/>
              <w:right w:val="single" w:sz="5" w:space="0" w:color="000000"/>
            </w:tcBorders>
          </w:tcPr>
          <w:p w14:paraId="455C46D5" w14:textId="77777777" w:rsidR="00542E35" w:rsidRPr="006B0C55" w:rsidRDefault="00542E35" w:rsidP="006A22FE">
            <w:pPr>
              <w:jc w:val="center"/>
              <w:rPr>
                <w:rFonts w:cstheme="minorHAnsi"/>
                <w:color w:val="000000"/>
                <w:sz w:val="18"/>
                <w:szCs w:val="18"/>
              </w:rPr>
            </w:pPr>
          </w:p>
        </w:tc>
      </w:tr>
      <w:tr w:rsidR="00542E35" w:rsidRPr="006B0C55" w14:paraId="155AB7C8"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6E6D0060" w14:textId="77777777" w:rsidR="00542E35" w:rsidRPr="006B0C55" w:rsidRDefault="00542E35" w:rsidP="006B7940">
            <w:pPr>
              <w:spacing w:after="233"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12</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66B45AAF" w14:textId="77777777" w:rsidR="00542E35" w:rsidRPr="006B0C55" w:rsidRDefault="00542E35" w:rsidP="005010C5">
            <w:pPr>
              <w:spacing w:before="149" w:after="113" w:line="180" w:lineRule="exact"/>
              <w:ind w:right="442"/>
              <w:textAlignment w:val="baseline"/>
              <w:rPr>
                <w:rFonts w:eastAsia="Verdana" w:cstheme="minorHAnsi"/>
                <w:color w:val="41464A"/>
                <w:sz w:val="18"/>
                <w:szCs w:val="18"/>
              </w:rPr>
            </w:pPr>
            <w:r w:rsidRPr="006B0C55">
              <w:rPr>
                <w:rFonts w:eastAsia="Verdana" w:cstheme="minorHAnsi"/>
                <w:color w:val="41464A"/>
                <w:sz w:val="18"/>
                <w:szCs w:val="18"/>
              </w:rPr>
              <w:t>P.V. d'essais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007E423"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9C7D028"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41896646" w14:textId="77777777" w:rsidR="00542E35" w:rsidRPr="006B0C55" w:rsidRDefault="00542E35" w:rsidP="006A22FE">
            <w:pPr>
              <w:jc w:val="center"/>
              <w:rPr>
                <w:rFonts w:cstheme="minorHAnsi"/>
                <w:color w:val="000000"/>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4F2559CE"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66F30D86" w14:textId="77777777" w:rsidR="00542E35" w:rsidRPr="006B0C55" w:rsidRDefault="00542E35" w:rsidP="006A22FE">
            <w:pPr>
              <w:jc w:val="center"/>
              <w:rPr>
                <w:rFonts w:cstheme="minorHAnsi"/>
                <w:color w:val="000000"/>
                <w:sz w:val="18"/>
                <w:szCs w:val="18"/>
              </w:rPr>
            </w:pPr>
          </w:p>
        </w:tc>
      </w:tr>
      <w:tr w:rsidR="00542E35" w:rsidRPr="006B0C55" w14:paraId="58622132"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54492EEC"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169A0794"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2E216533"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5234245A"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tcPr>
          <w:p w14:paraId="35636DD5"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427955C0" w14:textId="77777777" w:rsidR="00542E35" w:rsidRPr="006B0C55" w:rsidRDefault="00542E35" w:rsidP="006A22FE">
            <w:pPr>
              <w:jc w:val="center"/>
              <w:rPr>
                <w:rFonts w:cstheme="minorHAnsi"/>
                <w:sz w:val="18"/>
                <w:szCs w:val="18"/>
              </w:rPr>
            </w:pPr>
            <w:r w:rsidRPr="006B0C55">
              <w:rPr>
                <w:rFonts w:cstheme="minorHAnsi"/>
                <w:sz w:val="18"/>
                <w:szCs w:val="18"/>
              </w:rPr>
              <w:t>I</w:t>
            </w:r>
          </w:p>
        </w:tc>
        <w:tc>
          <w:tcPr>
            <w:tcW w:w="933" w:type="dxa"/>
            <w:tcBorders>
              <w:top w:val="single" w:sz="5" w:space="0" w:color="000000"/>
              <w:left w:val="single" w:sz="5" w:space="0" w:color="000000"/>
              <w:bottom w:val="single" w:sz="13" w:space="0" w:color="000000"/>
              <w:right w:val="single" w:sz="5" w:space="0" w:color="000000"/>
            </w:tcBorders>
          </w:tcPr>
          <w:p w14:paraId="43DB8AA1" w14:textId="77777777" w:rsidR="00542E35" w:rsidRPr="006B0C55" w:rsidRDefault="00542E35" w:rsidP="006A22FE">
            <w:pPr>
              <w:jc w:val="center"/>
              <w:rPr>
                <w:rFonts w:cstheme="minorHAnsi"/>
                <w:color w:val="000000"/>
                <w:sz w:val="18"/>
                <w:szCs w:val="18"/>
              </w:rPr>
            </w:pPr>
          </w:p>
        </w:tc>
      </w:tr>
      <w:tr w:rsidR="00542E35" w:rsidRPr="006B0C55" w14:paraId="0710A57C"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47A06BC8" w14:textId="77777777" w:rsidR="00542E35" w:rsidRPr="006B0C55" w:rsidRDefault="00542E35" w:rsidP="006B7940">
            <w:pPr>
              <w:spacing w:after="228"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13</w:t>
            </w:r>
          </w:p>
        </w:tc>
        <w:tc>
          <w:tcPr>
            <w:tcW w:w="3302" w:type="dxa"/>
            <w:vMerge w:val="restart"/>
            <w:tcBorders>
              <w:top w:val="single" w:sz="13" w:space="0" w:color="000000"/>
              <w:left w:val="single" w:sz="5" w:space="0" w:color="000000"/>
              <w:bottom w:val="single" w:sz="0" w:space="0" w:color="000000"/>
              <w:right w:val="single" w:sz="5" w:space="0" w:color="000000"/>
            </w:tcBorders>
            <w:vAlign w:val="center"/>
          </w:tcPr>
          <w:p w14:paraId="7053B1B8" w14:textId="77777777" w:rsidR="00542E35" w:rsidRPr="006B0C55" w:rsidRDefault="00542E35" w:rsidP="005010C5">
            <w:pPr>
              <w:spacing w:before="148" w:after="108" w:line="180" w:lineRule="exact"/>
              <w:ind w:right="712"/>
              <w:textAlignment w:val="baseline"/>
              <w:rPr>
                <w:rFonts w:eastAsia="Verdana" w:cstheme="minorHAnsi"/>
                <w:color w:val="41464A"/>
                <w:sz w:val="18"/>
                <w:szCs w:val="18"/>
              </w:rPr>
            </w:pPr>
            <w:r w:rsidRPr="006B0C55">
              <w:rPr>
                <w:rFonts w:eastAsia="Verdana" w:cstheme="minorHAnsi"/>
                <w:color w:val="41464A"/>
                <w:sz w:val="18"/>
                <w:szCs w:val="18"/>
              </w:rPr>
              <w:t>PPSPS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5D5C66B"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0529EA57"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340FBB90"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A9B4061"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1101A481" w14:textId="77777777" w:rsidR="00542E35" w:rsidRPr="006B0C55" w:rsidRDefault="00542E35" w:rsidP="006A22FE">
            <w:pPr>
              <w:jc w:val="center"/>
              <w:rPr>
                <w:rFonts w:cstheme="minorHAnsi"/>
                <w:color w:val="000000"/>
                <w:sz w:val="18"/>
                <w:szCs w:val="18"/>
              </w:rPr>
            </w:pPr>
          </w:p>
        </w:tc>
      </w:tr>
      <w:tr w:rsidR="00542E35" w:rsidRPr="006B0C55" w14:paraId="663752AD"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24A93780"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vAlign w:val="center"/>
          </w:tcPr>
          <w:p w14:paraId="0AC2FED9"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75B77A09"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1AD195BF" w14:textId="77777777" w:rsidR="00542E35" w:rsidRPr="006B0C55" w:rsidRDefault="00542E35" w:rsidP="006A22FE">
            <w:pPr>
              <w:jc w:val="center"/>
              <w:rPr>
                <w:rFonts w:cstheme="minorHAnsi"/>
                <w:color w:val="000000"/>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756A7835"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5" w:space="0" w:color="000000"/>
              <w:left w:val="single" w:sz="5" w:space="0" w:color="000000"/>
              <w:bottom w:val="single" w:sz="13" w:space="0" w:color="000000"/>
              <w:right w:val="single" w:sz="5" w:space="0" w:color="000000"/>
            </w:tcBorders>
            <w:vAlign w:val="center"/>
          </w:tcPr>
          <w:p w14:paraId="10926F76" w14:textId="77777777" w:rsidR="00542E35" w:rsidRPr="006B0C55" w:rsidRDefault="00542E35" w:rsidP="006A22FE">
            <w:pPr>
              <w:jc w:val="center"/>
              <w:rPr>
                <w:rFonts w:cstheme="minorHAnsi"/>
                <w:sz w:val="18"/>
                <w:szCs w:val="18"/>
              </w:rPr>
            </w:pPr>
            <w:r w:rsidRPr="006B0C55">
              <w:rPr>
                <w:rFonts w:cstheme="minorHAnsi"/>
                <w:sz w:val="18"/>
                <w:szCs w:val="18"/>
              </w:rPr>
              <w:t>I</w:t>
            </w:r>
          </w:p>
        </w:tc>
        <w:tc>
          <w:tcPr>
            <w:tcW w:w="933" w:type="dxa"/>
            <w:tcBorders>
              <w:top w:val="single" w:sz="5" w:space="0" w:color="000000"/>
              <w:left w:val="single" w:sz="5" w:space="0" w:color="000000"/>
              <w:bottom w:val="single" w:sz="13" w:space="0" w:color="000000"/>
              <w:right w:val="single" w:sz="5" w:space="0" w:color="000000"/>
            </w:tcBorders>
          </w:tcPr>
          <w:p w14:paraId="5CCAAC0D" w14:textId="77777777" w:rsidR="00542E35" w:rsidRPr="006B0C55" w:rsidRDefault="00542E35" w:rsidP="006A22FE">
            <w:pPr>
              <w:jc w:val="center"/>
              <w:rPr>
                <w:rFonts w:cstheme="minorHAnsi"/>
                <w:color w:val="000000"/>
                <w:sz w:val="18"/>
                <w:szCs w:val="18"/>
              </w:rPr>
            </w:pPr>
          </w:p>
        </w:tc>
      </w:tr>
      <w:tr w:rsidR="00542E35" w:rsidRPr="006B0C55" w14:paraId="539A4418"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736B9C86" w14:textId="77777777" w:rsidR="00542E35" w:rsidRPr="006B0C55" w:rsidRDefault="00542E35" w:rsidP="006B7940">
            <w:pPr>
              <w:spacing w:after="329"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14</w:t>
            </w:r>
          </w:p>
        </w:tc>
        <w:tc>
          <w:tcPr>
            <w:tcW w:w="3302" w:type="dxa"/>
            <w:vMerge w:val="restart"/>
            <w:tcBorders>
              <w:top w:val="single" w:sz="13" w:space="0" w:color="000000"/>
              <w:left w:val="single" w:sz="5" w:space="0" w:color="000000"/>
              <w:bottom w:val="single" w:sz="0" w:space="0" w:color="000000"/>
              <w:right w:val="single" w:sz="5" w:space="0" w:color="000000"/>
            </w:tcBorders>
          </w:tcPr>
          <w:p w14:paraId="0260AD2E" w14:textId="34AB2F63" w:rsidR="00542E35" w:rsidRPr="006B0C55" w:rsidRDefault="00542E35" w:rsidP="005010C5">
            <w:pPr>
              <w:spacing w:before="134" w:after="5" w:line="197" w:lineRule="exact"/>
              <w:textAlignment w:val="baseline"/>
              <w:rPr>
                <w:rFonts w:eastAsia="Verdana" w:cstheme="minorHAnsi"/>
                <w:color w:val="41464A"/>
                <w:sz w:val="18"/>
                <w:szCs w:val="18"/>
              </w:rPr>
            </w:pPr>
            <w:r w:rsidRPr="006B0C55">
              <w:rPr>
                <w:rFonts w:eastAsia="Verdana" w:cstheme="minorHAnsi"/>
                <w:color w:val="41464A"/>
                <w:sz w:val="18"/>
                <w:szCs w:val="18"/>
              </w:rPr>
              <w:t>Méthodes et notes techniques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1E071C9"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2A7A0F14" w14:textId="77777777" w:rsidR="00542E35" w:rsidRPr="006B0C55" w:rsidRDefault="00542E35" w:rsidP="006A22FE">
            <w:pPr>
              <w:jc w:val="center"/>
              <w:rPr>
                <w:rFonts w:cstheme="minorHAnsi"/>
                <w:sz w:val="18"/>
                <w:szCs w:val="18"/>
              </w:rPr>
            </w:pP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27A141B1"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7061EB74" w14:textId="77777777" w:rsidR="00542E35" w:rsidRPr="006B0C55" w:rsidRDefault="00542E35" w:rsidP="006A22FE">
            <w:pPr>
              <w:jc w:val="center"/>
              <w:rPr>
                <w:rFonts w:cstheme="minorHAnsi"/>
                <w:sz w:val="18"/>
                <w:szCs w:val="18"/>
              </w:rPr>
            </w:pPr>
            <w:r w:rsidRPr="006B0C55">
              <w:rPr>
                <w:rFonts w:cstheme="minorHAnsi"/>
                <w:sz w:val="18"/>
                <w:szCs w:val="18"/>
              </w:rPr>
              <w:t>0</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7792BE45"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0</w:t>
            </w:r>
          </w:p>
        </w:tc>
      </w:tr>
      <w:tr w:rsidR="00542E35" w:rsidRPr="006B0C55" w14:paraId="59F0B5BF"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60331D44" w14:textId="77777777" w:rsidR="00542E35" w:rsidRPr="006B0C55" w:rsidRDefault="00542E35" w:rsidP="006B7940">
            <w:pPr>
              <w:jc w:val="cente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23F69DA9"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470B1BB5"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vAlign w:val="center"/>
          </w:tcPr>
          <w:p w14:paraId="1032DB41" w14:textId="77777777" w:rsidR="00542E35" w:rsidRPr="006B0C55" w:rsidRDefault="00542E35" w:rsidP="006A22FE">
            <w:pPr>
              <w:jc w:val="cente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0A1200B1"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5" w:space="0" w:color="000000"/>
              <w:left w:val="single" w:sz="5" w:space="0" w:color="000000"/>
              <w:bottom w:val="single" w:sz="13" w:space="0" w:color="000000"/>
              <w:right w:val="single" w:sz="5" w:space="0" w:color="000000"/>
            </w:tcBorders>
            <w:vAlign w:val="center"/>
          </w:tcPr>
          <w:p w14:paraId="6FB142FD"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7E63E90E"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V</w:t>
            </w:r>
          </w:p>
        </w:tc>
      </w:tr>
      <w:tr w:rsidR="00542E35" w:rsidRPr="006B0C55" w14:paraId="4396BBCE" w14:textId="77777777" w:rsidTr="006B7940">
        <w:trPr>
          <w:trHeight w:hRule="exact" w:val="216"/>
          <w:jc w:val="center"/>
        </w:trPr>
        <w:tc>
          <w:tcPr>
            <w:tcW w:w="1131" w:type="dxa"/>
            <w:vMerge w:val="restart"/>
            <w:tcBorders>
              <w:top w:val="single" w:sz="13" w:space="0" w:color="000000"/>
              <w:left w:val="single" w:sz="13" w:space="0" w:color="000000"/>
              <w:bottom w:val="single" w:sz="0" w:space="0" w:color="000000"/>
              <w:right w:val="single" w:sz="5" w:space="0" w:color="000000"/>
            </w:tcBorders>
          </w:tcPr>
          <w:p w14:paraId="02793D60" w14:textId="77777777" w:rsidR="00542E35" w:rsidRPr="006B0C55" w:rsidRDefault="00542E35" w:rsidP="006B7940">
            <w:pPr>
              <w:spacing w:after="319" w:line="180" w:lineRule="exact"/>
              <w:ind w:right="86"/>
              <w:jc w:val="center"/>
              <w:textAlignment w:val="baseline"/>
              <w:rPr>
                <w:rFonts w:eastAsia="Verdana" w:cstheme="minorHAnsi"/>
                <w:color w:val="41464A"/>
                <w:sz w:val="18"/>
                <w:szCs w:val="18"/>
              </w:rPr>
            </w:pPr>
            <w:r w:rsidRPr="006B0C55">
              <w:rPr>
                <w:rFonts w:eastAsia="Verdana" w:cstheme="minorHAnsi"/>
                <w:color w:val="41464A"/>
                <w:sz w:val="18"/>
                <w:szCs w:val="18"/>
              </w:rPr>
              <w:t>15</w:t>
            </w:r>
          </w:p>
        </w:tc>
        <w:tc>
          <w:tcPr>
            <w:tcW w:w="3302" w:type="dxa"/>
            <w:vMerge w:val="restart"/>
            <w:tcBorders>
              <w:top w:val="single" w:sz="13" w:space="0" w:color="000000"/>
              <w:left w:val="single" w:sz="5" w:space="0" w:color="000000"/>
              <w:bottom w:val="single" w:sz="0" w:space="0" w:color="000000"/>
              <w:right w:val="single" w:sz="5" w:space="0" w:color="000000"/>
            </w:tcBorders>
          </w:tcPr>
          <w:p w14:paraId="00344F51" w14:textId="2645A609" w:rsidR="00542E35" w:rsidRPr="006B0C55" w:rsidRDefault="00542E35" w:rsidP="005010C5">
            <w:pPr>
              <w:spacing w:before="145" w:line="191" w:lineRule="exact"/>
              <w:textAlignment w:val="baseline"/>
              <w:rPr>
                <w:rFonts w:eastAsia="Verdana" w:cstheme="minorHAnsi"/>
                <w:color w:val="41464A"/>
                <w:sz w:val="18"/>
                <w:szCs w:val="18"/>
              </w:rPr>
            </w:pPr>
            <w:r w:rsidRPr="006B0C55">
              <w:rPr>
                <w:rFonts w:eastAsia="Verdana" w:cstheme="minorHAnsi"/>
                <w:color w:val="41464A"/>
                <w:sz w:val="18"/>
                <w:szCs w:val="18"/>
              </w:rPr>
              <w:t>Installations de chantier et emprises</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71D375D2" w14:textId="77777777" w:rsidR="00542E35" w:rsidRPr="006B0C55" w:rsidRDefault="00542E35" w:rsidP="006A22FE">
            <w:pPr>
              <w:jc w:val="center"/>
              <w:rPr>
                <w:rFonts w:cstheme="minorHAnsi"/>
                <w:sz w:val="18"/>
                <w:szCs w:val="18"/>
              </w:rPr>
            </w:pPr>
            <w:proofErr w:type="gramStart"/>
            <w:r w:rsidRPr="006B0C55">
              <w:rPr>
                <w:rFonts w:cstheme="minorHAnsi"/>
                <w:sz w:val="18"/>
                <w:szCs w:val="18"/>
              </w:rPr>
              <w:t>n</w:t>
            </w:r>
            <w:proofErr w:type="gramEnd"/>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85BEE3F"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59CFC55F"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1029" w:type="dxa"/>
            <w:tcBorders>
              <w:top w:val="single" w:sz="13" w:space="0" w:color="000000"/>
              <w:left w:val="single" w:sz="5" w:space="0" w:color="000000"/>
              <w:bottom w:val="single" w:sz="5" w:space="0" w:color="000000"/>
              <w:right w:val="single" w:sz="5" w:space="0" w:color="000000"/>
            </w:tcBorders>
            <w:shd w:val="clear" w:color="auto" w:fill="E7E6E6" w:themeFill="background2"/>
            <w:vAlign w:val="center"/>
          </w:tcPr>
          <w:p w14:paraId="12D3A93A" w14:textId="77777777" w:rsidR="00542E35" w:rsidRPr="006B0C55" w:rsidRDefault="00542E35" w:rsidP="006A22FE">
            <w:pPr>
              <w:jc w:val="center"/>
              <w:rPr>
                <w:rFonts w:cstheme="minorHAnsi"/>
                <w:sz w:val="18"/>
                <w:szCs w:val="18"/>
              </w:rPr>
            </w:pPr>
            <w:r w:rsidRPr="006B0C55">
              <w:rPr>
                <w:rFonts w:cstheme="minorHAnsi"/>
                <w:sz w:val="18"/>
                <w:szCs w:val="18"/>
              </w:rPr>
              <w:t>1</w:t>
            </w:r>
          </w:p>
        </w:tc>
        <w:tc>
          <w:tcPr>
            <w:tcW w:w="933" w:type="dxa"/>
            <w:tcBorders>
              <w:top w:val="single" w:sz="13" w:space="0" w:color="000000"/>
              <w:left w:val="single" w:sz="5" w:space="0" w:color="000000"/>
              <w:bottom w:val="single" w:sz="5" w:space="0" w:color="000000"/>
              <w:right w:val="single" w:sz="5" w:space="0" w:color="000000"/>
            </w:tcBorders>
            <w:shd w:val="clear" w:color="auto" w:fill="E7E6E6" w:themeFill="background2"/>
          </w:tcPr>
          <w:p w14:paraId="5D0FD622"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1</w:t>
            </w:r>
          </w:p>
        </w:tc>
      </w:tr>
      <w:tr w:rsidR="00542E35" w:rsidRPr="006B0C55" w14:paraId="04C10DE8" w14:textId="77777777" w:rsidTr="006B7940">
        <w:trPr>
          <w:trHeight w:hRule="exact" w:val="397"/>
          <w:jc w:val="center"/>
        </w:trPr>
        <w:tc>
          <w:tcPr>
            <w:tcW w:w="1131" w:type="dxa"/>
            <w:vMerge/>
            <w:tcBorders>
              <w:top w:val="single" w:sz="0" w:space="0" w:color="000000"/>
              <w:left w:val="single" w:sz="13" w:space="0" w:color="000000"/>
              <w:bottom w:val="single" w:sz="13" w:space="0" w:color="000000"/>
              <w:right w:val="single" w:sz="5" w:space="0" w:color="000000"/>
            </w:tcBorders>
          </w:tcPr>
          <w:p w14:paraId="08AFA56E" w14:textId="77777777" w:rsidR="00542E35" w:rsidRPr="006B0C55" w:rsidRDefault="00542E35" w:rsidP="006A22FE">
            <w:pPr>
              <w:rPr>
                <w:rFonts w:cstheme="minorHAnsi"/>
                <w:sz w:val="18"/>
                <w:szCs w:val="18"/>
              </w:rPr>
            </w:pPr>
          </w:p>
        </w:tc>
        <w:tc>
          <w:tcPr>
            <w:tcW w:w="3302" w:type="dxa"/>
            <w:vMerge/>
            <w:tcBorders>
              <w:top w:val="single" w:sz="0" w:space="0" w:color="000000"/>
              <w:left w:val="single" w:sz="5" w:space="0" w:color="000000"/>
              <w:bottom w:val="single" w:sz="13" w:space="0" w:color="000000"/>
              <w:right w:val="single" w:sz="5" w:space="0" w:color="000000"/>
            </w:tcBorders>
          </w:tcPr>
          <w:p w14:paraId="556A2D66" w14:textId="77777777" w:rsidR="00542E35" w:rsidRPr="006B0C55" w:rsidRDefault="00542E35" w:rsidP="006A22FE">
            <w:pPr>
              <w:rPr>
                <w:rFonts w:cstheme="minorHAnsi"/>
                <w:sz w:val="18"/>
                <w:szCs w:val="18"/>
              </w:rPr>
            </w:pPr>
          </w:p>
        </w:tc>
        <w:tc>
          <w:tcPr>
            <w:tcW w:w="1029" w:type="dxa"/>
            <w:tcBorders>
              <w:top w:val="single" w:sz="5" w:space="0" w:color="000000"/>
              <w:left w:val="single" w:sz="5" w:space="0" w:color="000000"/>
              <w:bottom w:val="single" w:sz="13" w:space="0" w:color="000000"/>
              <w:right w:val="single" w:sz="5" w:space="0" w:color="000000"/>
            </w:tcBorders>
            <w:vAlign w:val="center"/>
          </w:tcPr>
          <w:p w14:paraId="655C83FC" w14:textId="77777777" w:rsidR="00542E35" w:rsidRPr="006B0C55" w:rsidRDefault="00542E35" w:rsidP="006A22FE">
            <w:pPr>
              <w:jc w:val="center"/>
              <w:rPr>
                <w:rFonts w:cstheme="minorHAnsi"/>
                <w:sz w:val="18"/>
                <w:szCs w:val="18"/>
              </w:rPr>
            </w:pPr>
            <w:r w:rsidRPr="006B0C55">
              <w:rPr>
                <w:rFonts w:cstheme="minorHAnsi"/>
                <w:sz w:val="18"/>
                <w:szCs w:val="18"/>
              </w:rPr>
              <w:t>I/A/V</w:t>
            </w:r>
          </w:p>
        </w:tc>
        <w:tc>
          <w:tcPr>
            <w:tcW w:w="1029" w:type="dxa"/>
            <w:tcBorders>
              <w:top w:val="single" w:sz="5" w:space="0" w:color="000000"/>
              <w:left w:val="single" w:sz="5" w:space="0" w:color="000000"/>
              <w:bottom w:val="single" w:sz="13" w:space="0" w:color="000000"/>
              <w:right w:val="single" w:sz="5" w:space="0" w:color="000000"/>
            </w:tcBorders>
          </w:tcPr>
          <w:p w14:paraId="294043E6"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I</w:t>
            </w:r>
          </w:p>
        </w:tc>
        <w:tc>
          <w:tcPr>
            <w:tcW w:w="1029" w:type="dxa"/>
            <w:tcBorders>
              <w:top w:val="single" w:sz="5" w:space="0" w:color="000000"/>
              <w:left w:val="single" w:sz="5" w:space="0" w:color="000000"/>
              <w:bottom w:val="single" w:sz="13" w:space="0" w:color="000000"/>
              <w:right w:val="single" w:sz="5" w:space="0" w:color="000000"/>
            </w:tcBorders>
            <w:vAlign w:val="center"/>
          </w:tcPr>
          <w:p w14:paraId="217990DE" w14:textId="77777777" w:rsidR="00542E35" w:rsidRPr="006B0C55" w:rsidRDefault="00542E35" w:rsidP="006A22FE">
            <w:pPr>
              <w:jc w:val="center"/>
              <w:rPr>
                <w:rFonts w:cstheme="minorHAnsi"/>
                <w:sz w:val="18"/>
                <w:szCs w:val="18"/>
              </w:rPr>
            </w:pPr>
            <w:r w:rsidRPr="006B0C55">
              <w:rPr>
                <w:rFonts w:cstheme="minorHAnsi"/>
                <w:sz w:val="18"/>
                <w:szCs w:val="18"/>
              </w:rPr>
              <w:t>A</w:t>
            </w:r>
          </w:p>
        </w:tc>
        <w:tc>
          <w:tcPr>
            <w:tcW w:w="1029" w:type="dxa"/>
            <w:tcBorders>
              <w:top w:val="single" w:sz="5" w:space="0" w:color="000000"/>
              <w:left w:val="single" w:sz="5" w:space="0" w:color="000000"/>
              <w:bottom w:val="single" w:sz="13" w:space="0" w:color="000000"/>
              <w:right w:val="single" w:sz="5" w:space="0" w:color="000000"/>
            </w:tcBorders>
            <w:vAlign w:val="center"/>
          </w:tcPr>
          <w:p w14:paraId="4FB764F9" w14:textId="77777777" w:rsidR="00542E35" w:rsidRPr="006B0C55" w:rsidRDefault="00542E35" w:rsidP="006A22FE">
            <w:pPr>
              <w:jc w:val="center"/>
              <w:rPr>
                <w:rFonts w:cstheme="minorHAnsi"/>
                <w:sz w:val="18"/>
                <w:szCs w:val="18"/>
              </w:rPr>
            </w:pPr>
            <w:r w:rsidRPr="006B0C55">
              <w:rPr>
                <w:rFonts w:cstheme="minorHAnsi"/>
                <w:sz w:val="18"/>
                <w:szCs w:val="18"/>
              </w:rPr>
              <w:t>V</w:t>
            </w:r>
          </w:p>
        </w:tc>
        <w:tc>
          <w:tcPr>
            <w:tcW w:w="933" w:type="dxa"/>
            <w:tcBorders>
              <w:top w:val="single" w:sz="5" w:space="0" w:color="000000"/>
              <w:left w:val="single" w:sz="5" w:space="0" w:color="000000"/>
              <w:bottom w:val="single" w:sz="13" w:space="0" w:color="000000"/>
              <w:right w:val="single" w:sz="5" w:space="0" w:color="000000"/>
            </w:tcBorders>
          </w:tcPr>
          <w:p w14:paraId="49A97382" w14:textId="77777777" w:rsidR="00542E35" w:rsidRPr="006B0C55" w:rsidRDefault="00542E35" w:rsidP="006A22FE">
            <w:pPr>
              <w:jc w:val="center"/>
              <w:rPr>
                <w:rFonts w:cstheme="minorHAnsi"/>
                <w:color w:val="000000"/>
                <w:sz w:val="18"/>
                <w:szCs w:val="18"/>
              </w:rPr>
            </w:pPr>
            <w:r w:rsidRPr="006B0C55">
              <w:rPr>
                <w:rFonts w:cstheme="minorHAnsi"/>
                <w:color w:val="000000"/>
                <w:sz w:val="18"/>
                <w:szCs w:val="18"/>
              </w:rPr>
              <w:t>A</w:t>
            </w:r>
          </w:p>
        </w:tc>
      </w:tr>
    </w:tbl>
    <w:p w14:paraId="7D3F4249" w14:textId="77777777" w:rsidR="00542E35" w:rsidRPr="006B0C55" w:rsidRDefault="00542E35" w:rsidP="00542E35">
      <w:pPr>
        <w:spacing w:after="876" w:line="20" w:lineRule="exact"/>
        <w:rPr>
          <w:rFonts w:cstheme="minorHAnsi"/>
          <w:sz w:val="18"/>
          <w:szCs w:val="18"/>
        </w:rPr>
      </w:pPr>
    </w:p>
    <w:p w14:paraId="7EDEF5E2" w14:textId="77777777" w:rsidR="00542E35" w:rsidRPr="00363A22" w:rsidRDefault="00542E35" w:rsidP="00542E35">
      <w:pPr>
        <w:spacing w:before="1" w:line="194" w:lineRule="exact"/>
        <w:ind w:left="216"/>
        <w:textAlignment w:val="baseline"/>
        <w:rPr>
          <w:rFonts w:eastAsia="Verdana" w:cstheme="minorHAnsi"/>
          <w:color w:val="41464A"/>
          <w:szCs w:val="20"/>
        </w:rPr>
      </w:pPr>
      <w:proofErr w:type="gramStart"/>
      <w:r w:rsidRPr="00363A22">
        <w:rPr>
          <w:rFonts w:eastAsia="Verdana" w:cstheme="minorHAnsi"/>
          <w:color w:val="41464A"/>
          <w:szCs w:val="20"/>
        </w:rPr>
        <w:lastRenderedPageBreak/>
        <w:t>n</w:t>
      </w:r>
      <w:proofErr w:type="gramEnd"/>
      <w:r w:rsidRPr="00363A22">
        <w:rPr>
          <w:rFonts w:eastAsia="Verdana" w:cstheme="minorHAnsi"/>
          <w:color w:val="41464A"/>
          <w:szCs w:val="20"/>
        </w:rPr>
        <w:t xml:space="preserve"> = nombre de tirages à prévoir pour l'intervenant concerné</w:t>
      </w:r>
    </w:p>
    <w:p w14:paraId="4A8BD99C" w14:textId="77777777" w:rsidR="00542E35" w:rsidRPr="00363A22" w:rsidRDefault="00542E35" w:rsidP="00542E35">
      <w:pPr>
        <w:spacing w:before="2" w:line="194" w:lineRule="exact"/>
        <w:ind w:left="216"/>
        <w:textAlignment w:val="baseline"/>
        <w:rPr>
          <w:rFonts w:eastAsia="Verdana" w:cstheme="minorHAnsi"/>
          <w:color w:val="41464A"/>
          <w:szCs w:val="20"/>
        </w:rPr>
      </w:pPr>
      <w:r w:rsidRPr="00363A22">
        <w:rPr>
          <w:rFonts w:eastAsia="Verdana" w:cstheme="minorHAnsi"/>
          <w:color w:val="41464A"/>
          <w:szCs w:val="20"/>
        </w:rPr>
        <w:t>I / A / V = Pour Information, Avis ou Visa</w:t>
      </w:r>
    </w:p>
    <w:p w14:paraId="72280EE9" w14:textId="77777777" w:rsidR="00542E35" w:rsidRDefault="00542E35" w:rsidP="00542E35">
      <w:pPr>
        <w:spacing w:line="192" w:lineRule="exact"/>
        <w:ind w:left="216"/>
        <w:textAlignment w:val="baseline"/>
        <w:rPr>
          <w:rFonts w:ascii="Verdana" w:eastAsia="Verdana" w:hAnsi="Verdana"/>
          <w:color w:val="41464A"/>
          <w:sz w:val="16"/>
        </w:rPr>
      </w:pPr>
      <w:proofErr w:type="gramStart"/>
      <w:r w:rsidRPr="00363A22">
        <w:rPr>
          <w:rFonts w:eastAsia="Verdana" w:cstheme="minorHAnsi"/>
          <w:color w:val="41464A"/>
          <w:szCs w:val="20"/>
        </w:rPr>
        <w:t>i</w:t>
      </w:r>
      <w:proofErr w:type="gramEnd"/>
      <w:r w:rsidRPr="00363A22">
        <w:rPr>
          <w:rFonts w:eastAsia="Verdana" w:cstheme="minorHAnsi"/>
          <w:color w:val="41464A"/>
          <w:szCs w:val="20"/>
        </w:rPr>
        <w:t xml:space="preserve"> = + exemplaire informatique</w:t>
      </w:r>
    </w:p>
    <w:p w14:paraId="05D0E74D" w14:textId="77777777" w:rsidR="00542E35" w:rsidRPr="00363A22" w:rsidRDefault="00542E35" w:rsidP="00363A22">
      <w:pPr>
        <w:jc w:val="both"/>
        <w:rPr>
          <w:rFonts w:cstheme="minorHAnsi"/>
          <w:szCs w:val="20"/>
        </w:rPr>
      </w:pPr>
      <w:r w:rsidRPr="00363A22">
        <w:rPr>
          <w:rFonts w:cstheme="minorHAnsi"/>
          <w:szCs w:val="20"/>
        </w:rPr>
        <w:t>Le non-respect desdites dispositions peut entraîner le renvoi des documents d’exécution au Titulaire.</w:t>
      </w:r>
    </w:p>
    <w:p w14:paraId="3A4622C1" w14:textId="77777777" w:rsidR="00542E35" w:rsidRPr="00363A22" w:rsidRDefault="00542E35" w:rsidP="00363A22">
      <w:pPr>
        <w:pStyle w:val="Titre4"/>
      </w:pPr>
      <w:r w:rsidRPr="00363A22">
        <w:t>Type de VISAS</w:t>
      </w:r>
    </w:p>
    <w:p w14:paraId="2FB01F47" w14:textId="77777777" w:rsidR="00542E35" w:rsidRPr="004D69A8" w:rsidRDefault="00542E35" w:rsidP="00542E35">
      <w:pPr>
        <w:pStyle w:val="Titre5"/>
        <w:numPr>
          <w:ilvl w:val="4"/>
          <w:numId w:val="0"/>
        </w:numPr>
        <w:tabs>
          <w:tab w:val="num" w:pos="1150"/>
        </w:tabs>
        <w:spacing w:before="120" w:line="240" w:lineRule="auto"/>
        <w:ind w:left="1150" w:hanging="16"/>
        <w:jc w:val="both"/>
        <w:rPr>
          <w:rFonts w:eastAsia="Verdana"/>
        </w:rPr>
      </w:pPr>
      <w:r w:rsidRPr="004D69A8">
        <w:rPr>
          <w:rFonts w:eastAsia="Verdana"/>
        </w:rPr>
        <w:t>INF</w:t>
      </w:r>
    </w:p>
    <w:p w14:paraId="12ACC67B" w14:textId="77777777" w:rsidR="00542E35" w:rsidRPr="00363A22" w:rsidRDefault="00542E35" w:rsidP="00363A22">
      <w:pPr>
        <w:jc w:val="both"/>
        <w:rPr>
          <w:rFonts w:cstheme="minorHAnsi"/>
          <w:szCs w:val="20"/>
        </w:rPr>
      </w:pPr>
      <w:r w:rsidRPr="00363A22">
        <w:rPr>
          <w:rFonts w:cstheme="minorHAnsi"/>
          <w:szCs w:val="20"/>
        </w:rPr>
        <w:t>« Reçu pour informations (INFO) »</w:t>
      </w:r>
    </w:p>
    <w:p w14:paraId="09470E71" w14:textId="77777777" w:rsidR="00542E35" w:rsidRPr="00363A22" w:rsidRDefault="00542E35" w:rsidP="00363A22">
      <w:pPr>
        <w:jc w:val="both"/>
        <w:rPr>
          <w:rFonts w:cstheme="minorHAnsi"/>
          <w:szCs w:val="20"/>
        </w:rPr>
      </w:pPr>
      <w:r w:rsidRPr="00363A22">
        <w:rPr>
          <w:rFonts w:cstheme="minorHAnsi"/>
          <w:szCs w:val="20"/>
        </w:rPr>
        <w:t>Ce statut est appliqué par le MOE sur tout document d’exécution ne nécessitant pas son Visa.</w:t>
      </w:r>
    </w:p>
    <w:p w14:paraId="0601A98B" w14:textId="77777777" w:rsidR="00542E35" w:rsidRPr="006750AB" w:rsidRDefault="00542E35" w:rsidP="00542E35">
      <w:pPr>
        <w:pStyle w:val="Titre5"/>
        <w:numPr>
          <w:ilvl w:val="4"/>
          <w:numId w:val="0"/>
        </w:numPr>
        <w:tabs>
          <w:tab w:val="num" w:pos="1150"/>
        </w:tabs>
        <w:spacing w:before="120" w:line="240" w:lineRule="auto"/>
        <w:ind w:left="1150" w:hanging="16"/>
        <w:jc w:val="both"/>
        <w:rPr>
          <w:rFonts w:eastAsia="Verdana"/>
        </w:rPr>
      </w:pPr>
      <w:r w:rsidRPr="006750AB">
        <w:rPr>
          <w:rFonts w:eastAsia="Verdana"/>
        </w:rPr>
        <w:t>REF</w:t>
      </w:r>
    </w:p>
    <w:p w14:paraId="08D1FE95" w14:textId="77777777" w:rsidR="00542E35" w:rsidRPr="00363A22" w:rsidRDefault="00542E35" w:rsidP="00363A22">
      <w:pPr>
        <w:jc w:val="both"/>
        <w:rPr>
          <w:rFonts w:cstheme="minorHAnsi"/>
          <w:szCs w:val="20"/>
        </w:rPr>
      </w:pPr>
      <w:r w:rsidRPr="00363A22">
        <w:rPr>
          <w:rFonts w:cstheme="minorHAnsi"/>
          <w:szCs w:val="20"/>
        </w:rPr>
        <w:t>« VISA refusé (REF) » :</w:t>
      </w:r>
    </w:p>
    <w:p w14:paraId="7B205FBC" w14:textId="77777777" w:rsidR="00542E35" w:rsidRPr="00363A22" w:rsidRDefault="00542E35" w:rsidP="00363A22">
      <w:pPr>
        <w:jc w:val="both"/>
        <w:rPr>
          <w:rFonts w:cstheme="minorHAnsi"/>
          <w:szCs w:val="20"/>
        </w:rPr>
      </w:pPr>
      <w:r w:rsidRPr="00363A22">
        <w:rPr>
          <w:rFonts w:cstheme="minorHAnsi"/>
          <w:szCs w:val="20"/>
        </w:rPr>
        <w:t>Dans le cas où le document est soit trop incomplet soit fait l’objet d’observations majeures, le visa ne peut être prononcé même avec observations, le document est refusé (REF).</w:t>
      </w:r>
    </w:p>
    <w:p w14:paraId="2405A5B0" w14:textId="77777777" w:rsidR="00542E35" w:rsidRPr="001477F5" w:rsidRDefault="00542E35" w:rsidP="00542E35">
      <w:pPr>
        <w:pStyle w:val="Titre5"/>
        <w:numPr>
          <w:ilvl w:val="4"/>
          <w:numId w:val="0"/>
        </w:numPr>
        <w:tabs>
          <w:tab w:val="num" w:pos="1150"/>
        </w:tabs>
        <w:spacing w:before="120" w:line="240" w:lineRule="auto"/>
        <w:ind w:left="1150" w:hanging="16"/>
        <w:jc w:val="both"/>
        <w:rPr>
          <w:rFonts w:eastAsia="Verdana"/>
        </w:rPr>
      </w:pPr>
      <w:r w:rsidRPr="001477F5">
        <w:rPr>
          <w:rFonts w:eastAsia="Verdana"/>
        </w:rPr>
        <w:t>VAO</w:t>
      </w:r>
    </w:p>
    <w:p w14:paraId="07B2041E" w14:textId="77777777" w:rsidR="00542E35" w:rsidRPr="00363A22" w:rsidRDefault="00542E35" w:rsidP="00363A22">
      <w:pPr>
        <w:jc w:val="both"/>
        <w:rPr>
          <w:rFonts w:cstheme="minorHAnsi"/>
          <w:szCs w:val="20"/>
        </w:rPr>
      </w:pPr>
      <w:r w:rsidRPr="00363A22">
        <w:rPr>
          <w:rFonts w:cstheme="minorHAnsi"/>
          <w:szCs w:val="20"/>
        </w:rPr>
        <w:t>« VISA Avec Observation (VAO) » :</w:t>
      </w:r>
    </w:p>
    <w:p w14:paraId="5354A8B2" w14:textId="77777777" w:rsidR="00542E35" w:rsidRPr="00363A22" w:rsidRDefault="00542E35" w:rsidP="00363A22">
      <w:pPr>
        <w:jc w:val="both"/>
        <w:rPr>
          <w:rFonts w:cstheme="minorHAnsi"/>
          <w:szCs w:val="20"/>
        </w:rPr>
      </w:pPr>
      <w:r w:rsidRPr="00363A22">
        <w:rPr>
          <w:rFonts w:cstheme="minorHAnsi"/>
          <w:szCs w:val="20"/>
        </w:rPr>
        <w:t>Dans le cas d’observation ne remettant pas en cause la mise en œuvre du document, le Maître d’œuvre délivre un Visa avec Observations (VAO), le Titulaire modifie ou rectifie le document et le renvoie avec un nouvel indice au Maître d'œuvre.</w:t>
      </w:r>
    </w:p>
    <w:p w14:paraId="71D89E89" w14:textId="77777777" w:rsidR="00542E35" w:rsidRPr="001477F5" w:rsidRDefault="00542E35" w:rsidP="00542E35">
      <w:pPr>
        <w:pStyle w:val="Titre5"/>
        <w:numPr>
          <w:ilvl w:val="4"/>
          <w:numId w:val="0"/>
        </w:numPr>
        <w:tabs>
          <w:tab w:val="num" w:pos="1150"/>
        </w:tabs>
        <w:spacing w:before="120" w:line="240" w:lineRule="auto"/>
        <w:ind w:left="1150" w:hanging="16"/>
        <w:jc w:val="both"/>
        <w:rPr>
          <w:rFonts w:eastAsia="Verdana"/>
        </w:rPr>
      </w:pPr>
      <w:r w:rsidRPr="001477F5">
        <w:rPr>
          <w:rFonts w:eastAsia="Verdana"/>
        </w:rPr>
        <w:t>V</w:t>
      </w:r>
      <w:r>
        <w:rPr>
          <w:rFonts w:eastAsia="Verdana"/>
        </w:rPr>
        <w:t>AC</w:t>
      </w:r>
    </w:p>
    <w:p w14:paraId="1E46E0DD" w14:textId="77777777" w:rsidR="00542E35" w:rsidRPr="00363A22" w:rsidRDefault="00542E35" w:rsidP="00363A22">
      <w:pPr>
        <w:jc w:val="both"/>
        <w:rPr>
          <w:rFonts w:cstheme="minorHAnsi"/>
          <w:szCs w:val="20"/>
        </w:rPr>
      </w:pPr>
      <w:r w:rsidRPr="00363A22">
        <w:rPr>
          <w:rFonts w:cstheme="minorHAnsi"/>
          <w:szCs w:val="20"/>
        </w:rPr>
        <w:t>VISA Avec Commentaire (VAC) :</w:t>
      </w:r>
    </w:p>
    <w:p w14:paraId="202D31C3" w14:textId="77777777" w:rsidR="00542E35" w:rsidRPr="00363A22" w:rsidRDefault="00542E35" w:rsidP="00363A22">
      <w:pPr>
        <w:jc w:val="both"/>
        <w:rPr>
          <w:rFonts w:cstheme="minorHAnsi"/>
          <w:szCs w:val="20"/>
        </w:rPr>
      </w:pPr>
      <w:r w:rsidRPr="00363A22">
        <w:rPr>
          <w:rFonts w:cstheme="minorHAnsi"/>
          <w:szCs w:val="20"/>
        </w:rPr>
        <w:t xml:space="preserve">Dans le cas d’un commentaire ne remettant pas en cause son passage BPE, le Maître d’œuvre délivre un Visa avec Commentaire (VAC), le Titulaire modifie pour intégrer le commentaire émis dans la fiche visa, il peut </w:t>
      </w:r>
      <w:proofErr w:type="spellStart"/>
      <w:r w:rsidRPr="00363A22">
        <w:rPr>
          <w:rFonts w:cstheme="minorHAnsi"/>
          <w:szCs w:val="20"/>
        </w:rPr>
        <w:t>alros</w:t>
      </w:r>
      <w:proofErr w:type="spellEnd"/>
      <w:r w:rsidRPr="00363A22">
        <w:rPr>
          <w:rFonts w:cstheme="minorHAnsi"/>
          <w:szCs w:val="20"/>
        </w:rPr>
        <w:t xml:space="preserve"> être édité/déclaré « Bon Pour Exécution » (BPE) par le titulaire du marché (Tamponnage « BPE » après montée d’indice).</w:t>
      </w:r>
    </w:p>
    <w:p w14:paraId="00DAD784" w14:textId="77777777" w:rsidR="00542E35" w:rsidRPr="00363A22" w:rsidRDefault="00542E35" w:rsidP="00363A22">
      <w:pPr>
        <w:jc w:val="both"/>
        <w:rPr>
          <w:rFonts w:cstheme="minorHAnsi"/>
          <w:szCs w:val="20"/>
        </w:rPr>
      </w:pPr>
      <w:r w:rsidRPr="00363A22">
        <w:rPr>
          <w:rFonts w:cstheme="minorHAnsi"/>
          <w:szCs w:val="20"/>
        </w:rPr>
        <w:t xml:space="preserve">Toute non prise en compte du Commentaire du MOE lors du passage BPE fera l’ouverture d’une Fiche de défaut. Le MOE se réserve la possibilité de ne pas avoir recours à ce type de VISA si le processus qualité de l’entreprise n’est pas suffisamment rigoureux. </w:t>
      </w:r>
    </w:p>
    <w:p w14:paraId="6DA88C68" w14:textId="77777777" w:rsidR="00542E35" w:rsidRPr="001477F5" w:rsidRDefault="00542E35" w:rsidP="00542E35">
      <w:pPr>
        <w:pStyle w:val="Titre5"/>
        <w:numPr>
          <w:ilvl w:val="4"/>
          <w:numId w:val="0"/>
        </w:numPr>
        <w:tabs>
          <w:tab w:val="num" w:pos="1150"/>
        </w:tabs>
        <w:spacing w:before="120" w:line="240" w:lineRule="auto"/>
        <w:ind w:left="1150" w:hanging="16"/>
        <w:jc w:val="both"/>
        <w:rPr>
          <w:rFonts w:eastAsia="Verdana"/>
        </w:rPr>
      </w:pPr>
      <w:r w:rsidRPr="001477F5">
        <w:rPr>
          <w:rFonts w:eastAsia="Verdana"/>
        </w:rPr>
        <w:t>VSO</w:t>
      </w:r>
    </w:p>
    <w:p w14:paraId="761F6F5C" w14:textId="77777777" w:rsidR="00542E35" w:rsidRPr="00363A22" w:rsidRDefault="00542E35" w:rsidP="00363A22">
      <w:pPr>
        <w:jc w:val="both"/>
        <w:rPr>
          <w:rFonts w:cstheme="minorHAnsi"/>
          <w:szCs w:val="20"/>
        </w:rPr>
      </w:pPr>
      <w:r w:rsidRPr="00363A22">
        <w:rPr>
          <w:rFonts w:cstheme="minorHAnsi"/>
          <w:szCs w:val="20"/>
        </w:rPr>
        <w:t>VISA Sans Observation (VSO) :</w:t>
      </w:r>
    </w:p>
    <w:p w14:paraId="2F0006BF" w14:textId="77777777" w:rsidR="00542E35" w:rsidRPr="00363A22" w:rsidRDefault="00542E35" w:rsidP="00363A22">
      <w:pPr>
        <w:jc w:val="both"/>
        <w:rPr>
          <w:rFonts w:cstheme="minorHAnsi"/>
          <w:szCs w:val="20"/>
        </w:rPr>
      </w:pPr>
      <w:r w:rsidRPr="00363A22">
        <w:rPr>
          <w:rFonts w:cstheme="minorHAnsi"/>
          <w:szCs w:val="20"/>
        </w:rPr>
        <w:t>Lorsque l’ensemble des réserves émises par le Maître d'œuvre a été levé, celui-ci délivre le Visa sans Observation (VSO) au Titulaire.</w:t>
      </w:r>
    </w:p>
    <w:p w14:paraId="2F0F9DA3" w14:textId="77777777" w:rsidR="00542E35" w:rsidRPr="00363A22" w:rsidRDefault="00542E35" w:rsidP="00363A22">
      <w:pPr>
        <w:jc w:val="both"/>
        <w:rPr>
          <w:rFonts w:cstheme="minorHAnsi"/>
          <w:szCs w:val="20"/>
        </w:rPr>
      </w:pPr>
      <w:r w:rsidRPr="00363A22">
        <w:rPr>
          <w:rFonts w:cstheme="minorHAnsi"/>
          <w:szCs w:val="20"/>
        </w:rPr>
        <w:t>Lorsque le document ne fait pas l’objet d’observations, il peut être édité/déclaré « Bon Pour Exécution » (BPE) par le titulaire du marché (Tamponnage « BPE » après montée d’indice).</w:t>
      </w:r>
    </w:p>
    <w:p w14:paraId="051F3E4D" w14:textId="77777777" w:rsidR="00542E35" w:rsidRPr="001477F5" w:rsidRDefault="00542E35" w:rsidP="00542E35">
      <w:pPr>
        <w:pStyle w:val="Titre5"/>
        <w:numPr>
          <w:ilvl w:val="4"/>
          <w:numId w:val="0"/>
        </w:numPr>
        <w:tabs>
          <w:tab w:val="num" w:pos="1150"/>
        </w:tabs>
        <w:spacing w:before="120" w:line="240" w:lineRule="auto"/>
        <w:ind w:left="1150" w:hanging="16"/>
        <w:jc w:val="both"/>
        <w:rPr>
          <w:rFonts w:eastAsia="Verdana"/>
        </w:rPr>
      </w:pPr>
      <w:r w:rsidRPr="001477F5">
        <w:rPr>
          <w:rFonts w:eastAsia="Verdana"/>
        </w:rPr>
        <w:t>BPE</w:t>
      </w:r>
    </w:p>
    <w:p w14:paraId="1AA5B969" w14:textId="77777777" w:rsidR="00542E35" w:rsidRPr="00363A22" w:rsidRDefault="00542E35" w:rsidP="00363A22">
      <w:pPr>
        <w:jc w:val="both"/>
        <w:rPr>
          <w:rFonts w:cstheme="minorHAnsi"/>
          <w:szCs w:val="20"/>
        </w:rPr>
      </w:pPr>
      <w:r w:rsidRPr="00363A22">
        <w:rPr>
          <w:rFonts w:cstheme="minorHAnsi"/>
          <w:szCs w:val="20"/>
        </w:rPr>
        <w:t>Dès réception par le Titulaire de la fiche de visa d'un document, émise par le Maître d'œuvre, le Titulaire remet ce document à l'indice supérieur :</w:t>
      </w:r>
    </w:p>
    <w:p w14:paraId="62C6B5C7" w14:textId="61747FB4" w:rsidR="00542E35" w:rsidRPr="00363A22" w:rsidRDefault="00542E35" w:rsidP="000D0642">
      <w:pPr>
        <w:pStyle w:val="Paragraphedeliste"/>
        <w:numPr>
          <w:ilvl w:val="0"/>
          <w:numId w:val="27"/>
        </w:numPr>
        <w:jc w:val="both"/>
        <w:rPr>
          <w:rFonts w:cstheme="minorHAnsi"/>
          <w:szCs w:val="20"/>
        </w:rPr>
      </w:pPr>
      <w:proofErr w:type="gramStart"/>
      <w:r w:rsidRPr="00363A22">
        <w:rPr>
          <w:rFonts w:cstheme="minorHAnsi"/>
          <w:szCs w:val="20"/>
        </w:rPr>
        <w:t>sans</w:t>
      </w:r>
      <w:proofErr w:type="gramEnd"/>
      <w:r w:rsidRPr="00363A22">
        <w:rPr>
          <w:rFonts w:cstheme="minorHAnsi"/>
          <w:szCs w:val="20"/>
        </w:rPr>
        <w:t xml:space="preserve"> aucune modification ou complément avec, dans la grille, la référence à la fiche de visa, si celle-ci porte la mention VSO. Le Titulaire appose alors le "BON POUR EXECUTION" sur l'ensemble des exemplaires nécessaires à lui-même, aux autres intervenants intéressés et au Maître d’œuvre,</w:t>
      </w:r>
    </w:p>
    <w:p w14:paraId="7C387BD1" w14:textId="3A867E52" w:rsidR="00542E35" w:rsidRPr="00363A22" w:rsidRDefault="00542E35" w:rsidP="000D0642">
      <w:pPr>
        <w:pStyle w:val="Paragraphedeliste"/>
        <w:numPr>
          <w:ilvl w:val="0"/>
          <w:numId w:val="27"/>
        </w:numPr>
        <w:jc w:val="both"/>
        <w:rPr>
          <w:rFonts w:cstheme="minorHAnsi"/>
          <w:szCs w:val="20"/>
        </w:rPr>
      </w:pPr>
      <w:proofErr w:type="gramStart"/>
      <w:r w:rsidRPr="00363A22">
        <w:rPr>
          <w:rFonts w:cstheme="minorHAnsi"/>
          <w:szCs w:val="20"/>
        </w:rPr>
        <w:lastRenderedPageBreak/>
        <w:t>avec</w:t>
      </w:r>
      <w:proofErr w:type="gramEnd"/>
      <w:r w:rsidRPr="00363A22">
        <w:rPr>
          <w:rFonts w:cstheme="minorHAnsi"/>
          <w:szCs w:val="20"/>
        </w:rPr>
        <w:t xml:space="preserve"> les modifications ou compléments demandés et avec, dans la grille, la référence à la fiche de visa, si celle-ci porte la mention VAO.</w:t>
      </w:r>
    </w:p>
    <w:p w14:paraId="0AFB694B" w14:textId="77777777" w:rsidR="00542E35" w:rsidRPr="00363A22" w:rsidRDefault="00542E35" w:rsidP="00363A22">
      <w:pPr>
        <w:pStyle w:val="Titre4"/>
      </w:pPr>
      <w:r w:rsidRPr="00363A22">
        <w:t>Fiche VISA</w:t>
      </w:r>
    </w:p>
    <w:p w14:paraId="6A0314BF" w14:textId="77777777" w:rsidR="00542E35" w:rsidRPr="00363A22" w:rsidRDefault="00542E35" w:rsidP="00363A22">
      <w:pPr>
        <w:jc w:val="both"/>
        <w:rPr>
          <w:rFonts w:cstheme="minorHAnsi"/>
          <w:szCs w:val="20"/>
        </w:rPr>
      </w:pPr>
      <w:r w:rsidRPr="00363A22">
        <w:rPr>
          <w:rFonts w:cstheme="minorHAnsi"/>
          <w:szCs w:val="20"/>
        </w:rPr>
        <w:t>Les VISAS seront notifiés par le biais « d’une fiche de VISA » précisant la nature des observations ainsi que le type de VISA délivré. En cas de VISA avec observation « VAO » ou Commentaire « VAC », une pièce jointe pourra être éventuellement annexée pour commentaires supplémentaires ou corrections. Les fiches de VISA seront annexées au document à viser de L’Entreprise Titulaire du Marché et intègreront une partie de réponse où le titulaire pourra effectuer des commentaires.</w:t>
      </w:r>
    </w:p>
    <w:p w14:paraId="133FCD90" w14:textId="77777777" w:rsidR="00542E35" w:rsidRPr="00B91D6C" w:rsidRDefault="00542E35" w:rsidP="00B91D6C">
      <w:pPr>
        <w:pStyle w:val="Titre4"/>
      </w:pPr>
      <w:r w:rsidRPr="00B91D6C">
        <w:t>Suivi des documents</w:t>
      </w:r>
    </w:p>
    <w:p w14:paraId="11BDCF8D" w14:textId="77777777" w:rsidR="00542E35" w:rsidRPr="00B91D6C" w:rsidRDefault="00542E35" w:rsidP="00B91D6C">
      <w:pPr>
        <w:jc w:val="both"/>
        <w:rPr>
          <w:rFonts w:cstheme="minorHAnsi"/>
          <w:szCs w:val="20"/>
        </w:rPr>
      </w:pPr>
      <w:r w:rsidRPr="00B91D6C">
        <w:rPr>
          <w:rFonts w:cstheme="minorHAnsi"/>
          <w:szCs w:val="20"/>
        </w:rPr>
        <w:t>Le Titulaire tient à jour un tableau de suivi des documents en cours de contrôle mentionnant pour chacun des indices successifs :</w:t>
      </w:r>
    </w:p>
    <w:p w14:paraId="39D01D94" w14:textId="146F4B8E" w:rsidR="00542E35" w:rsidRPr="00B91D6C" w:rsidRDefault="00542E35" w:rsidP="000D0642">
      <w:pPr>
        <w:pStyle w:val="Paragraphedeliste"/>
        <w:numPr>
          <w:ilvl w:val="0"/>
          <w:numId w:val="28"/>
        </w:numPr>
        <w:jc w:val="both"/>
        <w:rPr>
          <w:rFonts w:cstheme="minorHAnsi"/>
          <w:szCs w:val="20"/>
        </w:rPr>
      </w:pPr>
      <w:proofErr w:type="gramStart"/>
      <w:r w:rsidRPr="00B91D6C">
        <w:rPr>
          <w:rFonts w:cstheme="minorHAnsi"/>
          <w:szCs w:val="20"/>
        </w:rPr>
        <w:t>la</w:t>
      </w:r>
      <w:proofErr w:type="gramEnd"/>
      <w:r w:rsidRPr="00B91D6C">
        <w:rPr>
          <w:rFonts w:cstheme="minorHAnsi"/>
          <w:szCs w:val="20"/>
        </w:rPr>
        <w:t xml:space="preserve"> date d'établissement,</w:t>
      </w:r>
    </w:p>
    <w:p w14:paraId="000B89F1" w14:textId="33084BB4" w:rsidR="00542E35" w:rsidRPr="00B91D6C" w:rsidRDefault="00542E35" w:rsidP="000D0642">
      <w:pPr>
        <w:pStyle w:val="Paragraphedeliste"/>
        <w:numPr>
          <w:ilvl w:val="0"/>
          <w:numId w:val="28"/>
        </w:numPr>
        <w:jc w:val="both"/>
        <w:rPr>
          <w:rFonts w:cstheme="minorHAnsi"/>
          <w:szCs w:val="20"/>
        </w:rPr>
      </w:pPr>
      <w:proofErr w:type="gramStart"/>
      <w:r w:rsidRPr="00B91D6C">
        <w:rPr>
          <w:rFonts w:cstheme="minorHAnsi"/>
          <w:szCs w:val="20"/>
        </w:rPr>
        <w:t>la</w:t>
      </w:r>
      <w:proofErr w:type="gramEnd"/>
      <w:r w:rsidRPr="00B91D6C">
        <w:rPr>
          <w:rFonts w:cstheme="minorHAnsi"/>
          <w:szCs w:val="20"/>
        </w:rPr>
        <w:t xml:space="preserve"> date d'envoi au Maître d'œuvre et/ou au Contrôle Externe,</w:t>
      </w:r>
    </w:p>
    <w:p w14:paraId="55B7877D" w14:textId="0F2AF531" w:rsidR="00542E35" w:rsidRPr="00B91D6C" w:rsidRDefault="00542E35" w:rsidP="000D0642">
      <w:pPr>
        <w:pStyle w:val="Paragraphedeliste"/>
        <w:numPr>
          <w:ilvl w:val="0"/>
          <w:numId w:val="28"/>
        </w:numPr>
        <w:jc w:val="both"/>
        <w:rPr>
          <w:rFonts w:cstheme="minorHAnsi"/>
          <w:szCs w:val="20"/>
        </w:rPr>
      </w:pPr>
      <w:proofErr w:type="gramStart"/>
      <w:r w:rsidRPr="00B91D6C">
        <w:rPr>
          <w:rFonts w:cstheme="minorHAnsi"/>
          <w:szCs w:val="20"/>
        </w:rPr>
        <w:t>la</w:t>
      </w:r>
      <w:proofErr w:type="gramEnd"/>
      <w:r w:rsidRPr="00B91D6C">
        <w:rPr>
          <w:rFonts w:cstheme="minorHAnsi"/>
          <w:szCs w:val="20"/>
        </w:rPr>
        <w:t xml:space="preserve"> date de retour et le numéro des fiches de contrôles correspondants.</w:t>
      </w:r>
    </w:p>
    <w:p w14:paraId="7CD5B54D" w14:textId="77777777" w:rsidR="00542E35" w:rsidRPr="00B91D6C" w:rsidRDefault="00542E35" w:rsidP="00B91D6C">
      <w:pPr>
        <w:jc w:val="both"/>
        <w:rPr>
          <w:rFonts w:cstheme="minorHAnsi"/>
          <w:szCs w:val="20"/>
        </w:rPr>
      </w:pPr>
      <w:r w:rsidRPr="00B91D6C">
        <w:rPr>
          <w:rFonts w:cstheme="minorHAnsi"/>
          <w:szCs w:val="20"/>
        </w:rPr>
        <w:t>Un exemplaire de ce tableau est adressé aux différents services du Maître d'œuvre, sur simple demande de sa part.</w:t>
      </w:r>
    </w:p>
    <w:p w14:paraId="2D995238" w14:textId="77777777" w:rsidR="00542E35" w:rsidRPr="00B91D6C" w:rsidRDefault="00542E35" w:rsidP="00B91D6C">
      <w:pPr>
        <w:jc w:val="both"/>
        <w:rPr>
          <w:rFonts w:cstheme="minorHAnsi"/>
          <w:szCs w:val="20"/>
        </w:rPr>
      </w:pPr>
      <w:r w:rsidRPr="00B91D6C">
        <w:rPr>
          <w:rFonts w:cstheme="minorHAnsi"/>
          <w:szCs w:val="20"/>
        </w:rPr>
        <w:t>Ce tableau est commun à l’ensemble des études d’exécution.</w:t>
      </w:r>
    </w:p>
    <w:p w14:paraId="6DF402EF" w14:textId="77777777" w:rsidR="00542E35" w:rsidRPr="00240584" w:rsidRDefault="00542E35" w:rsidP="00240584">
      <w:pPr>
        <w:pStyle w:val="Titre3"/>
      </w:pPr>
      <w:bookmarkStart w:id="39" w:name="_Toc211927854"/>
      <w:bookmarkStart w:id="40" w:name="_Toc220415150"/>
      <w:r w:rsidRPr="00240584">
        <w:t>Plan d’Assurance Qualité, Sécurité et Environnement pour la réalisation des travaux</w:t>
      </w:r>
      <w:bookmarkEnd w:id="39"/>
      <w:bookmarkEnd w:id="40"/>
    </w:p>
    <w:p w14:paraId="45218DCD" w14:textId="77777777" w:rsidR="00542E35" w:rsidRPr="00C34C7C" w:rsidRDefault="00542E35" w:rsidP="00C34C7C">
      <w:pPr>
        <w:jc w:val="both"/>
        <w:rPr>
          <w:rFonts w:cstheme="minorHAnsi"/>
          <w:szCs w:val="20"/>
        </w:rPr>
      </w:pPr>
      <w:r w:rsidRPr="00C34C7C">
        <w:rPr>
          <w:rFonts w:cstheme="minorHAnsi"/>
          <w:szCs w:val="20"/>
        </w:rPr>
        <w:t xml:space="preserve">Le PAQSE travaux constitue une mise à jour du PAQSE. </w:t>
      </w:r>
    </w:p>
    <w:p w14:paraId="3349B86E" w14:textId="77777777" w:rsidR="00542E35" w:rsidRPr="00C34C7C" w:rsidRDefault="00542E35" w:rsidP="00C34C7C">
      <w:pPr>
        <w:jc w:val="both"/>
        <w:rPr>
          <w:rFonts w:cstheme="minorHAnsi"/>
          <w:szCs w:val="20"/>
        </w:rPr>
      </w:pPr>
      <w:r w:rsidRPr="00C34C7C">
        <w:rPr>
          <w:rFonts w:cstheme="minorHAnsi"/>
          <w:szCs w:val="20"/>
        </w:rPr>
        <w:t>Il intègre les éléments suivants :</w:t>
      </w:r>
    </w:p>
    <w:p w14:paraId="2E352E53" w14:textId="77777777"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les</w:t>
      </w:r>
      <w:proofErr w:type="gramEnd"/>
      <w:r w:rsidRPr="00C34C7C">
        <w:rPr>
          <w:rFonts w:cstheme="minorHAnsi"/>
          <w:szCs w:val="20"/>
        </w:rPr>
        <w:t xml:space="preserve"> procédures d'exécution et de contrôles établies par nature de travaux, par phase, ou pour l'ensemble du chantier,</w:t>
      </w:r>
    </w:p>
    <w:p w14:paraId="493F023D" w14:textId="77777777"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toutes</w:t>
      </w:r>
      <w:proofErr w:type="gramEnd"/>
      <w:r w:rsidRPr="00C34C7C">
        <w:rPr>
          <w:rFonts w:cstheme="minorHAnsi"/>
          <w:szCs w:val="20"/>
        </w:rPr>
        <w:t xml:space="preserve"> les procédures de suivi d’exécution qui sont fondées sur une étude soignée et précise de la méthodologie à adopter et intègrent une analyse de risque minutieuse. Un plan de contrôle spécifique doit être intégré dans chaque procédure,</w:t>
      </w:r>
    </w:p>
    <w:p w14:paraId="1145C112" w14:textId="77777777"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les</w:t>
      </w:r>
      <w:proofErr w:type="gramEnd"/>
      <w:r w:rsidRPr="00C34C7C">
        <w:rPr>
          <w:rFonts w:cstheme="minorHAnsi"/>
          <w:szCs w:val="20"/>
        </w:rPr>
        <w:t xml:space="preserve"> cadres des documents de suivi d'exécution des différentes tâches comprenant les cadres des fiches de contrôle, des fiches de non-conformité et de tous documents annexes ou récapitulatifs,</w:t>
      </w:r>
    </w:p>
    <w:p w14:paraId="3C0C7A06" w14:textId="77777777"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le</w:t>
      </w:r>
      <w:proofErr w:type="gramEnd"/>
      <w:r w:rsidRPr="00C34C7C">
        <w:rPr>
          <w:rFonts w:cstheme="minorHAnsi"/>
          <w:szCs w:val="20"/>
        </w:rPr>
        <w:t xml:space="preserve"> Plan de Contrôle Général, synthétisant les points de contrôle internes, externes et extérieurs de chaque tâche élémentaire,</w:t>
      </w:r>
    </w:p>
    <w:p w14:paraId="45B211A5" w14:textId="77777777"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les</w:t>
      </w:r>
      <w:proofErr w:type="gramEnd"/>
      <w:r w:rsidRPr="00C34C7C">
        <w:rPr>
          <w:rFonts w:cstheme="minorHAnsi"/>
          <w:szCs w:val="20"/>
        </w:rPr>
        <w:t xml:space="preserve"> relations entre l’organisation qualité et celle du suivi de l’environnement, </w:t>
      </w:r>
    </w:p>
    <w:p w14:paraId="5B5BBC22" w14:textId="5F0EF8E6" w:rsidR="00542E35" w:rsidRPr="00C34C7C" w:rsidRDefault="00542E35" w:rsidP="000D0642">
      <w:pPr>
        <w:pStyle w:val="Paragraphedeliste"/>
        <w:numPr>
          <w:ilvl w:val="0"/>
          <w:numId w:val="29"/>
        </w:numPr>
        <w:jc w:val="both"/>
        <w:rPr>
          <w:rFonts w:cstheme="minorHAnsi"/>
          <w:szCs w:val="20"/>
        </w:rPr>
      </w:pPr>
      <w:proofErr w:type="gramStart"/>
      <w:r w:rsidRPr="00C34C7C">
        <w:rPr>
          <w:rFonts w:cstheme="minorHAnsi"/>
          <w:szCs w:val="20"/>
        </w:rPr>
        <w:t>les</w:t>
      </w:r>
      <w:proofErr w:type="gramEnd"/>
      <w:r w:rsidRPr="00C34C7C">
        <w:rPr>
          <w:rFonts w:cstheme="minorHAnsi"/>
          <w:szCs w:val="20"/>
        </w:rPr>
        <w:t xml:space="preserve"> relations entre l’organisation qualité et celle de la sécurité.</w:t>
      </w:r>
    </w:p>
    <w:p w14:paraId="694D5258" w14:textId="77777777" w:rsidR="00542E35" w:rsidRPr="00C34C7C" w:rsidRDefault="00542E35" w:rsidP="00C34C7C">
      <w:pPr>
        <w:jc w:val="both"/>
        <w:rPr>
          <w:rFonts w:cstheme="minorHAnsi"/>
          <w:szCs w:val="20"/>
        </w:rPr>
      </w:pPr>
    </w:p>
    <w:p w14:paraId="565CECAF" w14:textId="77777777" w:rsidR="00542E35" w:rsidRPr="00C34C7C" w:rsidRDefault="00542E35" w:rsidP="00C34C7C">
      <w:pPr>
        <w:pStyle w:val="Titre4"/>
      </w:pPr>
      <w:r w:rsidRPr="00C34C7C">
        <w:t>Etablissement et suivi du programme d’exécution des entreprises</w:t>
      </w:r>
    </w:p>
    <w:p w14:paraId="45F0D2EF" w14:textId="77777777" w:rsidR="00542E35" w:rsidRPr="00C34C7C" w:rsidRDefault="00542E35" w:rsidP="00545604">
      <w:pPr>
        <w:pStyle w:val="Titre5"/>
        <w:ind w:left="851"/>
      </w:pPr>
      <w:r w:rsidRPr="00C34C7C">
        <w:t>Le programme d’exécution des travaux</w:t>
      </w:r>
    </w:p>
    <w:p w14:paraId="5D4CD233" w14:textId="3F8FD4C9" w:rsidR="00542E35" w:rsidRPr="001526A4" w:rsidRDefault="00542E35" w:rsidP="001526A4">
      <w:pPr>
        <w:jc w:val="both"/>
        <w:rPr>
          <w:rFonts w:cstheme="minorHAnsi"/>
          <w:szCs w:val="20"/>
        </w:rPr>
      </w:pPr>
      <w:r w:rsidRPr="001526A4">
        <w:rPr>
          <w:rFonts w:cstheme="minorHAnsi"/>
          <w:szCs w:val="20"/>
        </w:rPr>
        <w:t>Le titulaire devra dresser un programme d’exécution assorti du projet des installations de chantier et des</w:t>
      </w:r>
      <w:r w:rsidR="001526A4">
        <w:rPr>
          <w:rFonts w:cstheme="minorHAnsi"/>
          <w:szCs w:val="20"/>
        </w:rPr>
        <w:t xml:space="preserve"> </w:t>
      </w:r>
      <w:r w:rsidRPr="001526A4">
        <w:rPr>
          <w:rFonts w:cstheme="minorHAnsi"/>
          <w:szCs w:val="20"/>
        </w:rPr>
        <w:t>ouvrages provisoires ainsi que du plan particulier de sécurité et de protection de la santé (PPSPS)</w:t>
      </w:r>
      <w:r w:rsidR="001526A4">
        <w:rPr>
          <w:rFonts w:cstheme="minorHAnsi"/>
          <w:szCs w:val="20"/>
        </w:rPr>
        <w:t xml:space="preserve"> </w:t>
      </w:r>
      <w:r w:rsidRPr="001526A4">
        <w:rPr>
          <w:rFonts w:cstheme="minorHAnsi"/>
          <w:szCs w:val="20"/>
        </w:rPr>
        <w:t>éventuel.</w:t>
      </w:r>
    </w:p>
    <w:p w14:paraId="6728D494" w14:textId="77777777" w:rsidR="00542E35" w:rsidRPr="001526A4" w:rsidRDefault="00542E35" w:rsidP="001526A4">
      <w:pPr>
        <w:jc w:val="both"/>
        <w:rPr>
          <w:rFonts w:cstheme="minorHAnsi"/>
          <w:szCs w:val="20"/>
        </w:rPr>
      </w:pPr>
      <w:r w:rsidRPr="001526A4">
        <w:rPr>
          <w:rFonts w:cstheme="minorHAnsi"/>
          <w:szCs w:val="20"/>
        </w:rPr>
        <w:t>Ce programme sera soumis au visa du maître d’œuvre dans le délai fixé dans le livret 0 du CCTP.</w:t>
      </w:r>
    </w:p>
    <w:p w14:paraId="24701ABE" w14:textId="77777777" w:rsidR="00542E35" w:rsidRPr="001526A4" w:rsidRDefault="00542E35" w:rsidP="001526A4">
      <w:pPr>
        <w:jc w:val="both"/>
        <w:rPr>
          <w:rFonts w:cstheme="minorHAnsi"/>
          <w:szCs w:val="20"/>
        </w:rPr>
      </w:pPr>
      <w:r w:rsidRPr="001526A4">
        <w:rPr>
          <w:rFonts w:cstheme="minorHAnsi"/>
          <w:szCs w:val="20"/>
        </w:rPr>
        <w:t>Ce programme d’exécution des travaux décrira obligatoirement :</w:t>
      </w:r>
    </w:p>
    <w:p w14:paraId="7BBEB0DA" w14:textId="04D670B4" w:rsidR="00542E35" w:rsidRPr="001526A4" w:rsidRDefault="00542E35" w:rsidP="000D0642">
      <w:pPr>
        <w:pStyle w:val="Paragraphedeliste"/>
        <w:numPr>
          <w:ilvl w:val="0"/>
          <w:numId w:val="30"/>
        </w:numPr>
        <w:ind w:left="567" w:hanging="283"/>
        <w:jc w:val="both"/>
        <w:rPr>
          <w:rFonts w:cstheme="minorHAnsi"/>
          <w:szCs w:val="20"/>
        </w:rPr>
      </w:pPr>
      <w:proofErr w:type="gramStart"/>
      <w:r w:rsidRPr="001526A4">
        <w:rPr>
          <w:rFonts w:cstheme="minorHAnsi"/>
          <w:szCs w:val="20"/>
        </w:rPr>
        <w:lastRenderedPageBreak/>
        <w:t>le</w:t>
      </w:r>
      <w:proofErr w:type="gramEnd"/>
      <w:r w:rsidRPr="001526A4">
        <w:rPr>
          <w:rFonts w:cstheme="minorHAnsi"/>
          <w:szCs w:val="20"/>
        </w:rPr>
        <w:t xml:space="preserve"> nombre de jours d’intempéries prévisibles fixé forfaitairement au marché, ainsi que les périodes éventuelles de congés</w:t>
      </w:r>
      <w:r w:rsidR="001526A4">
        <w:rPr>
          <w:rFonts w:cstheme="minorHAnsi"/>
          <w:szCs w:val="20"/>
        </w:rPr>
        <w:t> ;</w:t>
      </w:r>
    </w:p>
    <w:p w14:paraId="5D93A67C" w14:textId="2D83B46F" w:rsidR="00542E35" w:rsidRPr="001526A4" w:rsidRDefault="001526A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1526A4">
        <w:rPr>
          <w:rFonts w:cstheme="minorHAnsi"/>
          <w:szCs w:val="20"/>
        </w:rPr>
        <w:t>es</w:t>
      </w:r>
      <w:proofErr w:type="gramEnd"/>
      <w:r w:rsidR="00542E35" w:rsidRPr="001526A4">
        <w:rPr>
          <w:rFonts w:cstheme="minorHAnsi"/>
          <w:szCs w:val="20"/>
        </w:rPr>
        <w:t xml:space="preserve"> délais partiels et global et l'ordre de service de démarrage des travaux prévus au projet de marché</w:t>
      </w:r>
    </w:p>
    <w:p w14:paraId="0466D6AA" w14:textId="19F357A1" w:rsidR="00542E35" w:rsidRPr="001526A4" w:rsidRDefault="001526A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1526A4">
        <w:rPr>
          <w:rFonts w:cstheme="minorHAnsi"/>
          <w:szCs w:val="20"/>
        </w:rPr>
        <w:t>es</w:t>
      </w:r>
      <w:proofErr w:type="gramEnd"/>
      <w:r w:rsidR="00542E35" w:rsidRPr="001526A4">
        <w:rPr>
          <w:rFonts w:cstheme="minorHAnsi"/>
          <w:szCs w:val="20"/>
        </w:rPr>
        <w:t xml:space="preserve"> tâches à accomplir pour exécuter les ouvrages et leur enchaînement (toutes les </w:t>
      </w:r>
      <w:proofErr w:type="gramStart"/>
      <w:r w:rsidR="00542E35" w:rsidRPr="001526A4">
        <w:rPr>
          <w:rFonts w:cstheme="minorHAnsi"/>
          <w:szCs w:val="20"/>
        </w:rPr>
        <w:t>taches</w:t>
      </w:r>
      <w:proofErr w:type="gramEnd"/>
      <w:r w:rsidR="00542E35" w:rsidRPr="001526A4">
        <w:rPr>
          <w:rFonts w:cstheme="minorHAnsi"/>
          <w:szCs w:val="20"/>
        </w:rPr>
        <w:t xml:space="preserve"> sont liées de façon logique à un prédécesseur et à un successeur)</w:t>
      </w:r>
      <w:r>
        <w:rPr>
          <w:rFonts w:cstheme="minorHAnsi"/>
          <w:szCs w:val="20"/>
        </w:rPr>
        <w:t> ;</w:t>
      </w:r>
    </w:p>
    <w:p w14:paraId="7845F5A5" w14:textId="43FFD51D" w:rsidR="00542E35" w:rsidRPr="001526A4" w:rsidRDefault="001526A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1526A4">
        <w:rPr>
          <w:rFonts w:cstheme="minorHAnsi"/>
          <w:szCs w:val="20"/>
        </w:rPr>
        <w:t>a</w:t>
      </w:r>
      <w:proofErr w:type="gramEnd"/>
      <w:r w:rsidR="00542E35" w:rsidRPr="001526A4">
        <w:rPr>
          <w:rFonts w:cstheme="minorHAnsi"/>
          <w:szCs w:val="20"/>
        </w:rPr>
        <w:t xml:space="preserve"> Liste des tâches, y compris les tâches d’études, d’approvisionnement, de finition, de préparation et d’enlèvement des installations de chantier ainsi que celles de libération des emplacements mis à disposition ;</w:t>
      </w:r>
    </w:p>
    <w:p w14:paraId="2EEDBC7E" w14:textId="78558E7E" w:rsidR="00542E35" w:rsidRPr="001526A4" w:rsidRDefault="00542E35" w:rsidP="000D0642">
      <w:pPr>
        <w:pStyle w:val="Paragraphedeliste"/>
        <w:numPr>
          <w:ilvl w:val="0"/>
          <w:numId w:val="30"/>
        </w:numPr>
        <w:ind w:left="567" w:hanging="283"/>
        <w:jc w:val="both"/>
        <w:rPr>
          <w:rFonts w:cstheme="minorHAnsi"/>
          <w:szCs w:val="20"/>
        </w:rPr>
      </w:pPr>
      <w:proofErr w:type="gramStart"/>
      <w:r w:rsidRPr="001526A4">
        <w:rPr>
          <w:rFonts w:cstheme="minorHAnsi"/>
          <w:szCs w:val="20"/>
        </w:rPr>
        <w:t>les</w:t>
      </w:r>
      <w:proofErr w:type="gramEnd"/>
      <w:r w:rsidRPr="001526A4">
        <w:rPr>
          <w:rFonts w:cstheme="minorHAnsi"/>
          <w:szCs w:val="20"/>
        </w:rPr>
        <w:t xml:space="preserve"> délais d'agrément ainsi que les dates et délais unitaires de commande, approvisionnement, fabrication usine, montage atelier de commande et d'approvisionnement des principaux matériaux</w:t>
      </w:r>
      <w:r w:rsidR="001526A4">
        <w:rPr>
          <w:rFonts w:cstheme="minorHAnsi"/>
          <w:szCs w:val="20"/>
        </w:rPr>
        <w:t> ;</w:t>
      </w:r>
    </w:p>
    <w:p w14:paraId="716509DC" w14:textId="23C92999" w:rsidR="00542E35" w:rsidRPr="001526A4" w:rsidRDefault="00542E35" w:rsidP="000D0642">
      <w:pPr>
        <w:pStyle w:val="Paragraphedeliste"/>
        <w:numPr>
          <w:ilvl w:val="0"/>
          <w:numId w:val="30"/>
        </w:numPr>
        <w:ind w:left="567" w:hanging="283"/>
        <w:jc w:val="both"/>
        <w:rPr>
          <w:rFonts w:cstheme="minorHAnsi"/>
          <w:szCs w:val="20"/>
        </w:rPr>
      </w:pPr>
      <w:proofErr w:type="gramStart"/>
      <w:r w:rsidRPr="001526A4">
        <w:rPr>
          <w:rFonts w:cstheme="minorHAnsi"/>
          <w:szCs w:val="20"/>
        </w:rPr>
        <w:t>les</w:t>
      </w:r>
      <w:proofErr w:type="gramEnd"/>
      <w:r w:rsidRPr="001526A4">
        <w:rPr>
          <w:rFonts w:cstheme="minorHAnsi"/>
          <w:szCs w:val="20"/>
        </w:rPr>
        <w:t xml:space="preserve"> points d'arrêts auprès du titulaire afin de poursuivre les travaux. Un point d’arrêt exige un accord formel du MOE ou d’un organisme mandaté pour permettre la poursuite de l’exécution</w:t>
      </w:r>
      <w:r w:rsidR="001526A4">
        <w:rPr>
          <w:rFonts w:cstheme="minorHAnsi"/>
          <w:szCs w:val="20"/>
        </w:rPr>
        <w:t> ;</w:t>
      </w:r>
    </w:p>
    <w:p w14:paraId="4C381FD4" w14:textId="45E51DF3" w:rsidR="00542E35" w:rsidRPr="001526A4" w:rsidRDefault="001526A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1526A4">
        <w:rPr>
          <w:rFonts w:cstheme="minorHAnsi"/>
          <w:szCs w:val="20"/>
        </w:rPr>
        <w:t>ne</w:t>
      </w:r>
      <w:proofErr w:type="gramEnd"/>
      <w:r w:rsidR="00542E35" w:rsidRPr="001526A4">
        <w:rPr>
          <w:rFonts w:cstheme="minorHAnsi"/>
          <w:szCs w:val="20"/>
        </w:rPr>
        <w:t xml:space="preserve"> note explicative relative à la méthodologie de réalisation des ouvrages (phasages, rotations, modes opératoires, emprises...)</w:t>
      </w:r>
      <w:r>
        <w:rPr>
          <w:rFonts w:cstheme="minorHAnsi"/>
          <w:szCs w:val="20"/>
        </w:rPr>
        <w:t> ;</w:t>
      </w:r>
    </w:p>
    <w:p w14:paraId="2029D8DE" w14:textId="76D76402" w:rsidR="00542E35" w:rsidRPr="001526A4" w:rsidRDefault="001526A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1526A4">
        <w:rPr>
          <w:rFonts w:cstheme="minorHAnsi"/>
          <w:szCs w:val="20"/>
        </w:rPr>
        <w:t>n</w:t>
      </w:r>
      <w:proofErr w:type="gramEnd"/>
      <w:r w:rsidR="00542E35" w:rsidRPr="001526A4">
        <w:rPr>
          <w:rFonts w:cstheme="minorHAnsi"/>
          <w:szCs w:val="20"/>
        </w:rPr>
        <w:t xml:space="preserve"> plan de phasage sur </w:t>
      </w:r>
      <w:proofErr w:type="spellStart"/>
      <w:r w:rsidR="00542E35" w:rsidRPr="001526A4">
        <w:rPr>
          <w:rFonts w:cstheme="minorHAnsi"/>
          <w:szCs w:val="20"/>
        </w:rPr>
        <w:t>autocad</w:t>
      </w:r>
      <w:proofErr w:type="spellEnd"/>
      <w:r w:rsidR="00542E35" w:rsidRPr="001526A4">
        <w:rPr>
          <w:rFonts w:cstheme="minorHAnsi"/>
          <w:szCs w:val="20"/>
        </w:rPr>
        <w:t xml:space="preserve"> pour illustrer les emprises et accès utilisés par le titulaire dans le cadre de l’exécution de ses travaux Géoréférencé ; échelle 1 ; SCU général ; ...</w:t>
      </w:r>
    </w:p>
    <w:p w14:paraId="00716FC1" w14:textId="77777777" w:rsidR="00542E35" w:rsidRPr="001526A4" w:rsidRDefault="00542E35" w:rsidP="00545604">
      <w:pPr>
        <w:pStyle w:val="Titre5"/>
        <w:ind w:left="851"/>
      </w:pPr>
      <w:r w:rsidRPr="001526A4">
        <w:t>Suivi du programme d’exécution des travaux</w:t>
      </w:r>
    </w:p>
    <w:p w14:paraId="0F2D248D" w14:textId="3754FA11" w:rsidR="00542E35" w:rsidRPr="00545604" w:rsidRDefault="00542E35" w:rsidP="00545604">
      <w:pPr>
        <w:jc w:val="both"/>
        <w:rPr>
          <w:rFonts w:cstheme="minorHAnsi"/>
          <w:szCs w:val="20"/>
        </w:rPr>
      </w:pPr>
      <w:r w:rsidRPr="00545604">
        <w:rPr>
          <w:rFonts w:cstheme="minorHAnsi"/>
          <w:szCs w:val="20"/>
        </w:rPr>
        <w:t>Pour le suivi du programme d’exécution, le titulaire fournira de façon hebdomadaire un programme</w:t>
      </w:r>
      <w:r w:rsidR="00545604" w:rsidRPr="00545604">
        <w:rPr>
          <w:rFonts w:cstheme="minorHAnsi"/>
          <w:szCs w:val="20"/>
        </w:rPr>
        <w:t xml:space="preserve"> </w:t>
      </w:r>
      <w:r w:rsidRPr="00545604">
        <w:rPr>
          <w:rFonts w:cstheme="minorHAnsi"/>
          <w:szCs w:val="20"/>
        </w:rPr>
        <w:t>d’exécution sur un (1) mois à venir détaillant les tâches à réaliser au cours de cette période.</w:t>
      </w:r>
    </w:p>
    <w:p w14:paraId="15A2C021" w14:textId="6B929474" w:rsidR="00542E35" w:rsidRPr="00545604" w:rsidRDefault="00542E35" w:rsidP="00545604">
      <w:pPr>
        <w:jc w:val="both"/>
        <w:rPr>
          <w:rFonts w:cstheme="minorHAnsi"/>
          <w:szCs w:val="20"/>
        </w:rPr>
      </w:pPr>
      <w:r w:rsidRPr="00545604">
        <w:rPr>
          <w:rFonts w:cstheme="minorHAnsi"/>
          <w:szCs w:val="20"/>
        </w:rPr>
        <w:t>Ce programme d’exécution à 1 mois tiendra compte de l’avancement effectif du chantier et devra intégrer</w:t>
      </w:r>
      <w:r w:rsidR="00545604" w:rsidRPr="00545604">
        <w:rPr>
          <w:rFonts w:cstheme="minorHAnsi"/>
          <w:szCs w:val="20"/>
        </w:rPr>
        <w:t xml:space="preserve"> </w:t>
      </w:r>
      <w:r w:rsidRPr="00545604">
        <w:rPr>
          <w:rFonts w:cstheme="minorHAnsi"/>
          <w:szCs w:val="20"/>
        </w:rPr>
        <w:t>les mesures nécessaires au respect des délais fixés dans le marché.</w:t>
      </w:r>
    </w:p>
    <w:p w14:paraId="1FB17247" w14:textId="77777777" w:rsidR="00542E35" w:rsidRPr="00545604" w:rsidRDefault="00542E35" w:rsidP="00545604">
      <w:pPr>
        <w:jc w:val="both"/>
        <w:rPr>
          <w:rFonts w:cstheme="minorHAnsi"/>
          <w:szCs w:val="20"/>
        </w:rPr>
      </w:pPr>
      <w:r w:rsidRPr="00545604">
        <w:rPr>
          <w:rFonts w:cstheme="minorHAnsi"/>
          <w:szCs w:val="20"/>
        </w:rPr>
        <w:t>Il comprendra donc à minima :</w:t>
      </w:r>
    </w:p>
    <w:p w14:paraId="7579E1C9" w14:textId="44DEBBF3"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s</w:t>
      </w:r>
      <w:r w:rsidR="00542E35" w:rsidRPr="00545604">
        <w:rPr>
          <w:rFonts w:cstheme="minorHAnsi"/>
          <w:szCs w:val="20"/>
        </w:rPr>
        <w:t>on</w:t>
      </w:r>
      <w:proofErr w:type="gramEnd"/>
      <w:r w:rsidR="00542E35" w:rsidRPr="00545604">
        <w:rPr>
          <w:rFonts w:cstheme="minorHAnsi"/>
          <w:szCs w:val="20"/>
        </w:rPr>
        <w:t xml:space="preserve"> planning à 1 mois, avec un repérage graphique de l’activité et des accès utilisés par zone et par niveau d’activité</w:t>
      </w:r>
    </w:p>
    <w:p w14:paraId="5FD7CD9C" w14:textId="512D5808"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note justificative des écarts vis-à-vis du planning de référence et/ou du précédent planning à 4 semaines, ainsi que les mesures prises par le titulaire pour combler les écarts,</w:t>
      </w:r>
    </w:p>
    <w:p w14:paraId="74F7C198" w14:textId="6356084A"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s</w:t>
      </w:r>
      <w:r w:rsidR="00542E35" w:rsidRPr="00545604">
        <w:rPr>
          <w:rFonts w:cstheme="minorHAnsi"/>
          <w:szCs w:val="20"/>
        </w:rPr>
        <w:t>es</w:t>
      </w:r>
      <w:proofErr w:type="gramEnd"/>
      <w:r w:rsidR="00542E35" w:rsidRPr="00545604">
        <w:rPr>
          <w:rFonts w:cstheme="minorHAnsi"/>
          <w:szCs w:val="20"/>
        </w:rPr>
        <w:t xml:space="preserve"> effectifs prévisionnels pour le mois à venir,</w:t>
      </w:r>
    </w:p>
    <w:p w14:paraId="5FCAE1F2" w14:textId="7ECEB642"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a</w:t>
      </w:r>
      <w:proofErr w:type="gramEnd"/>
      <w:r w:rsidR="00542E35" w:rsidRPr="00545604">
        <w:rPr>
          <w:rFonts w:cstheme="minorHAnsi"/>
          <w:szCs w:val="20"/>
        </w:rPr>
        <w:t xml:space="preserve"> liste et la date des approvisionnements devant entrer sur le site du CEA,</w:t>
      </w:r>
    </w:p>
    <w:p w14:paraId="054AF954" w14:textId="4E7FF51D"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t</w:t>
      </w:r>
      <w:r w:rsidR="00542E35" w:rsidRPr="00545604">
        <w:rPr>
          <w:rFonts w:cstheme="minorHAnsi"/>
          <w:szCs w:val="20"/>
        </w:rPr>
        <w:t>oute</w:t>
      </w:r>
      <w:proofErr w:type="gramEnd"/>
      <w:r w:rsidR="00542E35" w:rsidRPr="00545604">
        <w:rPr>
          <w:rFonts w:cstheme="minorHAnsi"/>
          <w:szCs w:val="20"/>
        </w:rPr>
        <w:t xml:space="preserve"> demande particulière ayant un impact sur l’organisation des entreprises tierces,</w:t>
      </w:r>
    </w:p>
    <w:p w14:paraId="284BBB06" w14:textId="63555916"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w:t>
      </w:r>
      <w:proofErr w:type="gramEnd"/>
      <w:r w:rsidR="00542E35" w:rsidRPr="00545604">
        <w:rPr>
          <w:rFonts w:cstheme="minorHAnsi"/>
          <w:szCs w:val="20"/>
        </w:rPr>
        <w:t xml:space="preserve"> récapitulatif des sujets pouvant gêner la bonne marche de ses activités.</w:t>
      </w:r>
    </w:p>
    <w:p w14:paraId="7C528ECC" w14:textId="77777777" w:rsidR="00542E35" w:rsidRPr="00545604" w:rsidRDefault="00542E35" w:rsidP="00545604">
      <w:pPr>
        <w:jc w:val="both"/>
        <w:rPr>
          <w:rFonts w:cstheme="minorHAnsi"/>
          <w:szCs w:val="20"/>
        </w:rPr>
      </w:pPr>
      <w:r w:rsidRPr="00545604">
        <w:rPr>
          <w:rFonts w:cstheme="minorHAnsi"/>
          <w:szCs w:val="20"/>
        </w:rPr>
        <w:t>En complément du programme d’exécution des travaux établi en phase préparation, une planification détaillée pourra être demandée autant que de besoin à l’entreprise afin de préciser le traitement d’une interface ou recaler une phase de travaux ou d’essais.</w:t>
      </w:r>
    </w:p>
    <w:p w14:paraId="063D1C1A" w14:textId="77777777" w:rsidR="00542E35" w:rsidRPr="00545604" w:rsidRDefault="00542E35" w:rsidP="00545604">
      <w:pPr>
        <w:jc w:val="both"/>
        <w:rPr>
          <w:rFonts w:cstheme="minorHAnsi"/>
          <w:szCs w:val="20"/>
        </w:rPr>
      </w:pPr>
      <w:r w:rsidRPr="00545604">
        <w:rPr>
          <w:rFonts w:cstheme="minorHAnsi"/>
          <w:szCs w:val="20"/>
        </w:rPr>
        <w:t>Par ailleurs, le titulaire remettra un rapport mensuel d’avancement au maître d’œuvre dans lequel il présentera :</w:t>
      </w:r>
    </w:p>
    <w:p w14:paraId="716BCBD0" w14:textId="48F71CB6"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w:t>
      </w:r>
      <w:proofErr w:type="gramEnd"/>
      <w:r w:rsidR="00542E35" w:rsidRPr="00545604">
        <w:rPr>
          <w:rFonts w:cstheme="minorHAnsi"/>
          <w:szCs w:val="20"/>
        </w:rPr>
        <w:t xml:space="preserve"> état détaillé de l’avancement des travaux précisant ceux réalisés et ceux qui restent à réaliser ainsi que Les évolutions significatives du planning par rapport à la référence (Indicateurs, pointage de l’avancement et des retards, la date réelle d’engagement des travaux, la date réelle de fin des travaux lorsque ceux-ci sont terminés la date prévisionnelle de fin des travaux, note associée et analyse du chemin </w:t>
      </w:r>
      <w:r w:rsidRPr="00545604">
        <w:rPr>
          <w:rFonts w:cstheme="minorHAnsi"/>
          <w:szCs w:val="20"/>
        </w:rPr>
        <w:t>critique…</w:t>
      </w:r>
      <w:r w:rsidR="00542E35" w:rsidRPr="00545604">
        <w:rPr>
          <w:rFonts w:cstheme="minorHAnsi"/>
          <w:szCs w:val="20"/>
        </w:rPr>
        <w:t>)</w:t>
      </w:r>
    </w:p>
    <w:p w14:paraId="4F76D782" w14:textId="1F0A5CE8"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w:t>
      </w:r>
      <w:proofErr w:type="gramEnd"/>
      <w:r w:rsidR="00542E35" w:rsidRPr="00545604">
        <w:rPr>
          <w:rFonts w:cstheme="minorHAnsi"/>
          <w:szCs w:val="20"/>
        </w:rPr>
        <w:t xml:space="preserve"> état synthétique d’avancement des études (diffusions réalisées, prévues, avis en cours...</w:t>
      </w:r>
      <w:r w:rsidRPr="00545604">
        <w:rPr>
          <w:rFonts w:cstheme="minorHAnsi"/>
          <w:szCs w:val="20"/>
        </w:rPr>
        <w:t>) ;</w:t>
      </w:r>
    </w:p>
    <w:p w14:paraId="1D367444" w14:textId="7F7287AA"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’analyse</w:t>
      </w:r>
      <w:proofErr w:type="gramEnd"/>
      <w:r w:rsidR="00542E35" w:rsidRPr="00545604">
        <w:rPr>
          <w:rFonts w:cstheme="minorHAnsi"/>
          <w:szCs w:val="20"/>
        </w:rPr>
        <w:t xml:space="preserve"> du suivi des jalons projet, contractuels et techniques</w:t>
      </w:r>
      <w:r>
        <w:rPr>
          <w:rFonts w:cstheme="minorHAnsi"/>
          <w:szCs w:val="20"/>
        </w:rPr>
        <w:t> ;</w:t>
      </w:r>
    </w:p>
    <w:p w14:paraId="4D17069B" w14:textId="6C0425CE"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es</w:t>
      </w:r>
      <w:proofErr w:type="gramEnd"/>
      <w:r w:rsidR="00542E35" w:rsidRPr="00545604">
        <w:rPr>
          <w:rFonts w:cstheme="minorHAnsi"/>
          <w:szCs w:val="20"/>
        </w:rPr>
        <w:t xml:space="preserve"> principaux points bloquants identifiés et les solutions pour y remédier qu’il mettra en œuvre ;</w:t>
      </w:r>
    </w:p>
    <w:p w14:paraId="0765411A" w14:textId="762BE711"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a</w:t>
      </w:r>
      <w:proofErr w:type="gramEnd"/>
      <w:r w:rsidR="00542E35" w:rsidRPr="00545604">
        <w:rPr>
          <w:rFonts w:cstheme="minorHAnsi"/>
          <w:szCs w:val="20"/>
        </w:rPr>
        <w:t xml:space="preserve"> liste détaillée des modifications survenues dans le mois écoulé et leurs incidences financières.</w:t>
      </w:r>
    </w:p>
    <w:p w14:paraId="527F3F49" w14:textId="77777777" w:rsidR="00542E35" w:rsidRPr="00545604" w:rsidRDefault="00542E35" w:rsidP="00545604">
      <w:pPr>
        <w:pStyle w:val="Titre4"/>
      </w:pPr>
      <w:r w:rsidRPr="00545604">
        <w:lastRenderedPageBreak/>
        <w:t>Modification résultant du retard de l’entrepreneur</w:t>
      </w:r>
    </w:p>
    <w:p w14:paraId="38F0313C" w14:textId="223C4BD1" w:rsidR="00542E35" w:rsidRPr="00545604" w:rsidRDefault="00542E35" w:rsidP="00545604">
      <w:pPr>
        <w:jc w:val="both"/>
        <w:rPr>
          <w:rFonts w:cstheme="minorHAnsi"/>
          <w:szCs w:val="20"/>
        </w:rPr>
      </w:pPr>
      <w:r w:rsidRPr="00545604">
        <w:rPr>
          <w:rFonts w:cstheme="minorHAnsi"/>
          <w:szCs w:val="20"/>
        </w:rPr>
        <w:t>Si en cours d’exécution il est constaté que les délais ne sont pas respectés, il pourra être demandé au</w:t>
      </w:r>
      <w:r w:rsidR="00545604" w:rsidRPr="00545604">
        <w:rPr>
          <w:rFonts w:cstheme="minorHAnsi"/>
          <w:szCs w:val="20"/>
        </w:rPr>
        <w:t xml:space="preserve"> </w:t>
      </w:r>
      <w:r w:rsidRPr="00545604">
        <w:rPr>
          <w:rFonts w:cstheme="minorHAnsi"/>
          <w:szCs w:val="20"/>
        </w:rPr>
        <w:t>titulaire de prendre à ses frais et risques toutes les dispositions complémentaires de nature à permettre</w:t>
      </w:r>
      <w:r w:rsidR="00545604" w:rsidRPr="00545604">
        <w:rPr>
          <w:rFonts w:cstheme="minorHAnsi"/>
          <w:szCs w:val="20"/>
        </w:rPr>
        <w:t xml:space="preserve"> </w:t>
      </w:r>
      <w:r w:rsidRPr="00545604">
        <w:rPr>
          <w:rFonts w:cstheme="minorHAnsi"/>
          <w:szCs w:val="20"/>
        </w:rPr>
        <w:t>le respect de ces délais.</w:t>
      </w:r>
    </w:p>
    <w:p w14:paraId="496B3FBF" w14:textId="59BDEC7A" w:rsidR="00542E35" w:rsidRPr="00545604" w:rsidRDefault="00542E35" w:rsidP="00545604">
      <w:pPr>
        <w:jc w:val="both"/>
        <w:rPr>
          <w:rFonts w:cstheme="minorHAnsi"/>
          <w:szCs w:val="20"/>
        </w:rPr>
      </w:pPr>
      <w:r w:rsidRPr="00545604">
        <w:rPr>
          <w:rFonts w:cstheme="minorHAnsi"/>
          <w:szCs w:val="20"/>
        </w:rPr>
        <w:t xml:space="preserve">Cette demande pourra intervenir à tout moment. </w:t>
      </w:r>
    </w:p>
    <w:p w14:paraId="32795FD3" w14:textId="77777777" w:rsidR="00542E35" w:rsidRPr="00545604" w:rsidRDefault="00542E35" w:rsidP="00545604">
      <w:pPr>
        <w:jc w:val="both"/>
        <w:rPr>
          <w:rFonts w:cstheme="minorHAnsi"/>
          <w:szCs w:val="20"/>
        </w:rPr>
      </w:pPr>
      <w:r w:rsidRPr="00545604">
        <w:rPr>
          <w:rFonts w:cstheme="minorHAnsi"/>
          <w:szCs w:val="20"/>
        </w:rPr>
        <w:t>Un programme d’exécution de rattrapage devra également être fourni par le titulaire.</w:t>
      </w:r>
    </w:p>
    <w:p w14:paraId="755DE888" w14:textId="77777777" w:rsidR="00542E35" w:rsidRPr="00545604" w:rsidRDefault="00542E35" w:rsidP="00545604">
      <w:pPr>
        <w:jc w:val="both"/>
        <w:rPr>
          <w:rFonts w:cstheme="minorHAnsi"/>
          <w:szCs w:val="20"/>
        </w:rPr>
      </w:pPr>
    </w:p>
    <w:p w14:paraId="2EAEA32B" w14:textId="77777777" w:rsidR="00542E35" w:rsidRPr="00545604" w:rsidRDefault="00542E35" w:rsidP="00545604">
      <w:pPr>
        <w:pStyle w:val="Titre4"/>
      </w:pPr>
      <w:r w:rsidRPr="00545604">
        <w:t>Projet d’installation de chantier</w:t>
      </w:r>
    </w:p>
    <w:p w14:paraId="7CB6628A" w14:textId="174B46F9" w:rsidR="00542E35" w:rsidRPr="00545604" w:rsidRDefault="00542E35" w:rsidP="00545604">
      <w:pPr>
        <w:jc w:val="both"/>
        <w:rPr>
          <w:rFonts w:cstheme="minorHAnsi"/>
          <w:szCs w:val="20"/>
        </w:rPr>
      </w:pPr>
      <w:r w:rsidRPr="00545604">
        <w:rPr>
          <w:rFonts w:cstheme="minorHAnsi"/>
          <w:szCs w:val="20"/>
        </w:rPr>
        <w:t>Le titulaire devra soumettre au maître d’œuvre pendant la période de préparation le projet d’installations de chantier.</w:t>
      </w:r>
    </w:p>
    <w:p w14:paraId="7BEF31A1" w14:textId="77777777" w:rsidR="00542E35" w:rsidRPr="00545604" w:rsidRDefault="00542E35" w:rsidP="00545604">
      <w:pPr>
        <w:jc w:val="both"/>
        <w:rPr>
          <w:rFonts w:cstheme="minorHAnsi"/>
          <w:szCs w:val="20"/>
        </w:rPr>
      </w:pPr>
      <w:r w:rsidRPr="00545604">
        <w:rPr>
          <w:rFonts w:cstheme="minorHAnsi"/>
          <w:szCs w:val="20"/>
        </w:rPr>
        <w:t>Les plans des installations de chantier devront recevoir l’accord préalable du Maître d’œuvre et du CSPS.</w:t>
      </w:r>
    </w:p>
    <w:p w14:paraId="224FE41A" w14:textId="50D1AF9F" w:rsidR="00542E35" w:rsidRPr="00545604" w:rsidRDefault="00542E35" w:rsidP="00545604">
      <w:pPr>
        <w:jc w:val="both"/>
        <w:rPr>
          <w:rFonts w:cstheme="minorHAnsi"/>
          <w:szCs w:val="20"/>
        </w:rPr>
      </w:pPr>
      <w:r w:rsidRPr="00545604">
        <w:rPr>
          <w:rFonts w:cstheme="minorHAnsi"/>
          <w:szCs w:val="20"/>
        </w:rPr>
        <w:t>Ils devront être affichés et mis à jour par le titulaire, autant que de besoin pendant toute la durée où il sera responsable du site. Ils devront prendre en compte l’organisation spécifique des autres lots. </w:t>
      </w:r>
      <w:r w:rsidR="00545604" w:rsidRPr="00545604">
        <w:rPr>
          <w:rFonts w:cstheme="minorHAnsi"/>
          <w:szCs w:val="20"/>
        </w:rPr>
        <w:t>; Ces</w:t>
      </w:r>
      <w:r w:rsidRPr="00545604">
        <w:rPr>
          <w:rFonts w:cstheme="minorHAnsi"/>
          <w:szCs w:val="20"/>
        </w:rPr>
        <w:t xml:space="preserve"> plans feront apparaitre notamment :</w:t>
      </w:r>
    </w:p>
    <w:p w14:paraId="6DEE8199" w14:textId="6A0CAFCB"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prévision de leurs moyens humains pour les travaux par mois</w:t>
      </w:r>
      <w:r>
        <w:rPr>
          <w:rFonts w:cstheme="minorHAnsi"/>
          <w:szCs w:val="20"/>
        </w:rPr>
        <w:t>,</w:t>
      </w:r>
    </w:p>
    <w:p w14:paraId="71EEC7B6" w14:textId="03C0DFEF"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w:t>
      </w:r>
      <w:proofErr w:type="gramEnd"/>
      <w:r w:rsidR="00542E35" w:rsidRPr="00545604">
        <w:rPr>
          <w:rFonts w:cstheme="minorHAnsi"/>
          <w:szCs w:val="20"/>
        </w:rPr>
        <w:t xml:space="preserve"> calendrier détaillé des travaux</w:t>
      </w:r>
      <w:r>
        <w:rPr>
          <w:rFonts w:cstheme="minorHAnsi"/>
          <w:szCs w:val="20"/>
        </w:rPr>
        <w:t>,</w:t>
      </w:r>
      <w:r w:rsidR="00542E35" w:rsidRPr="00545604">
        <w:rPr>
          <w:rFonts w:cstheme="minorHAnsi"/>
          <w:szCs w:val="20"/>
        </w:rPr>
        <w:t xml:space="preserve"> </w:t>
      </w:r>
    </w:p>
    <w:p w14:paraId="70707824" w14:textId="195B777E"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prévision de leurs moyens de levage</w:t>
      </w:r>
      <w:r>
        <w:rPr>
          <w:rFonts w:cstheme="minorHAnsi"/>
          <w:szCs w:val="20"/>
        </w:rPr>
        <w:t>,</w:t>
      </w:r>
    </w:p>
    <w:p w14:paraId="034614F2" w14:textId="6503E1EE" w:rsidR="00542E35" w:rsidRPr="00545604" w:rsidRDefault="00545604" w:rsidP="000D0642">
      <w:pPr>
        <w:pStyle w:val="Paragraphedeliste"/>
        <w:numPr>
          <w:ilvl w:val="0"/>
          <w:numId w:val="30"/>
        </w:numPr>
        <w:ind w:left="567" w:hanging="283"/>
        <w:jc w:val="both"/>
        <w:rPr>
          <w:rFonts w:cstheme="minorHAnsi"/>
          <w:szCs w:val="20"/>
        </w:rPr>
      </w:pPr>
      <w:proofErr w:type="gramStart"/>
      <w:r w:rsidRPr="00545604">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préfiguration de la cinématique (notamment en matière d’accès et de circulation, de moyens de</w:t>
      </w:r>
      <w:r w:rsidRPr="00545604">
        <w:rPr>
          <w:rFonts w:cstheme="minorHAnsi"/>
          <w:szCs w:val="20"/>
        </w:rPr>
        <w:t xml:space="preserve"> </w:t>
      </w:r>
      <w:r w:rsidR="00542E35" w:rsidRPr="00545604">
        <w:rPr>
          <w:rFonts w:cstheme="minorHAnsi"/>
          <w:szCs w:val="20"/>
        </w:rPr>
        <w:t>levage, d’échafaudages, de besoins d’aire de stockage et d’atelier)</w:t>
      </w:r>
      <w:r>
        <w:rPr>
          <w:rFonts w:cstheme="minorHAnsi"/>
          <w:szCs w:val="20"/>
        </w:rPr>
        <w:t>,</w:t>
      </w:r>
    </w:p>
    <w:p w14:paraId="329E27D6" w14:textId="090F7E4A"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prévision de leur trafic et moyens d’approvisionnement vers le site</w:t>
      </w:r>
      <w:r>
        <w:rPr>
          <w:rFonts w:cstheme="minorHAnsi"/>
          <w:szCs w:val="20"/>
        </w:rPr>
        <w:t>,</w:t>
      </w:r>
    </w:p>
    <w:p w14:paraId="786AFEC1" w14:textId="2D6BFB92"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u</w:t>
      </w:r>
      <w:r w:rsidR="00542E35" w:rsidRPr="00545604">
        <w:rPr>
          <w:rFonts w:cstheme="minorHAnsi"/>
          <w:szCs w:val="20"/>
        </w:rPr>
        <w:t>ne</w:t>
      </w:r>
      <w:proofErr w:type="gramEnd"/>
      <w:r w:rsidR="00542E35" w:rsidRPr="00545604">
        <w:rPr>
          <w:rFonts w:cstheme="minorHAnsi"/>
          <w:szCs w:val="20"/>
        </w:rPr>
        <w:t xml:space="preserve"> évaluation de leurs surfaces en magasins, containers et parcs de stockage</w:t>
      </w:r>
      <w:r>
        <w:rPr>
          <w:rFonts w:cstheme="minorHAnsi"/>
          <w:szCs w:val="20"/>
        </w:rPr>
        <w:t>,</w:t>
      </w:r>
    </w:p>
    <w:p w14:paraId="3BBC23EE" w14:textId="52AA6EC1"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es</w:t>
      </w:r>
      <w:proofErr w:type="gramEnd"/>
      <w:r w:rsidR="00542E35" w:rsidRPr="00545604">
        <w:rPr>
          <w:rFonts w:cstheme="minorHAnsi"/>
          <w:szCs w:val="20"/>
        </w:rPr>
        <w:t xml:space="preserve"> voiries et plateformes de chantier, ainsi que leur assainissement</w:t>
      </w:r>
      <w:r>
        <w:rPr>
          <w:rFonts w:cstheme="minorHAnsi"/>
          <w:szCs w:val="20"/>
        </w:rPr>
        <w:t>,</w:t>
      </w:r>
    </w:p>
    <w:p w14:paraId="3BBB3801" w14:textId="7D08F569"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es</w:t>
      </w:r>
      <w:proofErr w:type="gramEnd"/>
      <w:r w:rsidR="00542E35" w:rsidRPr="00545604">
        <w:rPr>
          <w:rFonts w:cstheme="minorHAnsi"/>
          <w:szCs w:val="20"/>
        </w:rPr>
        <w:t xml:space="preserve"> circulations piétonnes</w:t>
      </w:r>
      <w:r>
        <w:rPr>
          <w:rFonts w:cstheme="minorHAnsi"/>
          <w:szCs w:val="20"/>
        </w:rPr>
        <w:t>,</w:t>
      </w:r>
    </w:p>
    <w:p w14:paraId="18605056" w14:textId="73EE073F"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es</w:t>
      </w:r>
      <w:proofErr w:type="gramEnd"/>
      <w:r w:rsidR="00542E35" w:rsidRPr="00545604">
        <w:rPr>
          <w:rFonts w:cstheme="minorHAnsi"/>
          <w:szCs w:val="20"/>
        </w:rPr>
        <w:t xml:space="preserve"> engins de levage, dépôt de matériaux, dépôt de gravois, etc.</w:t>
      </w:r>
      <w:r>
        <w:rPr>
          <w:rFonts w:cstheme="minorHAnsi"/>
          <w:szCs w:val="20"/>
        </w:rPr>
        <w:t>,</w:t>
      </w:r>
    </w:p>
    <w:p w14:paraId="3282C32F" w14:textId="37D9EADB" w:rsidR="00542E35" w:rsidRPr="00545604" w:rsidRDefault="00545604" w:rsidP="000D0642">
      <w:pPr>
        <w:pStyle w:val="Paragraphedeliste"/>
        <w:numPr>
          <w:ilvl w:val="0"/>
          <w:numId w:val="30"/>
        </w:numPr>
        <w:ind w:left="567" w:hanging="283"/>
        <w:jc w:val="both"/>
        <w:rPr>
          <w:rFonts w:cstheme="minorHAnsi"/>
          <w:szCs w:val="20"/>
        </w:rPr>
      </w:pPr>
      <w:proofErr w:type="gramStart"/>
      <w:r>
        <w:rPr>
          <w:rFonts w:cstheme="minorHAnsi"/>
          <w:szCs w:val="20"/>
        </w:rPr>
        <w:t>l</w:t>
      </w:r>
      <w:r w:rsidR="00542E35" w:rsidRPr="00545604">
        <w:rPr>
          <w:rFonts w:cstheme="minorHAnsi"/>
          <w:szCs w:val="20"/>
        </w:rPr>
        <w:t>es</w:t>
      </w:r>
      <w:proofErr w:type="gramEnd"/>
      <w:r w:rsidR="00542E35" w:rsidRPr="00545604">
        <w:rPr>
          <w:rFonts w:cstheme="minorHAnsi"/>
          <w:szCs w:val="20"/>
        </w:rPr>
        <w:t xml:space="preserve"> emplacements des magasins, bureaux</w:t>
      </w:r>
      <w:r w:rsidRPr="00545604">
        <w:rPr>
          <w:rFonts w:cstheme="minorHAnsi"/>
          <w:szCs w:val="20"/>
        </w:rPr>
        <w:t xml:space="preserve"> ; et</w:t>
      </w:r>
      <w:r w:rsidR="00542E35" w:rsidRPr="00545604">
        <w:rPr>
          <w:rFonts w:cstheme="minorHAnsi"/>
          <w:szCs w:val="20"/>
        </w:rPr>
        <w:t xml:space="preserve"> tous les locaux d’hygiène réglementaires</w:t>
      </w:r>
      <w:r w:rsidRPr="00545604">
        <w:rPr>
          <w:rFonts w:cstheme="minorHAnsi"/>
          <w:szCs w:val="20"/>
        </w:rPr>
        <w:t xml:space="preserve"> </w:t>
      </w:r>
      <w:r w:rsidR="00542E35" w:rsidRPr="00545604">
        <w:rPr>
          <w:rFonts w:cstheme="minorHAnsi"/>
          <w:szCs w:val="20"/>
        </w:rPr>
        <w:t>communs ou propres à chaque entreprise</w:t>
      </w:r>
      <w:r w:rsidRPr="00545604">
        <w:rPr>
          <w:rFonts w:cstheme="minorHAnsi"/>
          <w:szCs w:val="20"/>
        </w:rPr>
        <w:t>.</w:t>
      </w:r>
    </w:p>
    <w:p w14:paraId="5D86AF53" w14:textId="77777777" w:rsidR="00542E35" w:rsidRDefault="00542E35" w:rsidP="00542E35">
      <w:pPr>
        <w:spacing w:before="38" w:line="212" w:lineRule="exact"/>
        <w:ind w:left="864"/>
        <w:textAlignment w:val="baseline"/>
        <w:rPr>
          <w:rFonts w:ascii="Verdana" w:eastAsia="Verdana" w:hAnsi="Verdana"/>
          <w:color w:val="41464A"/>
          <w:sz w:val="18"/>
        </w:rPr>
      </w:pPr>
    </w:p>
    <w:p w14:paraId="1300E769" w14:textId="77777777" w:rsidR="00542E35" w:rsidRPr="00545604" w:rsidRDefault="00542E35" w:rsidP="00545604">
      <w:pPr>
        <w:pStyle w:val="Titre4"/>
      </w:pPr>
      <w:r w:rsidRPr="00545604">
        <w:t>Gestion des décomptes mensuels</w:t>
      </w:r>
    </w:p>
    <w:p w14:paraId="1C67151C" w14:textId="1AA05ADD" w:rsidR="00542E35" w:rsidRPr="00545604" w:rsidRDefault="00542E35" w:rsidP="00545604">
      <w:pPr>
        <w:jc w:val="both"/>
        <w:rPr>
          <w:rFonts w:cstheme="minorHAnsi"/>
          <w:szCs w:val="20"/>
        </w:rPr>
      </w:pPr>
      <w:r w:rsidRPr="00545604">
        <w:rPr>
          <w:rFonts w:cstheme="minorHAnsi"/>
          <w:szCs w:val="20"/>
        </w:rPr>
        <w:t>Les échanges MOA / MOE / Titulaire relatifs au traitement des situations mensuelles des entreprises</w:t>
      </w:r>
      <w:r w:rsidR="00545604">
        <w:rPr>
          <w:rFonts w:cstheme="minorHAnsi"/>
          <w:szCs w:val="20"/>
        </w:rPr>
        <w:t xml:space="preserve"> </w:t>
      </w:r>
      <w:r w:rsidRPr="00545604">
        <w:rPr>
          <w:rFonts w:cstheme="minorHAnsi"/>
          <w:szCs w:val="20"/>
        </w:rPr>
        <w:t>seront réalisés pour que la validation de la situation soit réalisée le 25 du mois considéré.</w:t>
      </w:r>
    </w:p>
    <w:p w14:paraId="39A188BF" w14:textId="77777777" w:rsidR="00542E35" w:rsidRPr="00545604" w:rsidRDefault="00542E35" w:rsidP="00545604">
      <w:pPr>
        <w:pStyle w:val="Titre4"/>
      </w:pPr>
      <w:r w:rsidRPr="00545604">
        <w:t>Gestion financière du marché</w:t>
      </w:r>
    </w:p>
    <w:p w14:paraId="199D6827" w14:textId="3ABA2428" w:rsidR="00542E35" w:rsidRPr="00545604" w:rsidRDefault="00542E35" w:rsidP="00545604">
      <w:pPr>
        <w:jc w:val="both"/>
        <w:rPr>
          <w:rFonts w:cstheme="minorHAnsi"/>
          <w:szCs w:val="20"/>
        </w:rPr>
      </w:pPr>
      <w:r w:rsidRPr="00545604">
        <w:rPr>
          <w:rFonts w:cstheme="minorHAnsi"/>
          <w:szCs w:val="20"/>
        </w:rPr>
        <w:t>A partir des documents contractuels (devis estimatifs et plannings), un échéancier prévisionnel des</w:t>
      </w:r>
      <w:r w:rsidR="00545604" w:rsidRPr="00545604">
        <w:rPr>
          <w:rFonts w:cstheme="minorHAnsi"/>
          <w:szCs w:val="20"/>
        </w:rPr>
        <w:t xml:space="preserve"> </w:t>
      </w:r>
      <w:r w:rsidRPr="00545604">
        <w:rPr>
          <w:rFonts w:cstheme="minorHAnsi"/>
          <w:szCs w:val="20"/>
        </w:rPr>
        <w:t>décomptes pour tous les ouvrages seront établis au démarrage du marché. La gestion financière sera basée sur la comparaison entre les situations de travaux réalisées et les prévisions établies.</w:t>
      </w:r>
    </w:p>
    <w:p w14:paraId="46B15285" w14:textId="77777777" w:rsidR="00542E35" w:rsidRPr="00545604" w:rsidRDefault="00542E35" w:rsidP="00545604">
      <w:pPr>
        <w:jc w:val="both"/>
        <w:rPr>
          <w:rFonts w:cstheme="minorHAnsi"/>
          <w:szCs w:val="20"/>
        </w:rPr>
      </w:pPr>
      <w:r w:rsidRPr="00545604">
        <w:rPr>
          <w:rFonts w:cstheme="minorHAnsi"/>
          <w:szCs w:val="20"/>
        </w:rPr>
        <w:t>Toutes modifications des plannings approuvées et validées par l’ensemble des parties génèreront une actualisation des échéanciers prévisionnels des décomptes utilisés pour cette comparaison.</w:t>
      </w:r>
    </w:p>
    <w:p w14:paraId="6CCAD610" w14:textId="77777777" w:rsidR="00542E35" w:rsidRPr="00545604" w:rsidRDefault="00542E35" w:rsidP="00545604">
      <w:pPr>
        <w:pStyle w:val="Titre4"/>
      </w:pPr>
      <w:r w:rsidRPr="00545604">
        <w:t>Registre de chantier</w:t>
      </w:r>
    </w:p>
    <w:p w14:paraId="0B745CF3" w14:textId="09349275" w:rsidR="00542E35" w:rsidRPr="00545604" w:rsidRDefault="00542E35" w:rsidP="00545604">
      <w:pPr>
        <w:jc w:val="both"/>
        <w:rPr>
          <w:rFonts w:cstheme="minorHAnsi"/>
          <w:szCs w:val="20"/>
        </w:rPr>
      </w:pPr>
      <w:r w:rsidRPr="00545604">
        <w:rPr>
          <w:rFonts w:cstheme="minorHAnsi"/>
          <w:szCs w:val="20"/>
        </w:rPr>
        <w:t>Le registre de chantier, signé par les représentants de l’Entrepreneur, est laissé en libre consultation à un</w:t>
      </w:r>
      <w:r w:rsidR="00545604" w:rsidRPr="00545604">
        <w:rPr>
          <w:rFonts w:cstheme="minorHAnsi"/>
          <w:szCs w:val="20"/>
        </w:rPr>
        <w:t xml:space="preserve"> </w:t>
      </w:r>
      <w:r w:rsidRPr="00545604">
        <w:rPr>
          <w:rFonts w:cstheme="minorHAnsi"/>
          <w:szCs w:val="20"/>
        </w:rPr>
        <w:t>emplacement dédié sur la base travaux.</w:t>
      </w:r>
    </w:p>
    <w:p w14:paraId="0A1E8509" w14:textId="77777777" w:rsidR="00542E35" w:rsidRPr="00545604" w:rsidRDefault="00542E35" w:rsidP="00545604">
      <w:pPr>
        <w:jc w:val="both"/>
        <w:rPr>
          <w:rFonts w:cstheme="minorHAnsi"/>
          <w:szCs w:val="20"/>
        </w:rPr>
      </w:pPr>
      <w:r w:rsidRPr="00545604">
        <w:rPr>
          <w:rFonts w:cstheme="minorHAnsi"/>
          <w:szCs w:val="20"/>
        </w:rPr>
        <w:t>La mise à disposition du registre de chantier du jour J doit être faite dès la clôture du jour J et la MOE doit le recevoir au plus tard 11h le jour J+1.</w:t>
      </w:r>
    </w:p>
    <w:p w14:paraId="3C2D234C" w14:textId="77777777" w:rsidR="00542E35" w:rsidRDefault="00542E35" w:rsidP="002D5968">
      <w:pPr>
        <w:jc w:val="both"/>
        <w:rPr>
          <w:rFonts w:cstheme="minorHAnsi"/>
          <w:szCs w:val="20"/>
        </w:rPr>
      </w:pPr>
      <w:r w:rsidRPr="002D5968">
        <w:rPr>
          <w:rFonts w:cstheme="minorHAnsi"/>
          <w:szCs w:val="20"/>
        </w:rPr>
        <w:lastRenderedPageBreak/>
        <w:t>Un modèle de registre de chantier est mis au point lors de la réunion de lancement entre l’entreprise et le Maître d’Œuvre.</w:t>
      </w:r>
    </w:p>
    <w:p w14:paraId="267CA2CF" w14:textId="77777777" w:rsidR="00982294" w:rsidRPr="002D5968" w:rsidRDefault="00982294" w:rsidP="002D5968">
      <w:pPr>
        <w:jc w:val="both"/>
        <w:rPr>
          <w:rFonts w:cstheme="minorHAnsi"/>
          <w:szCs w:val="20"/>
        </w:rPr>
      </w:pPr>
    </w:p>
    <w:p w14:paraId="2AAFF799" w14:textId="77777777" w:rsidR="00542E35" w:rsidRPr="002D5968" w:rsidRDefault="00542E35" w:rsidP="002D5968">
      <w:pPr>
        <w:pStyle w:val="Titre2"/>
      </w:pPr>
      <w:bookmarkStart w:id="41" w:name="_Toc211927855"/>
      <w:bookmarkStart w:id="42" w:name="_Toc220415151"/>
      <w:r w:rsidRPr="002D5968">
        <w:t>ROLES ET RESPONSABLILITE DES CHARGES QSE</w:t>
      </w:r>
      <w:bookmarkEnd w:id="41"/>
      <w:bookmarkEnd w:id="42"/>
    </w:p>
    <w:p w14:paraId="3BBA6C05" w14:textId="77777777" w:rsidR="00542E35" w:rsidRPr="002D5968" w:rsidRDefault="00542E35" w:rsidP="002D5968">
      <w:pPr>
        <w:jc w:val="both"/>
        <w:rPr>
          <w:rFonts w:cstheme="minorHAnsi"/>
          <w:szCs w:val="20"/>
        </w:rPr>
      </w:pPr>
      <w:r w:rsidRPr="002D5968">
        <w:rPr>
          <w:rFonts w:cstheme="minorHAnsi"/>
          <w:szCs w:val="20"/>
        </w:rPr>
        <w:t>Les moyens de la cellule qualité du Titulaire doivent être suffisamment dimensionnés pour répondre à l’ensemble des demandes.</w:t>
      </w:r>
    </w:p>
    <w:p w14:paraId="79CEC192"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43" w:name="_Toc211927856"/>
      <w:bookmarkStart w:id="44" w:name="_Toc220415152"/>
      <w:r>
        <w:rPr>
          <w:rFonts w:eastAsia="Verdana"/>
        </w:rPr>
        <w:t>Rôle du Chargé Qualité</w:t>
      </w:r>
      <w:bookmarkEnd w:id="43"/>
      <w:bookmarkEnd w:id="44"/>
    </w:p>
    <w:p w14:paraId="0BE5025E" w14:textId="77777777" w:rsidR="00542E35" w:rsidRPr="00B0378B" w:rsidRDefault="00542E35" w:rsidP="00B0378B">
      <w:pPr>
        <w:jc w:val="both"/>
        <w:rPr>
          <w:rFonts w:cstheme="minorHAnsi"/>
          <w:szCs w:val="20"/>
        </w:rPr>
      </w:pPr>
      <w:r w:rsidRPr="00B0378B">
        <w:rPr>
          <w:rFonts w:cstheme="minorHAnsi"/>
          <w:szCs w:val="20"/>
        </w:rPr>
        <w:t>Le Titulaire désigne un Chargé Qualité (CQ). Sa qualification est au minimum celle de technicien supérieur confirmé. Il possède une réelle expérience dans le type de travaux de l'opération concernée.</w:t>
      </w:r>
    </w:p>
    <w:p w14:paraId="6B987B3B" w14:textId="5A1E73FE" w:rsidR="00542E35" w:rsidRPr="00B0378B" w:rsidRDefault="00542E35" w:rsidP="00B0378B">
      <w:pPr>
        <w:jc w:val="both"/>
        <w:rPr>
          <w:rFonts w:cstheme="minorHAnsi"/>
          <w:szCs w:val="20"/>
        </w:rPr>
      </w:pPr>
      <w:r w:rsidRPr="00B0378B">
        <w:rPr>
          <w:rFonts w:cstheme="minorHAnsi"/>
          <w:szCs w:val="20"/>
        </w:rPr>
        <w:t xml:space="preserve">Le Chargé Qualité est, pour tout ce qui concerne la qualité des prestations, l'interlocuteur du Maître </w:t>
      </w:r>
      <w:r w:rsidR="00B0378B" w:rsidRPr="00B0378B">
        <w:rPr>
          <w:rFonts w:cstheme="minorHAnsi"/>
          <w:szCs w:val="20"/>
        </w:rPr>
        <w:t>d’Œuvre ;</w:t>
      </w:r>
      <w:r w:rsidRPr="00B0378B">
        <w:rPr>
          <w:rFonts w:cstheme="minorHAnsi"/>
          <w:szCs w:val="20"/>
        </w:rPr>
        <w:t xml:space="preserve"> il surveille le contrôle interne et dirige ou exerce lui-même le contrôle externe de l'ensemble des travaux (y compris les travaux sous-traités).</w:t>
      </w:r>
    </w:p>
    <w:p w14:paraId="53BC7148" w14:textId="77777777" w:rsidR="00542E35" w:rsidRPr="00B0378B" w:rsidRDefault="00542E35" w:rsidP="00B0378B">
      <w:pPr>
        <w:jc w:val="both"/>
        <w:rPr>
          <w:rFonts w:cstheme="minorHAnsi"/>
          <w:szCs w:val="20"/>
        </w:rPr>
      </w:pPr>
      <w:r w:rsidRPr="00B0378B">
        <w:rPr>
          <w:rFonts w:cstheme="minorHAnsi"/>
          <w:szCs w:val="20"/>
        </w:rPr>
        <w:t>Le CQ transmet au Maître d’Œuvre le Plan d’Assurance QSE, les documents QSE préalables de toute nature, les procédures d'exécution et les documents de suivi après les avoir validés. Il gère les non-conformités y compris pour les cotraitants, sous-traitants et fournisseurs. Il fait évoluer le PAQSE en fonction des spécificités du chantier.</w:t>
      </w:r>
    </w:p>
    <w:p w14:paraId="7F52B1E4" w14:textId="5E2BC699" w:rsidR="00542E35" w:rsidRPr="00B0378B" w:rsidRDefault="00542E35" w:rsidP="00B0378B">
      <w:pPr>
        <w:jc w:val="both"/>
        <w:rPr>
          <w:rFonts w:cstheme="minorHAnsi"/>
          <w:szCs w:val="20"/>
        </w:rPr>
      </w:pPr>
      <w:r w:rsidRPr="00B0378B">
        <w:rPr>
          <w:rFonts w:cstheme="minorHAnsi"/>
          <w:szCs w:val="20"/>
        </w:rPr>
        <w:t xml:space="preserve">Il tient le Maître d’Œuvre informé de l'avancement du chantier c'est-à-dire de l'approche et de l'atteinte d'un point critique ou d'un point d'arrêt. A ce propos, il propose le processus de planification de levée des points critiques et des </w:t>
      </w:r>
      <w:r w:rsidR="00B0378B" w:rsidRPr="00B0378B">
        <w:rPr>
          <w:rFonts w:cstheme="minorHAnsi"/>
          <w:szCs w:val="20"/>
        </w:rPr>
        <w:t>points</w:t>
      </w:r>
      <w:r w:rsidR="006118A0">
        <w:rPr>
          <w:rFonts w:cstheme="minorHAnsi"/>
          <w:szCs w:val="20"/>
        </w:rPr>
        <w:t xml:space="preserve"> d’arrêt</w:t>
      </w:r>
      <w:r w:rsidR="00B0378B" w:rsidRPr="00B0378B">
        <w:rPr>
          <w:rFonts w:cstheme="minorHAnsi"/>
          <w:szCs w:val="20"/>
        </w:rPr>
        <w:t>.</w:t>
      </w:r>
      <w:r w:rsidRPr="00B0378B">
        <w:rPr>
          <w:rFonts w:cstheme="minorHAnsi"/>
          <w:szCs w:val="20"/>
        </w:rPr>
        <w:t xml:space="preserve"> </w:t>
      </w:r>
      <w:r w:rsidRPr="006118A0">
        <w:rPr>
          <w:rFonts w:cstheme="minorHAnsi"/>
          <w:szCs w:val="20"/>
        </w:rPr>
        <w:t>Les points d’arrêt seront prévus dans un créneau horaire compris entre 8h et 18h (jours ouvrés).</w:t>
      </w:r>
      <w:r w:rsidRPr="00B0378B">
        <w:rPr>
          <w:rFonts w:cstheme="minorHAnsi"/>
          <w:szCs w:val="20"/>
        </w:rPr>
        <w:t xml:space="preserve"> Il est chargé de la fourniture des documents de récolement relatifs aux contrôles. Les délais correspondants sont spécifiés au chapitre « Délais ».</w:t>
      </w:r>
    </w:p>
    <w:p w14:paraId="227F76C2"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45" w:name="_Toc211927857"/>
      <w:bookmarkStart w:id="46" w:name="_Toc220415153"/>
      <w:r>
        <w:rPr>
          <w:rFonts w:eastAsia="Verdana"/>
        </w:rPr>
        <w:t>Rôle du Chargé Environnement</w:t>
      </w:r>
      <w:bookmarkEnd w:id="45"/>
      <w:bookmarkEnd w:id="46"/>
    </w:p>
    <w:p w14:paraId="0EFBBEEE" w14:textId="77777777" w:rsidR="00542E35" w:rsidRPr="00B0378B" w:rsidRDefault="00542E35" w:rsidP="00B0378B">
      <w:pPr>
        <w:jc w:val="both"/>
        <w:rPr>
          <w:rFonts w:cstheme="minorHAnsi"/>
          <w:szCs w:val="20"/>
        </w:rPr>
      </w:pPr>
      <w:r w:rsidRPr="00B0378B">
        <w:rPr>
          <w:rFonts w:cstheme="minorHAnsi"/>
          <w:szCs w:val="20"/>
        </w:rPr>
        <w:t xml:space="preserve">Le Titulaire désigne un Chargé Environnement (CE), en charge de l’application des exigences environnementales et des dispositions figurant à la NRE. Il </w:t>
      </w:r>
      <w:proofErr w:type="gramStart"/>
      <w:r w:rsidRPr="00B0378B">
        <w:rPr>
          <w:rFonts w:cstheme="minorHAnsi"/>
          <w:szCs w:val="20"/>
        </w:rPr>
        <w:t>est en charge</w:t>
      </w:r>
      <w:proofErr w:type="gramEnd"/>
      <w:r w:rsidRPr="00B0378B">
        <w:rPr>
          <w:rFonts w:cstheme="minorHAnsi"/>
          <w:szCs w:val="20"/>
        </w:rPr>
        <w:t xml:space="preserve"> de l'établissement, de la tenue à jour et de la mise en œuvre conforme </w:t>
      </w:r>
      <w:proofErr w:type="gramStart"/>
      <w:r w:rsidRPr="00B0378B">
        <w:rPr>
          <w:rFonts w:cstheme="minorHAnsi"/>
          <w:szCs w:val="20"/>
        </w:rPr>
        <w:t>du PRE</w:t>
      </w:r>
      <w:proofErr w:type="gramEnd"/>
      <w:r w:rsidRPr="00B0378B">
        <w:rPr>
          <w:rFonts w:cstheme="minorHAnsi"/>
          <w:szCs w:val="20"/>
        </w:rPr>
        <w:t>. Le Chargé Environnement est, pour tout ce qui concerne l’environnement, l'interlocuteur du Maître d’œuvre.</w:t>
      </w:r>
    </w:p>
    <w:p w14:paraId="6AD86AC1" w14:textId="01BF12E5" w:rsidR="00542E35" w:rsidRPr="00B0378B" w:rsidRDefault="00542E35" w:rsidP="00B0378B">
      <w:pPr>
        <w:jc w:val="both"/>
        <w:rPr>
          <w:rFonts w:cstheme="minorHAnsi"/>
          <w:szCs w:val="20"/>
        </w:rPr>
      </w:pPr>
      <w:r w:rsidRPr="00B0378B">
        <w:rPr>
          <w:rFonts w:cstheme="minorHAnsi"/>
          <w:szCs w:val="20"/>
        </w:rPr>
        <w:t xml:space="preserve">Indépendant de la direction locale des travaux et du chantier, sa présence est exigée dès la phase de préparation de chantier jusqu'au repliement des installations de chantier. Il reportera dans le journal de chantier les évènements particuliers rencontrés relatifs à la problématique environnement (PA, PO, incident hydrocarbure et autres problématiques). </w:t>
      </w:r>
      <w:r w:rsidR="002361AF">
        <w:rPr>
          <w:rFonts w:cstheme="minorHAnsi"/>
          <w:szCs w:val="20"/>
        </w:rPr>
        <w:t>A minima u</w:t>
      </w:r>
      <w:r w:rsidRPr="00B0378B">
        <w:rPr>
          <w:rFonts w:cstheme="minorHAnsi"/>
          <w:szCs w:val="20"/>
        </w:rPr>
        <w:t>ne fois par mois</w:t>
      </w:r>
      <w:r w:rsidR="009F669E">
        <w:rPr>
          <w:rFonts w:cstheme="minorHAnsi"/>
          <w:szCs w:val="20"/>
        </w:rPr>
        <w:t xml:space="preserve"> et en fonction des point critique de l’opération</w:t>
      </w:r>
      <w:r w:rsidRPr="00B0378B">
        <w:rPr>
          <w:rFonts w:cstheme="minorHAnsi"/>
          <w:szCs w:val="20"/>
        </w:rPr>
        <w:t>, il réalisera une visite environnement spécifique accompagnée d’un rapport afin de s'assurer du respect des exigences environnementales.</w:t>
      </w:r>
    </w:p>
    <w:p w14:paraId="0B845418" w14:textId="77777777" w:rsidR="00542E35" w:rsidRPr="00B0378B" w:rsidRDefault="00542E35" w:rsidP="00B0378B">
      <w:pPr>
        <w:jc w:val="both"/>
        <w:rPr>
          <w:rFonts w:cstheme="minorHAnsi"/>
          <w:szCs w:val="20"/>
        </w:rPr>
      </w:pPr>
      <w:r w:rsidRPr="00B0378B">
        <w:rPr>
          <w:rFonts w:cstheme="minorHAnsi"/>
          <w:szCs w:val="20"/>
        </w:rPr>
        <w:t>Celui-ci, sensibilisé à l’environnement, doit posséder également une réelle connaissance en matière de terrassements, d'assainissement, d'ouvrages d'art, de fondations spéciales, et autres activités susceptibles d’être effectuées durant le chantier.</w:t>
      </w:r>
    </w:p>
    <w:p w14:paraId="6E9AD86F" w14:textId="77777777" w:rsidR="00542E35" w:rsidRPr="00B0378B" w:rsidRDefault="00542E35" w:rsidP="00B0378B">
      <w:pPr>
        <w:jc w:val="both"/>
        <w:rPr>
          <w:rFonts w:cstheme="minorHAnsi"/>
          <w:szCs w:val="20"/>
        </w:rPr>
      </w:pPr>
      <w:r w:rsidRPr="00B0378B">
        <w:rPr>
          <w:rFonts w:cstheme="minorHAnsi"/>
          <w:szCs w:val="20"/>
        </w:rPr>
        <w:t>Il est responsable de l’action des différents services de l’entreprise, des sous et/ou co-traitants et fournisseurs et à des relais auprès des personnes qui suivent en continu le chantier et l’informent de la mise en œuvre et du respect du PRE.</w:t>
      </w:r>
    </w:p>
    <w:p w14:paraId="2AA66E1B" w14:textId="58698D22" w:rsidR="00542E35" w:rsidRDefault="00542E35" w:rsidP="00B0378B">
      <w:pPr>
        <w:jc w:val="both"/>
        <w:rPr>
          <w:rFonts w:cstheme="minorHAnsi"/>
          <w:szCs w:val="20"/>
        </w:rPr>
      </w:pPr>
      <w:r w:rsidRPr="00B0378B">
        <w:rPr>
          <w:rFonts w:cstheme="minorHAnsi"/>
          <w:szCs w:val="20"/>
        </w:rPr>
        <w:t>Il est l’interlocuteur privilégié du Maître d’Œuvre et du Maître d’Ouvrage</w:t>
      </w:r>
      <w:r w:rsidR="00607E91">
        <w:rPr>
          <w:rFonts w:cstheme="minorHAnsi"/>
          <w:szCs w:val="20"/>
        </w:rPr>
        <w:t xml:space="preserve"> accompagné </w:t>
      </w:r>
      <w:r w:rsidR="00E85D20">
        <w:rPr>
          <w:rFonts w:cstheme="minorHAnsi"/>
          <w:szCs w:val="20"/>
        </w:rPr>
        <w:t>du son Ecologue</w:t>
      </w:r>
      <w:r w:rsidRPr="00B0378B">
        <w:rPr>
          <w:rFonts w:cstheme="minorHAnsi"/>
          <w:szCs w:val="20"/>
        </w:rPr>
        <w:t xml:space="preserve"> pour les points relatifs à l’environnement.</w:t>
      </w:r>
    </w:p>
    <w:p w14:paraId="2AAFF784" w14:textId="17543A86" w:rsidR="009F779D" w:rsidRPr="00B0378B" w:rsidRDefault="009F779D" w:rsidP="00B0378B">
      <w:pPr>
        <w:jc w:val="both"/>
        <w:rPr>
          <w:rFonts w:cstheme="minorHAnsi"/>
          <w:szCs w:val="20"/>
        </w:rPr>
      </w:pPr>
      <w:r>
        <w:rPr>
          <w:rFonts w:cstheme="minorHAnsi"/>
          <w:szCs w:val="20"/>
        </w:rPr>
        <w:t>Le Cha</w:t>
      </w:r>
      <w:r w:rsidR="006A5358">
        <w:rPr>
          <w:rFonts w:cstheme="minorHAnsi"/>
          <w:szCs w:val="20"/>
        </w:rPr>
        <w:t>r</w:t>
      </w:r>
      <w:r w:rsidR="00E4448B">
        <w:rPr>
          <w:rFonts w:cstheme="minorHAnsi"/>
          <w:szCs w:val="20"/>
        </w:rPr>
        <w:t xml:space="preserve">gé Environnement </w:t>
      </w:r>
      <w:r w:rsidR="006A5358">
        <w:rPr>
          <w:rFonts w:cstheme="minorHAnsi"/>
          <w:szCs w:val="20"/>
        </w:rPr>
        <w:t xml:space="preserve">doit répondre à chacune des observations </w:t>
      </w:r>
      <w:r w:rsidR="00854CB7">
        <w:rPr>
          <w:rFonts w:cstheme="minorHAnsi"/>
          <w:szCs w:val="20"/>
        </w:rPr>
        <w:t>formulées par l’écologue</w:t>
      </w:r>
      <w:r w:rsidR="00D65880">
        <w:rPr>
          <w:rFonts w:cstheme="minorHAnsi"/>
          <w:szCs w:val="20"/>
        </w:rPr>
        <w:t xml:space="preserve"> dans le strict respect des documents relatifs à l’environnement </w:t>
      </w:r>
      <w:r w:rsidR="007F05A5">
        <w:rPr>
          <w:rFonts w:cstheme="minorHAnsi"/>
          <w:szCs w:val="20"/>
        </w:rPr>
        <w:t xml:space="preserve">fournis dans le présent marché. </w:t>
      </w:r>
      <w:r w:rsidR="002F120D">
        <w:rPr>
          <w:rFonts w:cstheme="minorHAnsi"/>
          <w:szCs w:val="20"/>
        </w:rPr>
        <w:t>L</w:t>
      </w:r>
      <w:r w:rsidR="007F05A5">
        <w:rPr>
          <w:rFonts w:cstheme="minorHAnsi"/>
          <w:szCs w:val="20"/>
        </w:rPr>
        <w:t xml:space="preserve">’ensemble des prestations pouvant </w:t>
      </w:r>
      <w:r w:rsidR="007F05A5">
        <w:rPr>
          <w:rFonts w:cstheme="minorHAnsi"/>
          <w:szCs w:val="20"/>
        </w:rPr>
        <w:lastRenderedPageBreak/>
        <w:t xml:space="preserve">découler des observations </w:t>
      </w:r>
      <w:r w:rsidR="006B1213">
        <w:rPr>
          <w:rFonts w:cstheme="minorHAnsi"/>
          <w:szCs w:val="20"/>
        </w:rPr>
        <w:t>de l’écologue sont réputées comprise</w:t>
      </w:r>
      <w:r w:rsidR="002F120D">
        <w:rPr>
          <w:rFonts w:cstheme="minorHAnsi"/>
          <w:szCs w:val="20"/>
        </w:rPr>
        <w:t>s</w:t>
      </w:r>
      <w:r w:rsidR="006B1213">
        <w:rPr>
          <w:rFonts w:cstheme="minorHAnsi"/>
          <w:szCs w:val="20"/>
        </w:rPr>
        <w:t xml:space="preserve"> dans les prix </w:t>
      </w:r>
      <w:r w:rsidR="00097D53">
        <w:rPr>
          <w:rFonts w:cstheme="minorHAnsi"/>
          <w:szCs w:val="20"/>
        </w:rPr>
        <w:t xml:space="preserve">du Titulaire afin de répondre aux </w:t>
      </w:r>
      <w:r w:rsidR="002F120D">
        <w:rPr>
          <w:rFonts w:cstheme="minorHAnsi"/>
          <w:szCs w:val="20"/>
        </w:rPr>
        <w:t>exigences environnementales du projet.</w:t>
      </w:r>
    </w:p>
    <w:p w14:paraId="5ED8F01B" w14:textId="77777777" w:rsidR="00542E35" w:rsidRPr="00B0378B" w:rsidRDefault="00542E35" w:rsidP="00B0378B">
      <w:pPr>
        <w:jc w:val="both"/>
        <w:rPr>
          <w:rFonts w:cstheme="minorHAnsi"/>
          <w:szCs w:val="20"/>
        </w:rPr>
      </w:pPr>
      <w:r w:rsidRPr="00B0378B">
        <w:rPr>
          <w:rFonts w:cstheme="minorHAnsi"/>
          <w:szCs w:val="20"/>
        </w:rPr>
        <w:t>La liste des missions attribuées au Chargé Environnement présentée ci-après n’est pas exhaustive.</w:t>
      </w:r>
    </w:p>
    <w:p w14:paraId="43802B01" w14:textId="77777777" w:rsidR="00542E35" w:rsidRPr="00B0378B" w:rsidRDefault="00542E35" w:rsidP="000D0642">
      <w:pPr>
        <w:pStyle w:val="Paragraphedeliste"/>
        <w:numPr>
          <w:ilvl w:val="0"/>
          <w:numId w:val="30"/>
        </w:numPr>
        <w:ind w:left="567" w:hanging="283"/>
        <w:jc w:val="both"/>
        <w:rPr>
          <w:rFonts w:cstheme="minorHAnsi"/>
          <w:szCs w:val="20"/>
        </w:rPr>
      </w:pPr>
      <w:r w:rsidRPr="00B0378B">
        <w:rPr>
          <w:rFonts w:cstheme="minorHAnsi"/>
          <w:szCs w:val="20"/>
        </w:rPr>
        <w:t>Mise au point et diffusion du PRE :</w:t>
      </w:r>
    </w:p>
    <w:p w14:paraId="26FE8E1F" w14:textId="02B675CA" w:rsidR="00542E35" w:rsidRPr="00B0378B" w:rsidRDefault="00542E35" w:rsidP="000D0642">
      <w:pPr>
        <w:pStyle w:val="Paragraphedeliste"/>
        <w:numPr>
          <w:ilvl w:val="0"/>
          <w:numId w:val="31"/>
        </w:numPr>
        <w:ind w:left="1418"/>
        <w:jc w:val="both"/>
        <w:rPr>
          <w:rFonts w:cstheme="minorHAnsi"/>
          <w:szCs w:val="20"/>
        </w:rPr>
      </w:pPr>
      <w:r w:rsidRPr="00B0378B">
        <w:rPr>
          <w:rFonts w:cstheme="minorHAnsi"/>
          <w:szCs w:val="20"/>
        </w:rPr>
        <w:t xml:space="preserve">L’élaboration et la mise au point du PRE avant les </w:t>
      </w:r>
      <w:r w:rsidR="00B0378B" w:rsidRPr="00B0378B">
        <w:rPr>
          <w:rFonts w:cstheme="minorHAnsi"/>
          <w:szCs w:val="20"/>
        </w:rPr>
        <w:t>travaux :</w:t>
      </w:r>
      <w:r w:rsidRPr="00B0378B">
        <w:rPr>
          <w:rFonts w:cstheme="minorHAnsi"/>
          <w:szCs w:val="20"/>
        </w:rPr>
        <w:t xml:space="preserve"> il s'assure notamment de la conformité et de l'application des règles aux exigences du chantier afin de les rendre compatibles avec le phasage des travaux.</w:t>
      </w:r>
    </w:p>
    <w:p w14:paraId="0E9EFD0D" w14:textId="77777777" w:rsidR="00542E35" w:rsidRPr="00B0378B" w:rsidRDefault="00542E35" w:rsidP="000D0642">
      <w:pPr>
        <w:pStyle w:val="Paragraphedeliste"/>
        <w:numPr>
          <w:ilvl w:val="0"/>
          <w:numId w:val="31"/>
        </w:numPr>
        <w:ind w:left="1418"/>
        <w:jc w:val="both"/>
        <w:rPr>
          <w:rFonts w:cstheme="minorHAnsi"/>
          <w:szCs w:val="20"/>
        </w:rPr>
      </w:pPr>
      <w:r w:rsidRPr="00B0378B">
        <w:rPr>
          <w:rFonts w:cstheme="minorHAnsi"/>
          <w:szCs w:val="20"/>
        </w:rPr>
        <w:t>La diffusion du PRE, PGE et FDE auprès de toutes les personnes qui exécutent ou interviennent sur le chantier.</w:t>
      </w:r>
    </w:p>
    <w:p w14:paraId="045EA1A2" w14:textId="77777777" w:rsidR="00542E35" w:rsidRDefault="00542E35" w:rsidP="000D0642">
      <w:pPr>
        <w:pStyle w:val="Paragraphedeliste"/>
        <w:numPr>
          <w:ilvl w:val="0"/>
          <w:numId w:val="31"/>
        </w:numPr>
        <w:ind w:left="1418"/>
        <w:jc w:val="both"/>
        <w:rPr>
          <w:rFonts w:cstheme="minorHAnsi"/>
          <w:szCs w:val="20"/>
        </w:rPr>
      </w:pPr>
      <w:r w:rsidRPr="00B0378B">
        <w:rPr>
          <w:rFonts w:cstheme="minorHAnsi"/>
          <w:szCs w:val="20"/>
        </w:rPr>
        <w:t xml:space="preserve">L’évolution du PRE et l’anticipation des problèmes d'environnement : le Chargé Environnement est chargé d’anticiper les problèmes environnementaux lors du déroulement du chantier et de l’arrivée de nouvelles entreprises et de faire évoluer </w:t>
      </w:r>
      <w:proofErr w:type="gramStart"/>
      <w:r w:rsidRPr="00B0378B">
        <w:rPr>
          <w:rFonts w:cstheme="minorHAnsi"/>
          <w:szCs w:val="20"/>
        </w:rPr>
        <w:t>le PRE</w:t>
      </w:r>
      <w:proofErr w:type="gramEnd"/>
      <w:r w:rsidRPr="00B0378B">
        <w:rPr>
          <w:rFonts w:cstheme="minorHAnsi"/>
          <w:szCs w:val="20"/>
        </w:rPr>
        <w:t xml:space="preserve"> en conséquence.</w:t>
      </w:r>
    </w:p>
    <w:p w14:paraId="3B1CA66F" w14:textId="77777777" w:rsidR="00B0378B" w:rsidRPr="00B0378B" w:rsidRDefault="00B0378B" w:rsidP="00B0378B">
      <w:pPr>
        <w:pStyle w:val="Paragraphedeliste"/>
        <w:ind w:left="1418"/>
        <w:jc w:val="both"/>
        <w:rPr>
          <w:rFonts w:cstheme="minorHAnsi"/>
          <w:szCs w:val="20"/>
        </w:rPr>
      </w:pPr>
    </w:p>
    <w:p w14:paraId="3D6B8963" w14:textId="77777777" w:rsidR="00542E35" w:rsidRPr="00B0378B" w:rsidRDefault="00542E35" w:rsidP="000D0642">
      <w:pPr>
        <w:pStyle w:val="Paragraphedeliste"/>
        <w:numPr>
          <w:ilvl w:val="0"/>
          <w:numId w:val="30"/>
        </w:numPr>
        <w:ind w:left="567" w:hanging="283"/>
        <w:jc w:val="both"/>
        <w:rPr>
          <w:rFonts w:cstheme="minorHAnsi"/>
          <w:szCs w:val="20"/>
        </w:rPr>
      </w:pPr>
      <w:r w:rsidRPr="00B0378B">
        <w:rPr>
          <w:rFonts w:cstheme="minorHAnsi"/>
          <w:szCs w:val="20"/>
        </w:rPr>
        <w:t xml:space="preserve">Application </w:t>
      </w:r>
      <w:proofErr w:type="gramStart"/>
      <w:r w:rsidRPr="00B0378B">
        <w:rPr>
          <w:rFonts w:cstheme="minorHAnsi"/>
          <w:szCs w:val="20"/>
        </w:rPr>
        <w:t>du PRE</w:t>
      </w:r>
      <w:proofErr w:type="gramEnd"/>
      <w:r w:rsidRPr="00B0378B">
        <w:rPr>
          <w:rFonts w:cstheme="minorHAnsi"/>
          <w:szCs w:val="20"/>
        </w:rPr>
        <w:t xml:space="preserve"> par tous les acteurs du chantier :</w:t>
      </w:r>
    </w:p>
    <w:p w14:paraId="61826405" w14:textId="77777777" w:rsidR="00542E35" w:rsidRPr="00B0378B" w:rsidRDefault="00542E35" w:rsidP="000D0642">
      <w:pPr>
        <w:pStyle w:val="Paragraphedeliste"/>
        <w:numPr>
          <w:ilvl w:val="0"/>
          <w:numId w:val="31"/>
        </w:numPr>
        <w:ind w:left="1418"/>
        <w:jc w:val="both"/>
        <w:rPr>
          <w:rFonts w:cstheme="minorHAnsi"/>
          <w:szCs w:val="20"/>
        </w:rPr>
      </w:pPr>
      <w:r w:rsidRPr="00B0378B">
        <w:rPr>
          <w:rFonts w:cstheme="minorHAnsi"/>
          <w:szCs w:val="20"/>
        </w:rPr>
        <w:t>La sensibilisation, formation et information du personnel de terrain aux problèmes de l'environnement : cette mission intervient en phase de préparation de chantier et jusqu’à la phase de repliement et de restitution.</w:t>
      </w:r>
    </w:p>
    <w:p w14:paraId="6243F17A" w14:textId="77777777" w:rsidR="00542E35" w:rsidRDefault="00542E35" w:rsidP="000D0642">
      <w:pPr>
        <w:pStyle w:val="Paragraphedeliste"/>
        <w:numPr>
          <w:ilvl w:val="0"/>
          <w:numId w:val="31"/>
        </w:numPr>
        <w:ind w:left="1418"/>
        <w:jc w:val="both"/>
        <w:rPr>
          <w:rFonts w:cstheme="minorHAnsi"/>
          <w:szCs w:val="20"/>
        </w:rPr>
      </w:pPr>
      <w:r w:rsidRPr="00B0378B">
        <w:rPr>
          <w:rFonts w:cstheme="minorHAnsi"/>
          <w:szCs w:val="20"/>
        </w:rPr>
        <w:t>La préparation d’un livret d’accueil destiné au personnel de chantier : ce livret d’accueil présente sous forme illustrée, et synthétique les principaux enjeux environnementaux du marché et les mesures générales liées à l’environnement.</w:t>
      </w:r>
    </w:p>
    <w:p w14:paraId="41D4A178" w14:textId="77777777" w:rsidR="005E29F4" w:rsidRPr="00B0378B" w:rsidRDefault="005E29F4" w:rsidP="005E29F4">
      <w:pPr>
        <w:pStyle w:val="Paragraphedeliste"/>
        <w:ind w:left="1418"/>
        <w:jc w:val="both"/>
        <w:rPr>
          <w:rFonts w:cstheme="minorHAnsi"/>
          <w:szCs w:val="20"/>
        </w:rPr>
      </w:pPr>
    </w:p>
    <w:p w14:paraId="6393B11B" w14:textId="5358D46E" w:rsidR="00542E35" w:rsidRPr="00B0378B" w:rsidRDefault="00542E35" w:rsidP="000D0642">
      <w:pPr>
        <w:pStyle w:val="Paragraphedeliste"/>
        <w:numPr>
          <w:ilvl w:val="0"/>
          <w:numId w:val="30"/>
        </w:numPr>
        <w:ind w:left="567" w:hanging="283"/>
        <w:jc w:val="both"/>
        <w:rPr>
          <w:rFonts w:cstheme="minorHAnsi"/>
          <w:szCs w:val="20"/>
        </w:rPr>
      </w:pPr>
      <w:r w:rsidRPr="00B0378B">
        <w:rPr>
          <w:rFonts w:cstheme="minorHAnsi"/>
          <w:szCs w:val="20"/>
        </w:rPr>
        <w:t>Préparation du chantier :</w:t>
      </w:r>
    </w:p>
    <w:p w14:paraId="33FE4634" w14:textId="77777777" w:rsidR="00542E35" w:rsidRPr="005E29F4" w:rsidRDefault="00542E35" w:rsidP="000D0642">
      <w:pPr>
        <w:pStyle w:val="Paragraphedeliste"/>
        <w:numPr>
          <w:ilvl w:val="0"/>
          <w:numId w:val="31"/>
        </w:numPr>
        <w:ind w:left="1418"/>
        <w:jc w:val="both"/>
        <w:rPr>
          <w:rFonts w:cstheme="minorHAnsi"/>
          <w:szCs w:val="20"/>
        </w:rPr>
      </w:pPr>
      <w:r w:rsidRPr="005E29F4">
        <w:rPr>
          <w:rFonts w:cstheme="minorHAnsi"/>
          <w:szCs w:val="20"/>
        </w:rPr>
        <w:t xml:space="preserve">La réalisation d’une réunion à la préparation du chantier : le respect des prescriptions environnementales nécessite une réunion de lancement du chantier afin de veiller à l’application de toutes mesures de protection de l’environnement définies dans </w:t>
      </w:r>
      <w:proofErr w:type="gramStart"/>
      <w:r w:rsidRPr="005E29F4">
        <w:rPr>
          <w:rFonts w:cstheme="minorHAnsi"/>
          <w:szCs w:val="20"/>
        </w:rPr>
        <w:t>le PRE</w:t>
      </w:r>
      <w:proofErr w:type="gramEnd"/>
      <w:r w:rsidRPr="005E29F4">
        <w:rPr>
          <w:rFonts w:cstheme="minorHAnsi"/>
          <w:szCs w:val="20"/>
        </w:rPr>
        <w:t xml:space="preserve"> lors de toutes les phases de travaux.</w:t>
      </w:r>
    </w:p>
    <w:p w14:paraId="1F2EE587" w14:textId="77777777" w:rsidR="005E29F4" w:rsidRDefault="00542E35" w:rsidP="000D0642">
      <w:pPr>
        <w:pStyle w:val="Paragraphedeliste"/>
        <w:numPr>
          <w:ilvl w:val="0"/>
          <w:numId w:val="31"/>
        </w:numPr>
        <w:ind w:left="1418"/>
        <w:jc w:val="both"/>
        <w:rPr>
          <w:rFonts w:cstheme="minorHAnsi"/>
          <w:szCs w:val="20"/>
        </w:rPr>
      </w:pPr>
      <w:r w:rsidRPr="005E29F4">
        <w:rPr>
          <w:rFonts w:cstheme="minorHAnsi"/>
          <w:szCs w:val="20"/>
        </w:rPr>
        <w:t>La visite contradictoire du chargé environnement et du MOE avant le démarrage des travaux.</w:t>
      </w:r>
    </w:p>
    <w:p w14:paraId="7166348F" w14:textId="77777777" w:rsidR="005E29F4" w:rsidRDefault="005E29F4" w:rsidP="005E29F4">
      <w:pPr>
        <w:pStyle w:val="Paragraphedeliste"/>
        <w:ind w:left="1418"/>
        <w:jc w:val="both"/>
        <w:rPr>
          <w:rFonts w:cstheme="minorHAnsi"/>
          <w:szCs w:val="20"/>
        </w:rPr>
      </w:pPr>
    </w:p>
    <w:p w14:paraId="3CD81A39" w14:textId="2715F61C"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 xml:space="preserve"> Contrôle du chantier :</w:t>
      </w:r>
    </w:p>
    <w:p w14:paraId="4972D4AC" w14:textId="77777777" w:rsidR="00542E35" w:rsidRPr="005E29F4" w:rsidRDefault="00542E35" w:rsidP="005E29F4">
      <w:pPr>
        <w:jc w:val="both"/>
        <w:rPr>
          <w:rFonts w:cstheme="minorHAnsi"/>
          <w:szCs w:val="20"/>
        </w:rPr>
      </w:pPr>
      <w:r w:rsidRPr="005E29F4">
        <w:rPr>
          <w:rFonts w:cstheme="minorHAnsi"/>
          <w:szCs w:val="20"/>
        </w:rPr>
        <w:t>Les exigences en matière d’environnement se traduisent sous forme d’obligation de résultats. L’Entreprise a pleine et entière responsabilité pour le contrôle environnemental sur le chantier. Ni le MOA, ni le MOE n’ont à réaliser les contrôles à la place de l’Entreprise sauf dans les cas particuliers où ils se réservent le droit d’imposer certains contrôles.</w:t>
      </w:r>
    </w:p>
    <w:p w14:paraId="5555ADC3" w14:textId="77777777" w:rsidR="00542E35" w:rsidRPr="005E29F4" w:rsidRDefault="00542E35" w:rsidP="005E29F4">
      <w:pPr>
        <w:jc w:val="both"/>
        <w:rPr>
          <w:rFonts w:cstheme="minorHAnsi"/>
          <w:szCs w:val="20"/>
        </w:rPr>
      </w:pPr>
      <w:r w:rsidRPr="005E29F4">
        <w:rPr>
          <w:rFonts w:cstheme="minorHAnsi"/>
          <w:szCs w:val="20"/>
        </w:rPr>
        <w:t>Le contrôle du chantier comprend les missions suivantes :</w:t>
      </w:r>
    </w:p>
    <w:p w14:paraId="52F80587" w14:textId="77777777"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Le remplissage du PME chantier et du tableau de bord, qu’il communique au MOE mensuellement ;</w:t>
      </w:r>
    </w:p>
    <w:p w14:paraId="0FF8F745" w14:textId="3B5B5D64"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Les visites du chantier : une visite spécifique environnement doit être réalisée une fois par mois en complément de la surveillance quotidienne (tracée dans le journal de chantier). Chaque visite sera suivie de la rédaction d’un compte rendu illustré de photos et de la mise en place d’actions qui en découlent</w:t>
      </w:r>
      <w:r w:rsidR="005E29F4">
        <w:rPr>
          <w:rFonts w:cstheme="minorHAnsi"/>
          <w:szCs w:val="20"/>
        </w:rPr>
        <w:t> ;</w:t>
      </w:r>
    </w:p>
    <w:p w14:paraId="5D32C2C5" w14:textId="30CEAEB4"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Le suivi du traitement des non-</w:t>
      </w:r>
      <w:r w:rsidR="005E29F4" w:rsidRPr="005E29F4">
        <w:rPr>
          <w:rFonts w:cstheme="minorHAnsi"/>
          <w:szCs w:val="20"/>
        </w:rPr>
        <w:t>conformités environnementales</w:t>
      </w:r>
      <w:r w:rsidRPr="005E29F4">
        <w:rPr>
          <w:rFonts w:cstheme="minorHAnsi"/>
          <w:szCs w:val="20"/>
        </w:rPr>
        <w:t xml:space="preserve"> jusqu’à leur clôture</w:t>
      </w:r>
      <w:r w:rsidR="005E29F4">
        <w:rPr>
          <w:rFonts w:cstheme="minorHAnsi"/>
          <w:szCs w:val="20"/>
        </w:rPr>
        <w:t> ;</w:t>
      </w:r>
    </w:p>
    <w:p w14:paraId="7F66DBF3" w14:textId="24947437"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Le signalement de toute infraction liée à l’environnement au chef de chantier et au Maître d'Œuvre</w:t>
      </w:r>
      <w:r w:rsidR="005E29F4">
        <w:rPr>
          <w:rFonts w:cstheme="minorHAnsi"/>
          <w:szCs w:val="20"/>
        </w:rPr>
        <w:t> ;</w:t>
      </w:r>
    </w:p>
    <w:p w14:paraId="2810F80F" w14:textId="0DF230C5"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La compatibilité des dispositifs environnementaux avec les contraintes de sécurité</w:t>
      </w:r>
      <w:r w:rsidR="005E29F4">
        <w:rPr>
          <w:rFonts w:cstheme="minorHAnsi"/>
          <w:szCs w:val="20"/>
        </w:rPr>
        <w:t> ;</w:t>
      </w:r>
    </w:p>
    <w:p w14:paraId="2E0917D0" w14:textId="7093DC39" w:rsidR="00542E35" w:rsidRPr="005E29F4" w:rsidRDefault="00542E35" w:rsidP="000D0642">
      <w:pPr>
        <w:pStyle w:val="Paragraphedeliste"/>
        <w:numPr>
          <w:ilvl w:val="0"/>
          <w:numId w:val="30"/>
        </w:numPr>
        <w:ind w:left="567" w:hanging="283"/>
        <w:jc w:val="both"/>
        <w:rPr>
          <w:rFonts w:cstheme="minorHAnsi"/>
          <w:szCs w:val="20"/>
        </w:rPr>
      </w:pPr>
      <w:r w:rsidRPr="005E29F4">
        <w:rPr>
          <w:rFonts w:cstheme="minorHAnsi"/>
          <w:szCs w:val="20"/>
        </w:rPr>
        <w:t>Production et diffusion de documents produits en phase chantier</w:t>
      </w:r>
      <w:r w:rsidR="005E29F4">
        <w:rPr>
          <w:rFonts w:cstheme="minorHAnsi"/>
          <w:szCs w:val="20"/>
        </w:rPr>
        <w:t>.</w:t>
      </w:r>
    </w:p>
    <w:p w14:paraId="2DE36187" w14:textId="77777777" w:rsidR="00542E35" w:rsidRPr="005E29F4" w:rsidRDefault="00542E35" w:rsidP="005E29F4">
      <w:pPr>
        <w:jc w:val="both"/>
        <w:rPr>
          <w:rFonts w:cstheme="minorHAnsi"/>
          <w:szCs w:val="20"/>
        </w:rPr>
      </w:pPr>
      <w:r w:rsidRPr="005E29F4">
        <w:rPr>
          <w:rFonts w:cstheme="minorHAnsi"/>
          <w:szCs w:val="20"/>
        </w:rPr>
        <w:t>Il doit également fournir les documents éventuellement imposés par les services de l'Etat et être présent lors des visites de ces derniers.</w:t>
      </w:r>
    </w:p>
    <w:p w14:paraId="07213F27" w14:textId="77777777" w:rsidR="00542E35" w:rsidRPr="005E29F4" w:rsidRDefault="00542E35" w:rsidP="005E29F4">
      <w:pPr>
        <w:jc w:val="both"/>
        <w:rPr>
          <w:rFonts w:cstheme="minorHAnsi"/>
          <w:szCs w:val="20"/>
        </w:rPr>
      </w:pPr>
    </w:p>
    <w:p w14:paraId="21807D1B" w14:textId="46DC9503"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47" w:name="_Toc211927858"/>
      <w:bookmarkStart w:id="48" w:name="_Toc220415154"/>
      <w:r>
        <w:rPr>
          <w:rFonts w:eastAsia="Verdana"/>
        </w:rPr>
        <w:lastRenderedPageBreak/>
        <w:t>Rôle du Responsable Sécurité</w:t>
      </w:r>
      <w:bookmarkEnd w:id="47"/>
      <w:bookmarkEnd w:id="48"/>
    </w:p>
    <w:p w14:paraId="594C48A7" w14:textId="52A92C4F" w:rsidR="00542E35" w:rsidRPr="005E29F4" w:rsidRDefault="00542E35" w:rsidP="005E29F4">
      <w:pPr>
        <w:jc w:val="both"/>
        <w:rPr>
          <w:rFonts w:cstheme="minorHAnsi"/>
          <w:szCs w:val="20"/>
        </w:rPr>
      </w:pPr>
      <w:r w:rsidRPr="005E29F4">
        <w:rPr>
          <w:rFonts w:cstheme="minorHAnsi"/>
          <w:szCs w:val="20"/>
        </w:rPr>
        <w:t>Le Titulaire désigne un Responsable Sécurité</w:t>
      </w:r>
      <w:r w:rsidR="00D3436D">
        <w:rPr>
          <w:rFonts w:cstheme="minorHAnsi"/>
          <w:szCs w:val="20"/>
        </w:rPr>
        <w:t xml:space="preserve"> </w:t>
      </w:r>
      <w:r w:rsidRPr="005E29F4">
        <w:rPr>
          <w:rFonts w:cstheme="minorHAnsi"/>
          <w:szCs w:val="20"/>
        </w:rPr>
        <w:t xml:space="preserve">(RS), en charge de l’application des exigences sécurité. Il </w:t>
      </w:r>
      <w:proofErr w:type="gramStart"/>
      <w:r w:rsidRPr="005E29F4">
        <w:rPr>
          <w:rFonts w:cstheme="minorHAnsi"/>
          <w:szCs w:val="20"/>
        </w:rPr>
        <w:t>est en charge</w:t>
      </w:r>
      <w:proofErr w:type="gramEnd"/>
      <w:r w:rsidRPr="005E29F4">
        <w:rPr>
          <w:rFonts w:cstheme="minorHAnsi"/>
          <w:szCs w:val="20"/>
        </w:rPr>
        <w:t xml:space="preserve"> de l'établissement, de la tenue à jour et de la mise en œuvre conforme du PPSPS.</w:t>
      </w:r>
    </w:p>
    <w:p w14:paraId="5E8C1252" w14:textId="474401FE" w:rsidR="00542E35" w:rsidRPr="005E29F4" w:rsidRDefault="00542E35" w:rsidP="005E29F4">
      <w:pPr>
        <w:jc w:val="both"/>
        <w:rPr>
          <w:rFonts w:cstheme="minorHAnsi"/>
          <w:szCs w:val="20"/>
        </w:rPr>
      </w:pPr>
      <w:r w:rsidRPr="005E29F4">
        <w:rPr>
          <w:rFonts w:cstheme="minorHAnsi"/>
          <w:szCs w:val="20"/>
        </w:rPr>
        <w:t>Le Responsable Sécurité est</w:t>
      </w:r>
      <w:r w:rsidR="00D3436D">
        <w:rPr>
          <w:rFonts w:cstheme="minorHAnsi"/>
          <w:szCs w:val="20"/>
        </w:rPr>
        <w:t xml:space="preserve"> </w:t>
      </w:r>
      <w:r w:rsidRPr="005E29F4">
        <w:rPr>
          <w:rFonts w:cstheme="minorHAnsi"/>
          <w:szCs w:val="20"/>
        </w:rPr>
        <w:t>l'interlocuteur du Coordonnateur en matière de Sécurité et de Protection de la Santé et du Maître d’œuvre.</w:t>
      </w:r>
    </w:p>
    <w:p w14:paraId="3EA7C3F5" w14:textId="348C5BB8" w:rsidR="00542E35" w:rsidRPr="005E29F4" w:rsidRDefault="00542E35" w:rsidP="005E29F4">
      <w:pPr>
        <w:jc w:val="both"/>
        <w:rPr>
          <w:rFonts w:cstheme="minorHAnsi"/>
          <w:szCs w:val="20"/>
        </w:rPr>
      </w:pPr>
      <w:r w:rsidRPr="005E29F4">
        <w:rPr>
          <w:rFonts w:cstheme="minorHAnsi"/>
          <w:szCs w:val="20"/>
        </w:rPr>
        <w:t>Le Responsable Sécurité il transmettra les coordonnées de toutes les entreprises du chantier. Il peut accueillir les forces de sécurité locales pour une visite de site.</w:t>
      </w:r>
    </w:p>
    <w:p w14:paraId="4515649F" w14:textId="07A774DE" w:rsidR="00542E35" w:rsidRPr="005E29F4" w:rsidRDefault="00542E35" w:rsidP="005E29F4">
      <w:pPr>
        <w:jc w:val="both"/>
        <w:rPr>
          <w:rFonts w:cstheme="minorHAnsi"/>
          <w:szCs w:val="20"/>
        </w:rPr>
      </w:pPr>
      <w:r w:rsidRPr="005E29F4">
        <w:rPr>
          <w:rFonts w:cstheme="minorHAnsi"/>
          <w:szCs w:val="20"/>
        </w:rPr>
        <w:t>Le Responsable Sécurité a également pour missions de :</w:t>
      </w:r>
    </w:p>
    <w:p w14:paraId="60C200B3" w14:textId="2C18F6D4" w:rsidR="00542E35" w:rsidRPr="005E29F4" w:rsidRDefault="00542E35" w:rsidP="000D0642">
      <w:pPr>
        <w:pStyle w:val="Paragraphedeliste"/>
        <w:numPr>
          <w:ilvl w:val="0"/>
          <w:numId w:val="30"/>
        </w:numPr>
        <w:ind w:left="567" w:hanging="283"/>
        <w:jc w:val="both"/>
        <w:rPr>
          <w:rFonts w:cstheme="minorHAnsi"/>
          <w:szCs w:val="20"/>
        </w:rPr>
      </w:pPr>
      <w:proofErr w:type="gramStart"/>
      <w:r w:rsidRPr="005E29F4">
        <w:rPr>
          <w:rFonts w:cstheme="minorHAnsi"/>
          <w:szCs w:val="20"/>
        </w:rPr>
        <w:t>de</w:t>
      </w:r>
      <w:proofErr w:type="gramEnd"/>
      <w:r w:rsidRPr="005E29F4">
        <w:rPr>
          <w:rFonts w:cstheme="minorHAnsi"/>
          <w:szCs w:val="20"/>
        </w:rPr>
        <w:t xml:space="preserve"> diriger le Poste de Commandement chantier,</w:t>
      </w:r>
    </w:p>
    <w:p w14:paraId="11EF8A1A" w14:textId="27014BCF" w:rsidR="00542E35" w:rsidRPr="005E29F4" w:rsidRDefault="00542E35" w:rsidP="000D0642">
      <w:pPr>
        <w:pStyle w:val="Paragraphedeliste"/>
        <w:numPr>
          <w:ilvl w:val="0"/>
          <w:numId w:val="30"/>
        </w:numPr>
        <w:ind w:left="567" w:hanging="283"/>
        <w:jc w:val="both"/>
        <w:rPr>
          <w:rFonts w:cstheme="minorHAnsi"/>
          <w:szCs w:val="20"/>
        </w:rPr>
      </w:pPr>
      <w:proofErr w:type="gramStart"/>
      <w:r w:rsidRPr="005E29F4">
        <w:rPr>
          <w:rFonts w:cstheme="minorHAnsi"/>
          <w:szCs w:val="20"/>
        </w:rPr>
        <w:t>se</w:t>
      </w:r>
      <w:proofErr w:type="gramEnd"/>
      <w:r w:rsidRPr="005E29F4">
        <w:rPr>
          <w:rFonts w:cstheme="minorHAnsi"/>
          <w:szCs w:val="20"/>
        </w:rPr>
        <w:t xml:space="preserve"> coordonner avec le CSPS et mettre en œuvre les éléments applicables du PGCSPS.</w:t>
      </w:r>
    </w:p>
    <w:p w14:paraId="4E127AFF" w14:textId="77777777" w:rsidR="00542E35" w:rsidRDefault="00542E35" w:rsidP="00542E35">
      <w:pPr>
        <w:spacing w:before="159" w:line="221" w:lineRule="exact"/>
        <w:ind w:left="504"/>
        <w:textAlignment w:val="baseline"/>
        <w:rPr>
          <w:rFonts w:eastAsia="Arial"/>
          <w:color w:val="41464A"/>
          <w:sz w:val="18"/>
        </w:rPr>
      </w:pPr>
    </w:p>
    <w:p w14:paraId="360565B3" w14:textId="77777777" w:rsidR="00542E35" w:rsidRPr="005E29F4" w:rsidRDefault="00542E35" w:rsidP="005E29F4">
      <w:pPr>
        <w:pStyle w:val="Titre2"/>
      </w:pPr>
      <w:bookmarkStart w:id="49" w:name="_Toc211927859"/>
      <w:bookmarkStart w:id="50" w:name="_Toc220415155"/>
      <w:r w:rsidRPr="005E29F4">
        <w:t>ROLES ET RESPONSABLILITE DES AUTRES INTERVENANTS</w:t>
      </w:r>
      <w:bookmarkEnd w:id="49"/>
      <w:bookmarkEnd w:id="50"/>
    </w:p>
    <w:p w14:paraId="081B4E6F"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51" w:name="_Toc211927860"/>
      <w:bookmarkStart w:id="52" w:name="_Toc220415156"/>
      <w:r>
        <w:rPr>
          <w:rFonts w:eastAsia="Verdana"/>
        </w:rPr>
        <w:t xml:space="preserve">Rôle du </w:t>
      </w:r>
      <w:r w:rsidRPr="005E29F4">
        <w:rPr>
          <w:rStyle w:val="Titre3Car"/>
          <w:b/>
          <w:bCs/>
        </w:rPr>
        <w:t>Directeur</w:t>
      </w:r>
      <w:r w:rsidRPr="005E29F4">
        <w:rPr>
          <w:rFonts w:eastAsia="Verdana"/>
          <w:b w:val="0"/>
          <w:bCs/>
        </w:rPr>
        <w:t xml:space="preserve"> </w:t>
      </w:r>
      <w:r>
        <w:rPr>
          <w:rFonts w:eastAsia="Verdana"/>
        </w:rPr>
        <w:t>de Projet</w:t>
      </w:r>
      <w:bookmarkEnd w:id="51"/>
      <w:bookmarkEnd w:id="52"/>
    </w:p>
    <w:p w14:paraId="1A9CB9F7" w14:textId="77777777" w:rsidR="00542E35" w:rsidRPr="005E29F4" w:rsidRDefault="00542E35" w:rsidP="005E29F4">
      <w:pPr>
        <w:jc w:val="both"/>
        <w:rPr>
          <w:rFonts w:cstheme="minorHAnsi"/>
          <w:szCs w:val="20"/>
        </w:rPr>
      </w:pPr>
      <w:r w:rsidRPr="005E29F4">
        <w:rPr>
          <w:rFonts w:cstheme="minorHAnsi"/>
          <w:szCs w:val="20"/>
        </w:rPr>
        <w:t>Le Directeur de Projet, est le représentant habilité du Titulaire et est responsable de la production des études et de la réalisation des travaux. Il devra justifier de 10 ans d’expérience dans le génie civil dont 5 ans dans le pilotage de projets semblables.</w:t>
      </w:r>
    </w:p>
    <w:p w14:paraId="0996F0B5" w14:textId="77777777" w:rsidR="00542E35" w:rsidRPr="005E29F4" w:rsidRDefault="00542E35" w:rsidP="005E29F4">
      <w:pPr>
        <w:jc w:val="both"/>
        <w:rPr>
          <w:rFonts w:cstheme="minorHAnsi"/>
          <w:szCs w:val="20"/>
        </w:rPr>
      </w:pPr>
      <w:r w:rsidRPr="005E29F4">
        <w:rPr>
          <w:rFonts w:cstheme="minorHAnsi"/>
          <w:szCs w:val="20"/>
        </w:rPr>
        <w:t>Il peut être secondé par le Directeur des travaux, (ou porter lui-même cette fonction) et par le Directeur des études chargé notamment de la coordination des études et travaux.</w:t>
      </w:r>
    </w:p>
    <w:p w14:paraId="7E9CF72A" w14:textId="77777777" w:rsidR="00542E35" w:rsidRPr="005E29F4" w:rsidRDefault="00542E35" w:rsidP="005E29F4">
      <w:pPr>
        <w:jc w:val="both"/>
        <w:rPr>
          <w:rFonts w:cstheme="minorHAnsi"/>
          <w:szCs w:val="20"/>
        </w:rPr>
      </w:pPr>
      <w:r w:rsidRPr="005E29F4">
        <w:rPr>
          <w:rFonts w:cstheme="minorHAnsi"/>
          <w:szCs w:val="20"/>
        </w:rPr>
        <w:t>Il doit mettre en œuvre les moyens nécessaires pour pouvoir parer d’une façon rapide et efficace à tout incident, anomalie, évolution anormale ou accident survenant du fait des travaux.</w:t>
      </w:r>
    </w:p>
    <w:p w14:paraId="66C2F4ED"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53" w:name="_Toc211927861"/>
      <w:bookmarkStart w:id="54" w:name="_Toc220415157"/>
      <w:r>
        <w:rPr>
          <w:rFonts w:eastAsia="Verdana"/>
        </w:rPr>
        <w:t>Rôle du Directeur des Etudes</w:t>
      </w:r>
      <w:bookmarkEnd w:id="53"/>
      <w:bookmarkEnd w:id="54"/>
    </w:p>
    <w:p w14:paraId="603B0CE0" w14:textId="2295AB1C" w:rsidR="00542E35" w:rsidRPr="005E29F4" w:rsidRDefault="00542E35" w:rsidP="005E29F4">
      <w:pPr>
        <w:jc w:val="both"/>
        <w:rPr>
          <w:rFonts w:cstheme="minorHAnsi"/>
          <w:szCs w:val="20"/>
        </w:rPr>
      </w:pPr>
      <w:r w:rsidRPr="005E29F4">
        <w:rPr>
          <w:rFonts w:cstheme="minorHAnsi"/>
          <w:szCs w:val="20"/>
        </w:rPr>
        <w:t>Le directeur des études chargé de la production et de la coordination des études est un ingénieur placé sous l’autorité directe du directeur de projet. Il est l'interlocuteur privilégié du Maître d'œuvre pour tout ce qui relève des études d’exécution. Cet ingénieur est basé en permanence sur le chantier. Il devra justifier de1</w:t>
      </w:r>
      <w:r w:rsidR="00EC2EB7">
        <w:rPr>
          <w:rFonts w:cstheme="minorHAnsi"/>
          <w:szCs w:val="20"/>
        </w:rPr>
        <w:t>0</w:t>
      </w:r>
      <w:r w:rsidRPr="005E29F4">
        <w:rPr>
          <w:rFonts w:cstheme="minorHAnsi"/>
          <w:szCs w:val="20"/>
        </w:rPr>
        <w:t xml:space="preserve"> ans d’expérience dans le génie civil, dont </w:t>
      </w:r>
      <w:r w:rsidR="00EC2EB7">
        <w:rPr>
          <w:rFonts w:cstheme="minorHAnsi"/>
          <w:szCs w:val="20"/>
        </w:rPr>
        <w:t>7</w:t>
      </w:r>
      <w:r w:rsidRPr="005E29F4">
        <w:rPr>
          <w:rFonts w:cstheme="minorHAnsi"/>
          <w:szCs w:val="20"/>
        </w:rPr>
        <w:t xml:space="preserve"> ans dans la direction d’études d’ouvrages d’art.</w:t>
      </w:r>
    </w:p>
    <w:p w14:paraId="5469D2FA" w14:textId="77777777" w:rsidR="00542E35" w:rsidRPr="005E29F4" w:rsidRDefault="00542E35" w:rsidP="005E29F4">
      <w:pPr>
        <w:jc w:val="both"/>
        <w:rPr>
          <w:rFonts w:cstheme="minorHAnsi"/>
          <w:szCs w:val="20"/>
        </w:rPr>
      </w:pPr>
      <w:r w:rsidRPr="005E29F4">
        <w:rPr>
          <w:rFonts w:cstheme="minorHAnsi"/>
          <w:szCs w:val="20"/>
        </w:rPr>
        <w:t>Sa mission comprend la coordination de l'ensemble des intervenants dans la production des études des méthodes, des ouvrages provisoires et des études d'exécution, et notamment la supervision et le respect global du planning et de la coordination du chantier vis-à-vis des contraintes liées aux ouvrages existants.</w:t>
      </w:r>
    </w:p>
    <w:p w14:paraId="7ACFA658" w14:textId="77777777" w:rsidR="00542E35" w:rsidRPr="005E29F4" w:rsidRDefault="00542E35" w:rsidP="005E29F4">
      <w:pPr>
        <w:jc w:val="both"/>
        <w:rPr>
          <w:rFonts w:cstheme="minorHAnsi"/>
          <w:szCs w:val="20"/>
        </w:rPr>
      </w:pPr>
      <w:r w:rsidRPr="005E29F4">
        <w:rPr>
          <w:rFonts w:cstheme="minorHAnsi"/>
          <w:szCs w:val="20"/>
        </w:rPr>
        <w:t>Il assure aussi l’organisation et le suivi des contrôles internes et externes des études d’exécution.</w:t>
      </w:r>
    </w:p>
    <w:p w14:paraId="0B2D82E5" w14:textId="77777777" w:rsidR="00542E35" w:rsidRPr="005E29F4" w:rsidRDefault="00542E35" w:rsidP="005E29F4">
      <w:pPr>
        <w:jc w:val="both"/>
        <w:rPr>
          <w:rFonts w:cstheme="minorHAnsi"/>
          <w:szCs w:val="20"/>
        </w:rPr>
      </w:pPr>
      <w:r w:rsidRPr="005E29F4">
        <w:rPr>
          <w:rFonts w:cstheme="minorHAnsi"/>
          <w:szCs w:val="20"/>
        </w:rPr>
        <w:t>Il a en outre la responsabilité directe de l'élaboration et la mise à jour du programme des études d'exécution. Il a à sa charge la coordination de l'ensemble des intervenants dans la production des études des méthodes, des ouvrages provisoires et des études d'exécution.</w:t>
      </w:r>
    </w:p>
    <w:p w14:paraId="6C0347A8" w14:textId="51E4F7F4"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55" w:name="_Toc211927862"/>
      <w:bookmarkStart w:id="56" w:name="_Toc220415158"/>
      <w:r>
        <w:rPr>
          <w:rFonts w:eastAsia="Verdana"/>
        </w:rPr>
        <w:t>Rôle du Géotechnicien</w:t>
      </w:r>
      <w:bookmarkEnd w:id="55"/>
      <w:bookmarkEnd w:id="56"/>
    </w:p>
    <w:p w14:paraId="4E359B78" w14:textId="77777777" w:rsidR="00720AEC" w:rsidRPr="00720AEC" w:rsidRDefault="00542E35" w:rsidP="00720AEC">
      <w:pPr>
        <w:jc w:val="both"/>
        <w:rPr>
          <w:rFonts w:cstheme="minorHAnsi"/>
          <w:szCs w:val="20"/>
        </w:rPr>
      </w:pPr>
      <w:r w:rsidRPr="005E29F4">
        <w:rPr>
          <w:rFonts w:cstheme="minorHAnsi"/>
          <w:szCs w:val="20"/>
        </w:rPr>
        <w:t>Le Géotechnicien est placé sous l’autorité du Directeur des études Il est responsable de la mission G3 au sens de le norme NF P 94 500 (version 2013) relative aux missions géotechniques. Cette mission est confiée au Titulaire pour l’ensemble des ouvrages du marché et menée concomitamment avec la mission G4 confiée au maître d’œuvre.</w:t>
      </w:r>
      <w:r w:rsidR="00720AEC">
        <w:rPr>
          <w:rFonts w:cstheme="minorHAnsi"/>
          <w:szCs w:val="20"/>
        </w:rPr>
        <w:br/>
      </w:r>
      <w:r w:rsidR="00720AEC">
        <w:rPr>
          <w:rFonts w:cstheme="minorHAnsi"/>
          <w:szCs w:val="20"/>
        </w:rPr>
        <w:br/>
      </w:r>
      <w:r w:rsidR="00720AEC" w:rsidRPr="00720AEC">
        <w:rPr>
          <w:rFonts w:cstheme="minorHAnsi"/>
          <w:szCs w:val="20"/>
        </w:rPr>
        <w:t>La mission G3 du Titulaire comprend deux phases interactives et indissociables, vise à réduire les risques géotechniques.</w:t>
      </w:r>
    </w:p>
    <w:p w14:paraId="799A2B8C" w14:textId="77777777" w:rsidR="00720AEC" w:rsidRPr="00720AEC" w:rsidRDefault="00720AEC" w:rsidP="00720AEC">
      <w:pPr>
        <w:pStyle w:val="Paragraphedeliste"/>
        <w:numPr>
          <w:ilvl w:val="0"/>
          <w:numId w:val="30"/>
        </w:numPr>
        <w:ind w:left="567" w:hanging="283"/>
        <w:jc w:val="both"/>
        <w:rPr>
          <w:rFonts w:cstheme="minorHAnsi"/>
          <w:szCs w:val="20"/>
        </w:rPr>
      </w:pPr>
      <w:r w:rsidRPr="00720AEC">
        <w:rPr>
          <w:rFonts w:cstheme="minorHAnsi"/>
          <w:szCs w:val="20"/>
        </w:rPr>
        <w:lastRenderedPageBreak/>
        <w:t>Une Phase Etude :</w:t>
      </w:r>
    </w:p>
    <w:p w14:paraId="2A859BB6" w14:textId="77777777" w:rsidR="00720AEC" w:rsidRPr="00720AEC" w:rsidRDefault="00720AEC" w:rsidP="00720AEC">
      <w:pPr>
        <w:pStyle w:val="Paragraphedeliste"/>
        <w:numPr>
          <w:ilvl w:val="1"/>
          <w:numId w:val="30"/>
        </w:numPr>
        <w:jc w:val="both"/>
        <w:rPr>
          <w:rFonts w:cstheme="minorHAnsi"/>
          <w:szCs w:val="20"/>
        </w:rPr>
      </w:pPr>
      <w:r w:rsidRPr="00720AEC">
        <w:rPr>
          <w:rFonts w:cstheme="minorHAnsi"/>
          <w:szCs w:val="20"/>
        </w:rPr>
        <w:t>Définir un programme d’investigations géotechniques (essais et mesures en place, essais en laboratoire) spécifique, le réaliser et en exploiter les résultats.</w:t>
      </w:r>
    </w:p>
    <w:p w14:paraId="62B366B6" w14:textId="77777777" w:rsidR="00720AEC" w:rsidRPr="00720AEC" w:rsidRDefault="00720AEC" w:rsidP="00720AEC">
      <w:pPr>
        <w:pStyle w:val="Paragraphedeliste"/>
        <w:numPr>
          <w:ilvl w:val="1"/>
          <w:numId w:val="30"/>
        </w:numPr>
        <w:jc w:val="both"/>
        <w:rPr>
          <w:rFonts w:cstheme="minorHAnsi"/>
          <w:szCs w:val="20"/>
        </w:rPr>
      </w:pPr>
      <w:r w:rsidRPr="00720AEC">
        <w:rPr>
          <w:rFonts w:cstheme="minorHAnsi"/>
          <w:szCs w:val="20"/>
        </w:rPr>
        <w:t>Etudier dans le détail les ouvrages géotechniques : notamment validation des hypothèses géotechniques, définition et dimensionnement (calculs justificatifs), méthodes et conditions d’exécution (phasages, suivis, dispositions constructives complémentaires éventuelles), élaborer le dossier géotechnique d’exécution.</w:t>
      </w:r>
    </w:p>
    <w:p w14:paraId="17784CE8" w14:textId="77777777" w:rsidR="00720AEC" w:rsidRPr="00720AEC" w:rsidRDefault="00720AEC" w:rsidP="00720AEC">
      <w:pPr>
        <w:pStyle w:val="Paragraphedeliste"/>
        <w:numPr>
          <w:ilvl w:val="0"/>
          <w:numId w:val="30"/>
        </w:numPr>
        <w:ind w:left="567" w:hanging="283"/>
        <w:jc w:val="both"/>
        <w:rPr>
          <w:rFonts w:cstheme="minorHAnsi"/>
          <w:szCs w:val="20"/>
        </w:rPr>
      </w:pPr>
      <w:r w:rsidRPr="00720AEC">
        <w:rPr>
          <w:rFonts w:cstheme="minorHAnsi"/>
          <w:szCs w:val="20"/>
        </w:rPr>
        <w:t>Une Phase Suivi :</w:t>
      </w:r>
    </w:p>
    <w:p w14:paraId="7D2B0C43" w14:textId="77777777" w:rsidR="00720AEC" w:rsidRPr="00720AEC" w:rsidRDefault="00720AEC" w:rsidP="00720AEC">
      <w:pPr>
        <w:pStyle w:val="Paragraphedeliste"/>
        <w:numPr>
          <w:ilvl w:val="1"/>
          <w:numId w:val="30"/>
        </w:numPr>
        <w:jc w:val="both"/>
        <w:rPr>
          <w:rFonts w:cstheme="minorHAnsi"/>
          <w:szCs w:val="20"/>
        </w:rPr>
      </w:pPr>
      <w:r w:rsidRPr="00720AEC">
        <w:rPr>
          <w:rFonts w:cstheme="minorHAnsi"/>
          <w:szCs w:val="20"/>
        </w:rPr>
        <w:t>Suivre de l’exécution des ouvrages géotechniques.</w:t>
      </w:r>
    </w:p>
    <w:p w14:paraId="77825814" w14:textId="77777777" w:rsidR="00720AEC" w:rsidRPr="00720AEC" w:rsidRDefault="00720AEC" w:rsidP="00720AEC">
      <w:pPr>
        <w:pStyle w:val="Paragraphedeliste"/>
        <w:numPr>
          <w:ilvl w:val="1"/>
          <w:numId w:val="30"/>
        </w:numPr>
        <w:jc w:val="both"/>
        <w:rPr>
          <w:rFonts w:cstheme="minorHAnsi"/>
          <w:szCs w:val="20"/>
        </w:rPr>
      </w:pPr>
      <w:r w:rsidRPr="00720AEC">
        <w:rPr>
          <w:rFonts w:cstheme="minorHAnsi"/>
          <w:szCs w:val="20"/>
        </w:rPr>
        <w:t>Vérifier les données géotechniques par relevés lors des excavations et par un programme d’investigations géotechniques complémentaire si nécessaire (le réaliser et en exploiter les résultats).</w:t>
      </w:r>
    </w:p>
    <w:p w14:paraId="5E79ED47" w14:textId="77777777" w:rsidR="00720AEC" w:rsidRPr="00720AEC" w:rsidRDefault="00720AEC" w:rsidP="00720AEC">
      <w:pPr>
        <w:pStyle w:val="Paragraphedeliste"/>
        <w:numPr>
          <w:ilvl w:val="1"/>
          <w:numId w:val="30"/>
        </w:numPr>
        <w:jc w:val="both"/>
        <w:rPr>
          <w:rFonts w:cstheme="minorHAnsi"/>
          <w:szCs w:val="20"/>
        </w:rPr>
      </w:pPr>
      <w:r w:rsidRPr="00720AEC">
        <w:rPr>
          <w:rFonts w:cstheme="minorHAnsi"/>
          <w:szCs w:val="20"/>
        </w:rPr>
        <w:t>Participer à l’établissement du dossier de fin de travaux (DOE) et des recommandations de maintenance des ouvrages géotechniques (DIUO).</w:t>
      </w:r>
    </w:p>
    <w:p w14:paraId="54E0E846" w14:textId="069099EF" w:rsidR="00542E35" w:rsidRPr="005E29F4" w:rsidRDefault="00542E35" w:rsidP="005E29F4">
      <w:pPr>
        <w:jc w:val="both"/>
        <w:rPr>
          <w:rFonts w:cstheme="minorHAnsi"/>
          <w:szCs w:val="20"/>
        </w:rPr>
      </w:pPr>
    </w:p>
    <w:p w14:paraId="533BA32A"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57" w:name="_Toc211927863"/>
      <w:bookmarkStart w:id="58" w:name="_Toc220415159"/>
      <w:r>
        <w:rPr>
          <w:rFonts w:eastAsia="Verdana"/>
        </w:rPr>
        <w:t>Rôle du Chargé des Ouvrages Provisoires</w:t>
      </w:r>
      <w:bookmarkEnd w:id="57"/>
      <w:bookmarkEnd w:id="58"/>
    </w:p>
    <w:p w14:paraId="31EF6504" w14:textId="77777777" w:rsidR="00542E35" w:rsidRPr="005E29F4" w:rsidRDefault="00542E35" w:rsidP="005E29F4">
      <w:pPr>
        <w:jc w:val="both"/>
        <w:rPr>
          <w:rFonts w:cstheme="minorHAnsi"/>
          <w:szCs w:val="20"/>
        </w:rPr>
      </w:pPr>
      <w:r w:rsidRPr="005E29F4">
        <w:rPr>
          <w:rFonts w:cstheme="minorHAnsi"/>
          <w:szCs w:val="20"/>
        </w:rPr>
        <w:t>Au besoin, le Titulaire désigne un chargé des ouvrages provisoires, après avoir fournis la liste des ouvrages de première et deuxième catégorie qui sont identifiés par le MOA.</w:t>
      </w:r>
    </w:p>
    <w:p w14:paraId="48030D5D"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59" w:name="_Toc211927864"/>
      <w:bookmarkStart w:id="60" w:name="_Toc220415160"/>
      <w:r>
        <w:rPr>
          <w:rFonts w:eastAsia="Verdana"/>
        </w:rPr>
        <w:t>Autres intervenants</w:t>
      </w:r>
      <w:bookmarkEnd w:id="59"/>
      <w:bookmarkEnd w:id="60"/>
    </w:p>
    <w:p w14:paraId="38248A7E" w14:textId="77777777" w:rsidR="00542E35" w:rsidRPr="005E29F4" w:rsidRDefault="00542E35" w:rsidP="005E29F4">
      <w:pPr>
        <w:jc w:val="both"/>
        <w:rPr>
          <w:rFonts w:cstheme="minorHAnsi"/>
          <w:szCs w:val="20"/>
        </w:rPr>
      </w:pPr>
      <w:r w:rsidRPr="005E29F4">
        <w:rPr>
          <w:rFonts w:cstheme="minorHAnsi"/>
          <w:szCs w:val="20"/>
        </w:rPr>
        <w:t>Les personnes employées doivent être compétentes au regard des missions qui leur sont confiées, et en particulier les personnes doivent disposer des habilitations spécifiques à leur activité à jour en permanence.</w:t>
      </w:r>
    </w:p>
    <w:p w14:paraId="6CE1D837" w14:textId="77777777" w:rsidR="00542E35" w:rsidRDefault="00542E35" w:rsidP="000D0642">
      <w:pPr>
        <w:pStyle w:val="Titre3"/>
        <w:tabs>
          <w:tab w:val="num" w:pos="1134"/>
        </w:tabs>
        <w:spacing w:before="120" w:after="120" w:line="240" w:lineRule="auto"/>
        <w:ind w:left="1701" w:hanging="850"/>
        <w:contextualSpacing w:val="0"/>
        <w:jc w:val="both"/>
        <w:rPr>
          <w:rFonts w:eastAsia="Verdana"/>
        </w:rPr>
      </w:pPr>
      <w:bookmarkStart w:id="61" w:name="_Toc211927865"/>
      <w:bookmarkStart w:id="62" w:name="_Toc220415161"/>
      <w:r>
        <w:rPr>
          <w:rFonts w:eastAsia="Verdana"/>
        </w:rPr>
        <w:t>Mutualisation des profils</w:t>
      </w:r>
      <w:bookmarkEnd w:id="61"/>
      <w:bookmarkEnd w:id="62"/>
    </w:p>
    <w:p w14:paraId="2F30AB05" w14:textId="77777777" w:rsidR="00542E35" w:rsidRPr="005E29F4" w:rsidRDefault="00542E35" w:rsidP="005E29F4">
      <w:pPr>
        <w:jc w:val="both"/>
        <w:rPr>
          <w:rFonts w:cstheme="minorHAnsi"/>
          <w:szCs w:val="20"/>
        </w:rPr>
      </w:pPr>
      <w:r w:rsidRPr="005E29F4">
        <w:rPr>
          <w:rFonts w:cstheme="minorHAnsi"/>
          <w:szCs w:val="20"/>
        </w:rPr>
        <w:t>Le titulaire peut proposer une mutualisation des profils, dans la limite des compétences de la personne proposée justifiée par des expériences passées.</w:t>
      </w:r>
    </w:p>
    <w:p w14:paraId="02AF68D0" w14:textId="77777777" w:rsidR="00542E35" w:rsidRPr="00967EA0" w:rsidRDefault="00542E35" w:rsidP="00967EA0">
      <w:pPr>
        <w:pStyle w:val="Titre2"/>
      </w:pPr>
      <w:bookmarkStart w:id="63" w:name="_Toc211927866"/>
      <w:bookmarkStart w:id="64" w:name="_Toc220415162"/>
      <w:r w:rsidRPr="00967EA0">
        <w:t>MAITRISE METROLOGIQUE</w:t>
      </w:r>
      <w:bookmarkEnd w:id="63"/>
      <w:bookmarkEnd w:id="64"/>
    </w:p>
    <w:p w14:paraId="1E54A83D" w14:textId="77777777" w:rsidR="00542E35" w:rsidRPr="005E29F4" w:rsidRDefault="00542E35" w:rsidP="005E29F4">
      <w:pPr>
        <w:jc w:val="both"/>
        <w:rPr>
          <w:rFonts w:cstheme="minorHAnsi"/>
          <w:szCs w:val="20"/>
        </w:rPr>
      </w:pPr>
      <w:r w:rsidRPr="005E29F4">
        <w:rPr>
          <w:rFonts w:cstheme="minorHAnsi"/>
          <w:szCs w:val="20"/>
        </w:rPr>
        <w:t>Le Titulaire a en charge de réaliser des mesures physiques par exemple des mesures de bruit, des pesées, des contrôles de rejets, etc.</w:t>
      </w:r>
    </w:p>
    <w:p w14:paraId="30C6FA3D" w14:textId="58A9A537" w:rsidR="00542E35" w:rsidRPr="005E29F4" w:rsidRDefault="00542E35" w:rsidP="005E29F4">
      <w:pPr>
        <w:jc w:val="both"/>
        <w:rPr>
          <w:rFonts w:cstheme="minorHAnsi"/>
          <w:szCs w:val="20"/>
        </w:rPr>
      </w:pPr>
      <w:r w:rsidRPr="005E29F4">
        <w:rPr>
          <w:rFonts w:cstheme="minorHAnsi"/>
          <w:szCs w:val="20"/>
        </w:rPr>
        <w:t xml:space="preserve">L’ensemble des appareils de mesures utilisés doit faire l’objet d’une mise sous contrôle métrologique (identification individuelle des appareils, règles </w:t>
      </w:r>
      <w:r w:rsidR="00675000" w:rsidRPr="005E29F4">
        <w:rPr>
          <w:rFonts w:cstheme="minorHAnsi"/>
          <w:szCs w:val="20"/>
        </w:rPr>
        <w:t>d’étalonnage</w:t>
      </w:r>
      <w:r w:rsidRPr="005E29F4">
        <w:rPr>
          <w:rFonts w:cstheme="minorHAnsi"/>
          <w:szCs w:val="20"/>
        </w:rPr>
        <w:t xml:space="preserve"> et de calibrage, processus de maîtrise de la chaine métrologique de </w:t>
      </w:r>
      <w:r w:rsidR="00675000" w:rsidRPr="005E29F4">
        <w:rPr>
          <w:rFonts w:cstheme="minorHAnsi"/>
          <w:szCs w:val="20"/>
        </w:rPr>
        <w:t>référence, ...</w:t>
      </w:r>
      <w:r w:rsidRPr="005E29F4">
        <w:rPr>
          <w:rFonts w:cstheme="minorHAnsi"/>
          <w:szCs w:val="20"/>
        </w:rPr>
        <w:t>).</w:t>
      </w:r>
    </w:p>
    <w:p w14:paraId="5C7ACAFA" w14:textId="77777777" w:rsidR="00542E35" w:rsidRPr="005E29F4" w:rsidRDefault="00542E35" w:rsidP="005E29F4">
      <w:pPr>
        <w:jc w:val="both"/>
        <w:rPr>
          <w:rFonts w:cstheme="minorHAnsi"/>
          <w:szCs w:val="20"/>
        </w:rPr>
      </w:pPr>
      <w:r w:rsidRPr="005E29F4">
        <w:rPr>
          <w:rFonts w:cstheme="minorHAnsi"/>
          <w:szCs w:val="20"/>
        </w:rPr>
        <w:t>En fonction de l’usage de la mesure et de son importance stratégique, le contrôle métrologique peut être adapté.</w:t>
      </w:r>
    </w:p>
    <w:p w14:paraId="6DC9CA56" w14:textId="77777777" w:rsidR="00542E35" w:rsidRPr="005E29F4" w:rsidRDefault="00542E35" w:rsidP="005E29F4">
      <w:pPr>
        <w:jc w:val="both"/>
        <w:rPr>
          <w:rFonts w:cstheme="minorHAnsi"/>
          <w:szCs w:val="20"/>
        </w:rPr>
      </w:pPr>
      <w:r w:rsidRPr="005E29F4">
        <w:rPr>
          <w:rFonts w:cstheme="minorHAnsi"/>
          <w:szCs w:val="20"/>
        </w:rPr>
        <w:t>L’ensemble des règles de gestion des appareils de mesures et de leur rattachement métrologique à la référence sont décrits dans le PAQSE des intervenants.</w:t>
      </w:r>
    </w:p>
    <w:p w14:paraId="71642632" w14:textId="77777777" w:rsidR="00542E35" w:rsidRPr="00967EA0" w:rsidRDefault="00542E35" w:rsidP="00967EA0">
      <w:pPr>
        <w:pStyle w:val="Titre2"/>
      </w:pPr>
      <w:bookmarkStart w:id="65" w:name="_Toc211927867"/>
      <w:bookmarkStart w:id="66" w:name="_Toc220415163"/>
      <w:r w:rsidRPr="00967EA0">
        <w:t>MAITRISE DOCUMENTAIRE</w:t>
      </w:r>
      <w:bookmarkEnd w:id="65"/>
      <w:bookmarkEnd w:id="66"/>
    </w:p>
    <w:p w14:paraId="2A1A4E2B" w14:textId="42533555" w:rsidR="00542E35" w:rsidRPr="005E29F4" w:rsidRDefault="00542E35" w:rsidP="005E29F4">
      <w:pPr>
        <w:jc w:val="both"/>
        <w:rPr>
          <w:rFonts w:cstheme="minorHAnsi"/>
          <w:szCs w:val="20"/>
        </w:rPr>
      </w:pPr>
      <w:r w:rsidRPr="005E29F4">
        <w:rPr>
          <w:rFonts w:cstheme="minorHAnsi"/>
          <w:szCs w:val="20"/>
        </w:rPr>
        <w:t>Tout plan ou document d'exécution est présenté par le Titulaire dans le respect des règles de gestion et de codification qui seront établies au lancement du marché conjointement avec le Maître d’œuvre et de Maître d’Ouvrage.</w:t>
      </w:r>
      <w:r w:rsidR="005F51FE">
        <w:rPr>
          <w:rFonts w:cstheme="minorHAnsi"/>
          <w:szCs w:val="20"/>
        </w:rPr>
        <w:t xml:space="preserve"> </w:t>
      </w:r>
    </w:p>
    <w:p w14:paraId="4E3580CA" w14:textId="6DE8E67D" w:rsidR="00542E35" w:rsidRDefault="00542E35" w:rsidP="005E29F4">
      <w:pPr>
        <w:jc w:val="both"/>
        <w:rPr>
          <w:rFonts w:cstheme="minorHAnsi"/>
          <w:szCs w:val="20"/>
        </w:rPr>
      </w:pPr>
      <w:r w:rsidRPr="005E29F4">
        <w:rPr>
          <w:rFonts w:cstheme="minorHAnsi"/>
          <w:szCs w:val="20"/>
        </w:rPr>
        <w:t>Une attention particulière est demandée concernant les enregistrements (ex. bordereaux de suivi de déchets dangereux</w:t>
      </w:r>
      <w:r w:rsidR="0089772B">
        <w:rPr>
          <w:rFonts w:cstheme="minorHAnsi"/>
          <w:szCs w:val="20"/>
        </w:rPr>
        <w:t>, suivi de la qualité de l’eau</w:t>
      </w:r>
      <w:r w:rsidRPr="005E29F4">
        <w:rPr>
          <w:rFonts w:cstheme="minorHAnsi"/>
          <w:szCs w:val="20"/>
        </w:rPr>
        <w:t xml:space="preserve">, </w:t>
      </w:r>
      <w:r w:rsidR="00967EA0" w:rsidRPr="005E29F4">
        <w:rPr>
          <w:rFonts w:cstheme="minorHAnsi"/>
          <w:szCs w:val="20"/>
        </w:rPr>
        <w:t>etc.</w:t>
      </w:r>
      <w:r w:rsidRPr="005E29F4">
        <w:rPr>
          <w:rFonts w:cstheme="minorHAnsi"/>
          <w:szCs w:val="20"/>
        </w:rPr>
        <w:t xml:space="preserve">) permettant de démontrer la véracité des indicateurs. Que ces enregistrements soient imposés par la réglementation ou pas, ils doivent impérativement être conservés à minima </w:t>
      </w:r>
      <w:r w:rsidRPr="005E29F4">
        <w:rPr>
          <w:rFonts w:cstheme="minorHAnsi"/>
          <w:szCs w:val="20"/>
        </w:rPr>
        <w:lastRenderedPageBreak/>
        <w:t>pendant toute la durée de leur intervention par les entreprises de travaux. L’ensemble de ces enregistrements constitue un élément du DOE. Ils sont dus au format papier (original) le cas échéant et informatique (fichiers sources, système et applications le cas échéant). Le format informatique retenu devra garantir au mieux la lisibilité des fichiers (</w:t>
      </w:r>
      <w:proofErr w:type="spellStart"/>
      <w:r w:rsidRPr="005E29F4">
        <w:rPr>
          <w:rFonts w:cstheme="minorHAnsi"/>
          <w:szCs w:val="20"/>
        </w:rPr>
        <w:t>pdf</w:t>
      </w:r>
      <w:proofErr w:type="spellEnd"/>
      <w:r w:rsidRPr="005E29F4">
        <w:rPr>
          <w:rFonts w:cstheme="minorHAnsi"/>
          <w:szCs w:val="20"/>
        </w:rPr>
        <w:t>) et leur organisation (système de classement explicite).</w:t>
      </w:r>
    </w:p>
    <w:p w14:paraId="4C869B82" w14:textId="4C2B936B" w:rsidR="005F51FE" w:rsidRPr="005E29F4" w:rsidRDefault="005F51FE" w:rsidP="005E29F4">
      <w:pPr>
        <w:jc w:val="both"/>
        <w:rPr>
          <w:rFonts w:cstheme="minorHAnsi"/>
          <w:szCs w:val="20"/>
        </w:rPr>
      </w:pPr>
      <w:r>
        <w:rPr>
          <w:rFonts w:cstheme="minorHAnsi"/>
          <w:szCs w:val="20"/>
        </w:rPr>
        <w:t xml:space="preserve">L’architecture des DOE respectera </w:t>
      </w:r>
      <w:r w:rsidR="000372F1">
        <w:rPr>
          <w:rFonts w:cstheme="minorHAnsi"/>
          <w:szCs w:val="20"/>
        </w:rPr>
        <w:t>l’instruction</w:t>
      </w:r>
      <w:r w:rsidR="00655216">
        <w:rPr>
          <w:rFonts w:cstheme="minorHAnsi"/>
          <w:szCs w:val="20"/>
        </w:rPr>
        <w:t xml:space="preserve"> nommée « Constitution d’un DOE » fournis </w:t>
      </w:r>
      <w:r w:rsidR="006C7FC0">
        <w:rPr>
          <w:rFonts w:cstheme="minorHAnsi"/>
          <w:szCs w:val="20"/>
        </w:rPr>
        <w:t>par le MOA lors de la notification du marché</w:t>
      </w:r>
      <w:r w:rsidR="003701C6">
        <w:rPr>
          <w:rFonts w:cstheme="minorHAnsi"/>
          <w:szCs w:val="20"/>
        </w:rPr>
        <w:t>.</w:t>
      </w:r>
      <w:r w:rsidR="000372F1">
        <w:rPr>
          <w:rFonts w:cstheme="minorHAnsi"/>
          <w:szCs w:val="20"/>
        </w:rPr>
        <w:t xml:space="preserve"> </w:t>
      </w:r>
    </w:p>
    <w:p w14:paraId="759AB5EC" w14:textId="77777777" w:rsidR="00542E35" w:rsidRPr="005E29F4" w:rsidRDefault="00542E35" w:rsidP="005E29F4">
      <w:pPr>
        <w:pStyle w:val="Titre2"/>
      </w:pPr>
      <w:bookmarkStart w:id="67" w:name="_Toc211927868"/>
      <w:bookmarkStart w:id="68" w:name="_Toc220415164"/>
      <w:r w:rsidRPr="005E29F4">
        <w:t>ORGANISATION DU CONTROLE INTERIEUR</w:t>
      </w:r>
      <w:bookmarkEnd w:id="67"/>
      <w:bookmarkEnd w:id="68"/>
    </w:p>
    <w:p w14:paraId="4B421831"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69" w:name="_Toc211927869"/>
      <w:bookmarkStart w:id="70" w:name="_Toc220415165"/>
      <w:r>
        <w:rPr>
          <w:rFonts w:eastAsia="Verdana"/>
        </w:rPr>
        <w:t>Rappel des notions de points sensibles, de points critiques et de points d'arrêt</w:t>
      </w:r>
      <w:bookmarkEnd w:id="69"/>
      <w:bookmarkEnd w:id="70"/>
    </w:p>
    <w:p w14:paraId="41A6FA93" w14:textId="77777777" w:rsidR="00542E35" w:rsidRPr="005E29F4" w:rsidRDefault="00542E35" w:rsidP="005E29F4">
      <w:pPr>
        <w:jc w:val="both"/>
        <w:rPr>
          <w:rFonts w:cstheme="minorHAnsi"/>
          <w:szCs w:val="20"/>
        </w:rPr>
      </w:pPr>
      <w:r w:rsidRPr="005E29F4">
        <w:rPr>
          <w:rFonts w:cstheme="minorHAnsi"/>
          <w:szCs w:val="20"/>
        </w:rPr>
        <w:t>Il convient de recenser, avant d’entreprendre une activité, la liste des points de contrôle. Le plan de contrôle reprend alors la liste des points de contrôle associés à la réalisation de la ou des activités.</w:t>
      </w:r>
    </w:p>
    <w:p w14:paraId="3DE7AD06" w14:textId="77777777" w:rsidR="00542E35" w:rsidRPr="005E29F4" w:rsidRDefault="00542E35" w:rsidP="005E29F4">
      <w:pPr>
        <w:jc w:val="both"/>
        <w:rPr>
          <w:rFonts w:cstheme="minorHAnsi"/>
          <w:szCs w:val="20"/>
        </w:rPr>
      </w:pPr>
      <w:r w:rsidRPr="005E29F4">
        <w:rPr>
          <w:rFonts w:cstheme="minorHAnsi"/>
          <w:szCs w:val="20"/>
        </w:rPr>
        <w:t>Le plan de contrôle est présenté aux personnes en charge du contrôle interne, du contrôle externe et du contrôle extérieur. Ensemble, ces entités décident de la nature des contrôles les concernant : point sensible (PS), points critique (C) ou point d’arrêt (A).</w:t>
      </w:r>
    </w:p>
    <w:p w14:paraId="7BE58DED" w14:textId="77777777" w:rsidR="00542E35" w:rsidRPr="005E29F4" w:rsidRDefault="00542E35" w:rsidP="00542E35">
      <w:pPr>
        <w:spacing w:before="168" w:line="210" w:lineRule="exact"/>
        <w:ind w:left="576"/>
        <w:textAlignment w:val="baseline"/>
        <w:rPr>
          <w:rFonts w:eastAsia="Verdana" w:cstheme="minorHAnsi"/>
          <w:b/>
          <w:color w:val="41464A"/>
          <w:spacing w:val="3"/>
          <w:szCs w:val="20"/>
        </w:rPr>
      </w:pPr>
      <w:r w:rsidRPr="005E29F4">
        <w:rPr>
          <w:rFonts w:eastAsia="Verdana" w:cstheme="minorHAnsi"/>
          <w:b/>
          <w:color w:val="41464A"/>
          <w:spacing w:val="3"/>
          <w:szCs w:val="20"/>
        </w:rPr>
        <w:t>A. Point sensible :</w:t>
      </w:r>
    </w:p>
    <w:p w14:paraId="3082B9A1" w14:textId="26DF1312" w:rsidR="00542E35" w:rsidRPr="005E29F4" w:rsidRDefault="00542E35" w:rsidP="005E29F4">
      <w:pPr>
        <w:jc w:val="both"/>
        <w:rPr>
          <w:rFonts w:cstheme="minorHAnsi"/>
          <w:szCs w:val="20"/>
        </w:rPr>
      </w:pPr>
      <w:r w:rsidRPr="005E29F4">
        <w:rPr>
          <w:rFonts w:cstheme="minorHAnsi"/>
          <w:szCs w:val="20"/>
        </w:rPr>
        <w:t>Point particulier nécessitant l’intervention du contrôle interne conformément aux procédures d’exécution, contrôle</w:t>
      </w:r>
      <w:r w:rsidR="00F24537">
        <w:rPr>
          <w:rFonts w:cstheme="minorHAnsi"/>
          <w:szCs w:val="20"/>
        </w:rPr>
        <w:t xml:space="preserve"> </w:t>
      </w:r>
      <w:proofErr w:type="gramStart"/>
      <w:r w:rsidRPr="005E29F4">
        <w:rPr>
          <w:rFonts w:cstheme="minorHAnsi"/>
          <w:szCs w:val="20"/>
        </w:rPr>
        <w:t>matérialisé</w:t>
      </w:r>
      <w:proofErr w:type="gramEnd"/>
      <w:r w:rsidRPr="005E29F4">
        <w:rPr>
          <w:rFonts w:cstheme="minorHAnsi"/>
          <w:szCs w:val="20"/>
        </w:rPr>
        <w:t xml:space="preserve"> sur un document de suivi d’exécution dont le cadre est tiré des procédures d’exécution.</w:t>
      </w:r>
    </w:p>
    <w:p w14:paraId="22182B22" w14:textId="77777777" w:rsidR="00542E35" w:rsidRPr="005E29F4" w:rsidRDefault="00542E35" w:rsidP="000D0642">
      <w:pPr>
        <w:numPr>
          <w:ilvl w:val="0"/>
          <w:numId w:val="8"/>
        </w:numPr>
        <w:tabs>
          <w:tab w:val="clear" w:pos="360"/>
          <w:tab w:val="left" w:pos="1008"/>
        </w:tabs>
        <w:spacing w:before="8" w:after="0" w:line="211" w:lineRule="exact"/>
        <w:ind w:left="648"/>
        <w:jc w:val="both"/>
        <w:textAlignment w:val="baseline"/>
        <w:rPr>
          <w:rFonts w:eastAsia="Verdana" w:cstheme="minorHAnsi"/>
          <w:b/>
          <w:color w:val="41464A"/>
          <w:szCs w:val="20"/>
        </w:rPr>
      </w:pPr>
      <w:r w:rsidRPr="005E29F4">
        <w:rPr>
          <w:rFonts w:eastAsia="Verdana" w:cstheme="minorHAnsi"/>
          <w:b/>
          <w:color w:val="41464A"/>
          <w:szCs w:val="20"/>
        </w:rPr>
        <w:t>Point critique :</w:t>
      </w:r>
    </w:p>
    <w:p w14:paraId="143B826F" w14:textId="77777777" w:rsidR="00542E35" w:rsidRPr="005E29F4" w:rsidRDefault="00542E35" w:rsidP="005E29F4">
      <w:pPr>
        <w:jc w:val="both"/>
        <w:rPr>
          <w:rFonts w:cstheme="minorHAnsi"/>
          <w:szCs w:val="20"/>
        </w:rPr>
      </w:pPr>
      <w:r w:rsidRPr="005E29F4">
        <w:rPr>
          <w:rFonts w:cstheme="minorHAnsi"/>
          <w:szCs w:val="20"/>
        </w:rPr>
        <w:t>Point de l’exécution défini dans un document approprié au-delà duquel une activité ne doit pas se poursuivre sans l’intervention sur site des contrôles interne et externe du Titulaire, qui matérialisent leur accord sur un document de suivi d’exécution. Le Maître d’œuvre doit, avec un préavis suffisant, être informé de l’organisation du point critique pour qu’il puisse, s’il le juge utile, être présent.</w:t>
      </w:r>
    </w:p>
    <w:p w14:paraId="4A078FF3" w14:textId="77777777" w:rsidR="00542E35" w:rsidRPr="005E29F4" w:rsidRDefault="00542E35" w:rsidP="000D0642">
      <w:pPr>
        <w:numPr>
          <w:ilvl w:val="0"/>
          <w:numId w:val="8"/>
        </w:numPr>
        <w:tabs>
          <w:tab w:val="clear" w:pos="360"/>
          <w:tab w:val="left" w:pos="1008"/>
        </w:tabs>
        <w:spacing w:before="168" w:after="0" w:line="211" w:lineRule="exact"/>
        <w:ind w:left="648"/>
        <w:jc w:val="both"/>
        <w:textAlignment w:val="baseline"/>
        <w:rPr>
          <w:rFonts w:eastAsia="Verdana" w:cstheme="minorHAnsi"/>
          <w:b/>
          <w:color w:val="41464A"/>
          <w:spacing w:val="-1"/>
          <w:szCs w:val="20"/>
        </w:rPr>
      </w:pPr>
      <w:r w:rsidRPr="005E29F4">
        <w:rPr>
          <w:rFonts w:eastAsia="Verdana" w:cstheme="minorHAnsi"/>
          <w:b/>
          <w:color w:val="41464A"/>
          <w:spacing w:val="-1"/>
          <w:szCs w:val="20"/>
        </w:rPr>
        <w:t>Point d'arrêt :</w:t>
      </w:r>
    </w:p>
    <w:p w14:paraId="1F2A3CE3" w14:textId="77777777" w:rsidR="00542E35" w:rsidRPr="005E29F4" w:rsidRDefault="00542E35" w:rsidP="005E29F4">
      <w:pPr>
        <w:jc w:val="both"/>
        <w:rPr>
          <w:rFonts w:cstheme="minorHAnsi"/>
          <w:szCs w:val="20"/>
        </w:rPr>
      </w:pPr>
      <w:r w:rsidRPr="005E29F4">
        <w:rPr>
          <w:rFonts w:cstheme="minorHAnsi"/>
          <w:szCs w:val="20"/>
        </w:rPr>
        <w:t>Point défini dans un document approprié au-delà duquel une activité ne doit pas se poursuivre sans matérialisation de l’accord du Maître d’œuvre sur un document de suivi d’exécution ; ce document est visé au préalable par le contrôle externe, attestant de son contrôle sur le site, avant présentation au Maître d’œuvre. L’intervention du Maître d’œuvre ne se substitue pas au contrôle interne et au contrôle externe du Titulaire.</w:t>
      </w:r>
    </w:p>
    <w:p w14:paraId="326EA19D" w14:textId="77777777" w:rsidR="00542E35" w:rsidRPr="005E29F4" w:rsidRDefault="00542E35" w:rsidP="005E29F4">
      <w:pPr>
        <w:jc w:val="both"/>
        <w:rPr>
          <w:rFonts w:cstheme="minorHAnsi"/>
          <w:szCs w:val="20"/>
        </w:rPr>
      </w:pPr>
      <w:r w:rsidRPr="005E29F4">
        <w:rPr>
          <w:rFonts w:cstheme="minorHAnsi"/>
          <w:szCs w:val="20"/>
        </w:rPr>
        <w:t>Chaque entité garde une trace de chaque opération de contrôle effectuée (le point d’arrêt original étant dans la possession du Titulaire, une copie est transmise au Maître d’œuvre).</w:t>
      </w:r>
    </w:p>
    <w:p w14:paraId="593AD302" w14:textId="77777777" w:rsidR="00542E35" w:rsidRPr="005E29F4" w:rsidRDefault="00542E35" w:rsidP="005E29F4">
      <w:pPr>
        <w:jc w:val="both"/>
        <w:rPr>
          <w:rFonts w:cstheme="minorHAnsi"/>
          <w:szCs w:val="20"/>
        </w:rPr>
      </w:pPr>
      <w:r w:rsidRPr="005E29F4">
        <w:rPr>
          <w:rFonts w:cstheme="minorHAnsi"/>
          <w:szCs w:val="20"/>
        </w:rPr>
        <w:t>Le Maître d’œuvre doit, avec un préavis suffisant, être informé de la programmation de la levée du point d’arrêt.</w:t>
      </w:r>
    </w:p>
    <w:p w14:paraId="40BDDECD"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71" w:name="_Toc211927870"/>
      <w:bookmarkStart w:id="72" w:name="_Toc220415166"/>
      <w:r>
        <w:rPr>
          <w:rFonts w:eastAsia="Verdana"/>
        </w:rPr>
        <w:t>Conditions générales d'exercice du contrôle intérieur</w:t>
      </w:r>
      <w:bookmarkEnd w:id="71"/>
      <w:bookmarkEnd w:id="72"/>
    </w:p>
    <w:p w14:paraId="4F19279A" w14:textId="77777777" w:rsidR="00542E35" w:rsidRPr="005E29F4" w:rsidRDefault="00542E35" w:rsidP="005E29F4">
      <w:pPr>
        <w:jc w:val="both"/>
        <w:rPr>
          <w:rFonts w:cstheme="minorHAnsi"/>
          <w:szCs w:val="20"/>
        </w:rPr>
      </w:pPr>
      <w:r w:rsidRPr="005E29F4">
        <w:rPr>
          <w:rFonts w:cstheme="minorHAnsi"/>
          <w:szCs w:val="20"/>
        </w:rPr>
        <w:t>Les procédures d’exécution et les plans de contrôle du Titulaire ou tout autre document similaire doivent prévoir les conditions générales d’exercice du contrôle.</w:t>
      </w:r>
    </w:p>
    <w:p w14:paraId="13112394" w14:textId="77777777" w:rsidR="00542E35" w:rsidRPr="005E29F4" w:rsidRDefault="00542E35" w:rsidP="000D0642">
      <w:pPr>
        <w:numPr>
          <w:ilvl w:val="0"/>
          <w:numId w:val="9"/>
        </w:numPr>
        <w:tabs>
          <w:tab w:val="clear" w:pos="360"/>
          <w:tab w:val="left" w:pos="1008"/>
        </w:tabs>
        <w:spacing w:before="168" w:after="0" w:line="212" w:lineRule="exact"/>
        <w:ind w:left="648"/>
        <w:jc w:val="both"/>
        <w:textAlignment w:val="baseline"/>
        <w:rPr>
          <w:rFonts w:eastAsia="Verdana" w:cstheme="minorHAnsi"/>
          <w:b/>
          <w:color w:val="41464A"/>
          <w:szCs w:val="20"/>
        </w:rPr>
      </w:pPr>
      <w:r w:rsidRPr="005E29F4">
        <w:rPr>
          <w:rFonts w:eastAsia="Verdana" w:cstheme="minorHAnsi"/>
          <w:b/>
          <w:color w:val="41464A"/>
          <w:szCs w:val="20"/>
        </w:rPr>
        <w:t>Contrôle interne des prestations :</w:t>
      </w:r>
    </w:p>
    <w:p w14:paraId="138E9612" w14:textId="77777777" w:rsidR="00542E35" w:rsidRPr="005E29F4" w:rsidRDefault="00542E35" w:rsidP="005E29F4">
      <w:pPr>
        <w:jc w:val="both"/>
        <w:rPr>
          <w:rFonts w:cstheme="minorHAnsi"/>
          <w:szCs w:val="20"/>
        </w:rPr>
      </w:pPr>
      <w:r w:rsidRPr="005E29F4">
        <w:rPr>
          <w:rFonts w:cstheme="minorHAnsi"/>
          <w:szCs w:val="20"/>
        </w:rPr>
        <w:t>Chaque entité est chargée de contrôler elle-même ce qu’elle produit.</w:t>
      </w:r>
    </w:p>
    <w:p w14:paraId="601FF7F2" w14:textId="77777777" w:rsidR="00542E35" w:rsidRPr="005E29F4" w:rsidRDefault="00542E35" w:rsidP="005E29F4">
      <w:pPr>
        <w:jc w:val="both"/>
        <w:rPr>
          <w:rFonts w:cstheme="minorHAnsi"/>
          <w:szCs w:val="20"/>
        </w:rPr>
      </w:pPr>
      <w:r w:rsidRPr="005E29F4">
        <w:rPr>
          <w:rFonts w:cstheme="minorHAnsi"/>
          <w:szCs w:val="20"/>
        </w:rPr>
        <w:t>Elle est aidée dans cette tâche par les procédures d’exécution et plans de contrôle qu’elle est tenue de respecter scrupuleusement. Le contrôle interne est effectué par les personnes chargées directement de l’exécution des prestations, en particulier le contrôle continu des étapes d’exécution qui nécessitent une matérialisation du contrôle interne sur un document de suivi d’exécution attestant que la qualité requise est obtenue.</w:t>
      </w:r>
    </w:p>
    <w:p w14:paraId="4577DCB9" w14:textId="77777777" w:rsidR="00542E35" w:rsidRPr="005E29F4" w:rsidRDefault="00542E35" w:rsidP="005E29F4">
      <w:pPr>
        <w:jc w:val="both"/>
        <w:rPr>
          <w:rFonts w:cstheme="minorHAnsi"/>
          <w:szCs w:val="20"/>
        </w:rPr>
      </w:pPr>
      <w:r w:rsidRPr="005E29F4">
        <w:rPr>
          <w:rFonts w:cstheme="minorHAnsi"/>
          <w:szCs w:val="20"/>
        </w:rPr>
        <w:lastRenderedPageBreak/>
        <w:t>Le contrôle interne doit être complété d’un contrôle externe chargé particulièrement de vérifier la qualité des études et la conformité des travaux réalisés.</w:t>
      </w:r>
    </w:p>
    <w:p w14:paraId="225B8EEF" w14:textId="77777777" w:rsidR="00542E35" w:rsidRPr="005E29F4" w:rsidRDefault="00542E35" w:rsidP="000D0642">
      <w:pPr>
        <w:numPr>
          <w:ilvl w:val="0"/>
          <w:numId w:val="9"/>
        </w:numPr>
        <w:tabs>
          <w:tab w:val="clear" w:pos="360"/>
          <w:tab w:val="left" w:pos="1008"/>
        </w:tabs>
        <w:spacing w:before="167" w:after="0" w:line="211" w:lineRule="exact"/>
        <w:ind w:left="648"/>
        <w:jc w:val="both"/>
        <w:textAlignment w:val="baseline"/>
        <w:rPr>
          <w:rFonts w:eastAsia="Verdana" w:cstheme="minorHAnsi"/>
          <w:b/>
          <w:color w:val="41464A"/>
          <w:szCs w:val="20"/>
        </w:rPr>
      </w:pPr>
      <w:r w:rsidRPr="005E29F4">
        <w:rPr>
          <w:rFonts w:eastAsia="Verdana" w:cstheme="minorHAnsi"/>
          <w:b/>
          <w:color w:val="41464A"/>
          <w:szCs w:val="20"/>
        </w:rPr>
        <w:t>Contrôle externe des études d'exécution :</w:t>
      </w:r>
    </w:p>
    <w:p w14:paraId="2D87259E" w14:textId="77777777" w:rsidR="00542E35" w:rsidRPr="005E29F4" w:rsidRDefault="00542E35" w:rsidP="005E29F4">
      <w:pPr>
        <w:jc w:val="both"/>
        <w:rPr>
          <w:rFonts w:cstheme="minorHAnsi"/>
          <w:szCs w:val="20"/>
        </w:rPr>
      </w:pPr>
      <w:r w:rsidRPr="005E29F4">
        <w:rPr>
          <w:rFonts w:cstheme="minorHAnsi"/>
          <w:szCs w:val="20"/>
        </w:rPr>
        <w:t>Effectué par une équipe d’études indépendante de celles réalisant les livrables et identifié comme tel, il assure la vérification systématique de la totalité des documents d’exécution, y compris des notes de calcul. Seules les procédures travaux ne sont pas concernées par le contrôle extérieur Le niveau de contrôle réalisé par le contrôle externe est obligatoirement de niveau 2 selon la définition donnée par Syntec.</w:t>
      </w:r>
    </w:p>
    <w:p w14:paraId="34BADA1E"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73" w:name="_Toc211927871"/>
      <w:bookmarkStart w:id="74" w:name="_Toc220415167"/>
      <w:r>
        <w:rPr>
          <w:rFonts w:eastAsia="Verdana"/>
        </w:rPr>
        <w:t>Fiche de levée de points d’arrêt/ points critiques</w:t>
      </w:r>
      <w:bookmarkEnd w:id="73"/>
      <w:bookmarkEnd w:id="74"/>
    </w:p>
    <w:p w14:paraId="7F4E81D1" w14:textId="77777777" w:rsidR="00542E35" w:rsidRPr="00967EA0" w:rsidRDefault="00542E35" w:rsidP="00542E35">
      <w:pPr>
        <w:spacing w:before="101" w:line="384" w:lineRule="exact"/>
        <w:ind w:left="504" w:hanging="288"/>
        <w:textAlignment w:val="baseline"/>
        <w:rPr>
          <w:rFonts w:cstheme="minorHAnsi"/>
          <w:szCs w:val="20"/>
        </w:rPr>
      </w:pPr>
      <w:r w:rsidRPr="00675000">
        <w:rPr>
          <w:rFonts w:cstheme="minorHAnsi"/>
          <w:szCs w:val="20"/>
        </w:rPr>
        <w:t xml:space="preserve">Les supports d’enregistrement sont constitués de 2 types de fiches : </w:t>
      </w:r>
      <w:r w:rsidRPr="00675000">
        <w:rPr>
          <w:rFonts w:cstheme="minorHAnsi"/>
          <w:szCs w:val="20"/>
        </w:rPr>
        <w:br/>
      </w:r>
      <w:r w:rsidRPr="00967EA0">
        <w:rPr>
          <w:rFonts w:cstheme="minorHAnsi"/>
          <w:szCs w:val="20"/>
        </w:rPr>
        <w:t>- La fiche de levée de point d’arrêt comprenant au moins :</w:t>
      </w:r>
    </w:p>
    <w:p w14:paraId="01D735BA" w14:textId="77777777" w:rsidR="00542E35" w:rsidRPr="00967EA0" w:rsidRDefault="00542E35" w:rsidP="000D0642">
      <w:pPr>
        <w:numPr>
          <w:ilvl w:val="0"/>
          <w:numId w:val="7"/>
        </w:numPr>
        <w:tabs>
          <w:tab w:val="clear" w:pos="216"/>
          <w:tab w:val="left" w:pos="864"/>
        </w:tabs>
        <w:spacing w:before="158" w:after="0" w:line="211" w:lineRule="exact"/>
        <w:ind w:left="864"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référence des spécifications applicables,</w:t>
      </w:r>
    </w:p>
    <w:p w14:paraId="3834CB5B" w14:textId="77777777" w:rsidR="00542E35" w:rsidRPr="00967EA0" w:rsidRDefault="00542E35" w:rsidP="000D0642">
      <w:pPr>
        <w:numPr>
          <w:ilvl w:val="0"/>
          <w:numId w:val="7"/>
        </w:numPr>
        <w:tabs>
          <w:tab w:val="clear" w:pos="216"/>
          <w:tab w:val="left" w:pos="864"/>
        </w:tabs>
        <w:spacing w:before="113" w:after="0" w:line="260" w:lineRule="exact"/>
        <w:ind w:left="864" w:right="216"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nature des opérations élémentaires de contrôle, que ces opérations soient réalisées dans la continuité de l’exécution (contrôles en cours de réalisation) ou qu’elles soient réalisées indépendamment de l’exécution (contrôles finaux et contrôles à la réception),</w:t>
      </w:r>
    </w:p>
    <w:p w14:paraId="5C6A3109" w14:textId="77777777" w:rsidR="00542E35" w:rsidRPr="00967EA0" w:rsidRDefault="00542E35" w:rsidP="000D0642">
      <w:pPr>
        <w:numPr>
          <w:ilvl w:val="0"/>
          <w:numId w:val="7"/>
        </w:numPr>
        <w:tabs>
          <w:tab w:val="clear" w:pos="216"/>
          <w:tab w:val="left" w:pos="864"/>
        </w:tabs>
        <w:spacing w:before="163" w:after="0" w:line="210" w:lineRule="exact"/>
        <w:ind w:left="864"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localisation des travaux contrôlés,</w:t>
      </w:r>
    </w:p>
    <w:p w14:paraId="70E801FB" w14:textId="77777777" w:rsidR="00542E35" w:rsidRPr="00967EA0" w:rsidRDefault="00542E35" w:rsidP="000D0642">
      <w:pPr>
        <w:numPr>
          <w:ilvl w:val="0"/>
          <w:numId w:val="7"/>
        </w:numPr>
        <w:tabs>
          <w:tab w:val="clear" w:pos="216"/>
          <w:tab w:val="left" w:pos="864"/>
        </w:tabs>
        <w:spacing w:before="114" w:after="0" w:line="260" w:lineRule="exact"/>
        <w:ind w:left="864" w:right="216" w:hanging="216"/>
        <w:jc w:val="both"/>
        <w:textAlignment w:val="baseline"/>
        <w:rPr>
          <w:rFonts w:cstheme="minorHAnsi"/>
          <w:szCs w:val="20"/>
        </w:rPr>
      </w:pPr>
      <w:proofErr w:type="gramStart"/>
      <w:r w:rsidRPr="00967EA0">
        <w:rPr>
          <w:rFonts w:cstheme="minorHAnsi"/>
          <w:szCs w:val="20"/>
        </w:rPr>
        <w:t>d’un</w:t>
      </w:r>
      <w:proofErr w:type="gramEnd"/>
      <w:r w:rsidRPr="00967EA0">
        <w:rPr>
          <w:rFonts w:cstheme="minorHAnsi"/>
          <w:szCs w:val="20"/>
        </w:rPr>
        <w:t xml:space="preserve"> cadre de date et signature (nom + paraphe) pour la personne habilitée du contrôle interne du Titulaire,</w:t>
      </w:r>
    </w:p>
    <w:p w14:paraId="0FA0E09D" w14:textId="77777777" w:rsidR="00542E35" w:rsidRPr="00967EA0" w:rsidRDefault="00542E35" w:rsidP="000D0642">
      <w:pPr>
        <w:numPr>
          <w:ilvl w:val="0"/>
          <w:numId w:val="7"/>
        </w:numPr>
        <w:tabs>
          <w:tab w:val="clear" w:pos="216"/>
          <w:tab w:val="left" w:pos="864"/>
        </w:tabs>
        <w:spacing w:before="113" w:after="0" w:line="260" w:lineRule="exact"/>
        <w:ind w:left="864" w:right="216" w:hanging="216"/>
        <w:jc w:val="both"/>
        <w:textAlignment w:val="baseline"/>
        <w:rPr>
          <w:rFonts w:cstheme="minorHAnsi"/>
          <w:szCs w:val="20"/>
        </w:rPr>
      </w:pPr>
      <w:proofErr w:type="gramStart"/>
      <w:r w:rsidRPr="00967EA0">
        <w:rPr>
          <w:rFonts w:cstheme="minorHAnsi"/>
          <w:szCs w:val="20"/>
        </w:rPr>
        <w:t>dans</w:t>
      </w:r>
      <w:proofErr w:type="gramEnd"/>
      <w:r w:rsidRPr="00967EA0">
        <w:rPr>
          <w:rFonts w:cstheme="minorHAnsi"/>
          <w:szCs w:val="20"/>
        </w:rPr>
        <w:t xml:space="preserve"> le cadre d’un groupement d’un cadre de date et signature (nom + paraphe) pour la personne habilitée du Titulaire.</w:t>
      </w:r>
    </w:p>
    <w:p w14:paraId="29D5A634" w14:textId="77777777" w:rsidR="00542E35" w:rsidRPr="00967EA0" w:rsidRDefault="00542E35" w:rsidP="000D0642">
      <w:pPr>
        <w:numPr>
          <w:ilvl w:val="0"/>
          <w:numId w:val="7"/>
        </w:numPr>
        <w:tabs>
          <w:tab w:val="clear" w:pos="216"/>
          <w:tab w:val="left" w:pos="864"/>
        </w:tabs>
        <w:spacing w:before="114" w:after="0" w:line="260" w:lineRule="exact"/>
        <w:ind w:left="864" w:right="216" w:hanging="216"/>
        <w:jc w:val="both"/>
        <w:textAlignment w:val="baseline"/>
        <w:rPr>
          <w:rFonts w:cstheme="minorHAnsi"/>
          <w:szCs w:val="20"/>
        </w:rPr>
      </w:pPr>
      <w:proofErr w:type="gramStart"/>
      <w:r w:rsidRPr="00967EA0">
        <w:rPr>
          <w:rFonts w:cstheme="minorHAnsi"/>
          <w:szCs w:val="20"/>
        </w:rPr>
        <w:t>d’un</w:t>
      </w:r>
      <w:proofErr w:type="gramEnd"/>
      <w:r w:rsidRPr="00967EA0">
        <w:rPr>
          <w:rFonts w:cstheme="minorHAnsi"/>
          <w:szCs w:val="20"/>
        </w:rPr>
        <w:t xml:space="preserve"> cadre de date et signature (nom + paraphe) pour la personne habilitée du contrôle externe du Titulaire,</w:t>
      </w:r>
    </w:p>
    <w:p w14:paraId="0455D117" w14:textId="287D80ED"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d’un</w:t>
      </w:r>
      <w:proofErr w:type="gramEnd"/>
      <w:r w:rsidRPr="00967EA0">
        <w:rPr>
          <w:rFonts w:cstheme="minorHAnsi"/>
          <w:szCs w:val="20"/>
        </w:rPr>
        <w:t xml:space="preserve"> emplacement pour les observations, date et signature (nom + paraphe) des représentants du Maître d’œuvre et du Maître d’Ouvrage</w:t>
      </w:r>
      <w:r w:rsidR="00967EA0">
        <w:rPr>
          <w:rFonts w:cstheme="minorHAnsi"/>
          <w:szCs w:val="20"/>
        </w:rPr>
        <w:t>,</w:t>
      </w:r>
    </w:p>
    <w:p w14:paraId="6B431BAC" w14:textId="77777777" w:rsidR="00542E35" w:rsidRPr="00967EA0" w:rsidRDefault="00542E35" w:rsidP="000D0642">
      <w:pPr>
        <w:numPr>
          <w:ilvl w:val="0"/>
          <w:numId w:val="7"/>
        </w:numPr>
        <w:tabs>
          <w:tab w:val="clear" w:pos="216"/>
          <w:tab w:val="left" w:pos="864"/>
        </w:tabs>
        <w:spacing w:before="113" w:after="0" w:line="260" w:lineRule="exact"/>
        <w:ind w:left="864" w:right="216" w:hanging="216"/>
        <w:jc w:val="both"/>
        <w:textAlignment w:val="baseline"/>
        <w:rPr>
          <w:rFonts w:cstheme="minorHAnsi"/>
          <w:szCs w:val="20"/>
        </w:rPr>
      </w:pPr>
      <w:proofErr w:type="gramStart"/>
      <w:r w:rsidRPr="00967EA0">
        <w:rPr>
          <w:rFonts w:cstheme="minorHAnsi"/>
          <w:szCs w:val="20"/>
        </w:rPr>
        <w:t>en</w:t>
      </w:r>
      <w:proofErr w:type="gramEnd"/>
      <w:r w:rsidRPr="00967EA0">
        <w:rPr>
          <w:rFonts w:cstheme="minorHAnsi"/>
          <w:szCs w:val="20"/>
        </w:rPr>
        <w:t xml:space="preserve"> annexe, on retrouve les fiches de contrôle avec les valeurs à atteindre et les mesures effectuées et tous autres supports à la levée du point d’arrêt.</w:t>
      </w:r>
    </w:p>
    <w:p w14:paraId="088977CB" w14:textId="77777777" w:rsidR="00542E35" w:rsidRPr="00967EA0" w:rsidRDefault="00542E35" w:rsidP="00542E35">
      <w:pPr>
        <w:spacing w:before="538" w:line="221" w:lineRule="exact"/>
        <w:ind w:left="504"/>
        <w:textAlignment w:val="baseline"/>
        <w:rPr>
          <w:rFonts w:cstheme="minorHAnsi"/>
          <w:szCs w:val="20"/>
        </w:rPr>
      </w:pPr>
      <w:r w:rsidRPr="00967EA0">
        <w:rPr>
          <w:rFonts w:cstheme="minorHAnsi"/>
          <w:szCs w:val="20"/>
        </w:rPr>
        <w:t>- La fiche de levée de point critique comprenant au moins :</w:t>
      </w:r>
    </w:p>
    <w:p w14:paraId="1CC56636"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référence des spécifications applicables,</w:t>
      </w:r>
    </w:p>
    <w:p w14:paraId="5BEEF9AF"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nature des opérations élémentaires de contrôle, que ces opérations soient réalisées dans la continuité de l’exécution (contrôles en cours de réalisation) ou qu’elles soient réalisées indépendamment de l’exécution (contrôles finaux et contrôles à la réception),</w:t>
      </w:r>
    </w:p>
    <w:p w14:paraId="79EDA721"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la</w:t>
      </w:r>
      <w:proofErr w:type="gramEnd"/>
      <w:r w:rsidRPr="00967EA0">
        <w:rPr>
          <w:rFonts w:cstheme="minorHAnsi"/>
          <w:szCs w:val="20"/>
        </w:rPr>
        <w:t xml:space="preserve"> localisation des travaux contrôlés,</w:t>
      </w:r>
    </w:p>
    <w:p w14:paraId="2D31A728"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d’un</w:t>
      </w:r>
      <w:proofErr w:type="gramEnd"/>
      <w:r w:rsidRPr="00967EA0">
        <w:rPr>
          <w:rFonts w:cstheme="minorHAnsi"/>
          <w:szCs w:val="20"/>
        </w:rPr>
        <w:t xml:space="preserve"> cadre de date et signature (nom + paraphe) pour la personne habilitée du contrôle interne du Titulaire,</w:t>
      </w:r>
    </w:p>
    <w:p w14:paraId="64E68145"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dans</w:t>
      </w:r>
      <w:proofErr w:type="gramEnd"/>
      <w:r w:rsidRPr="00967EA0">
        <w:rPr>
          <w:rFonts w:cstheme="minorHAnsi"/>
          <w:szCs w:val="20"/>
        </w:rPr>
        <w:t xml:space="preserve"> le cadre d’un groupement d’un cadre de date et signature (nom + paraphe) pour la personne habilitée du Titulaire.</w:t>
      </w:r>
    </w:p>
    <w:p w14:paraId="79FA28CD"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d’un</w:t>
      </w:r>
      <w:proofErr w:type="gramEnd"/>
      <w:r w:rsidRPr="00967EA0">
        <w:rPr>
          <w:rFonts w:cstheme="minorHAnsi"/>
          <w:szCs w:val="20"/>
        </w:rPr>
        <w:t xml:space="preserve"> emplacement pour les observations, date et signature (nom + paraphe) des représentants du Maître d’œuvre et du Maître d’Ouvrage en cas de participation inopinées,</w:t>
      </w:r>
    </w:p>
    <w:p w14:paraId="0CFC4087" w14:textId="77777777" w:rsidR="00542E35" w:rsidRPr="00967EA0" w:rsidRDefault="00542E35" w:rsidP="000D0642">
      <w:pPr>
        <w:numPr>
          <w:ilvl w:val="0"/>
          <w:numId w:val="7"/>
        </w:numPr>
        <w:tabs>
          <w:tab w:val="clear" w:pos="216"/>
          <w:tab w:val="left" w:pos="864"/>
        </w:tabs>
        <w:spacing w:before="115" w:after="0" w:line="260" w:lineRule="exact"/>
        <w:ind w:left="864" w:right="216" w:hanging="216"/>
        <w:jc w:val="both"/>
        <w:textAlignment w:val="baseline"/>
        <w:rPr>
          <w:rFonts w:cstheme="minorHAnsi"/>
          <w:szCs w:val="20"/>
        </w:rPr>
      </w:pPr>
      <w:proofErr w:type="gramStart"/>
      <w:r w:rsidRPr="00967EA0">
        <w:rPr>
          <w:rFonts w:cstheme="minorHAnsi"/>
          <w:szCs w:val="20"/>
        </w:rPr>
        <w:t>en</w:t>
      </w:r>
      <w:proofErr w:type="gramEnd"/>
      <w:r w:rsidRPr="00967EA0">
        <w:rPr>
          <w:rFonts w:cstheme="minorHAnsi"/>
          <w:szCs w:val="20"/>
        </w:rPr>
        <w:t xml:space="preserve"> annexe, on retrouve les fiches de contrôle avec les valeurs à atteindre et les mesures effectuées et tous autres supports à la levée du point critique.</w:t>
      </w:r>
    </w:p>
    <w:p w14:paraId="44443EDA"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75" w:name="_Toc211927872"/>
      <w:bookmarkStart w:id="76" w:name="_Toc220415168"/>
      <w:r>
        <w:rPr>
          <w:rFonts w:eastAsia="Verdana"/>
        </w:rPr>
        <w:lastRenderedPageBreak/>
        <w:t>Procédures d’exécution</w:t>
      </w:r>
      <w:bookmarkEnd w:id="75"/>
      <w:bookmarkEnd w:id="76"/>
    </w:p>
    <w:p w14:paraId="092C19CD" w14:textId="77777777" w:rsidR="00542E35" w:rsidRPr="00967EA0" w:rsidRDefault="00542E35" w:rsidP="00542E35">
      <w:pPr>
        <w:spacing w:line="244" w:lineRule="exact"/>
        <w:ind w:left="216" w:right="216"/>
        <w:textAlignment w:val="baseline"/>
        <w:rPr>
          <w:rFonts w:cstheme="minorHAnsi"/>
          <w:szCs w:val="20"/>
        </w:rPr>
      </w:pPr>
      <w:r w:rsidRPr="00967EA0">
        <w:rPr>
          <w:rFonts w:cstheme="minorHAnsi"/>
          <w:szCs w:val="20"/>
        </w:rPr>
        <w:t>Les travaux doivent être décomposés par le Titulaire en un certain nombre d’activités principales identifiées et autonomes. Par exemple : excavation, béton projeté, pré soutènement par voûte parapluie, etc.).</w:t>
      </w:r>
    </w:p>
    <w:p w14:paraId="7BE67076" w14:textId="77777777" w:rsidR="00542E35" w:rsidRPr="00967EA0" w:rsidRDefault="00542E35" w:rsidP="00967EA0">
      <w:pPr>
        <w:spacing w:line="244" w:lineRule="exact"/>
        <w:ind w:left="216" w:right="216"/>
        <w:jc w:val="both"/>
        <w:textAlignment w:val="baseline"/>
        <w:rPr>
          <w:rFonts w:cstheme="minorHAnsi"/>
          <w:szCs w:val="20"/>
        </w:rPr>
      </w:pPr>
      <w:r w:rsidRPr="00967EA0">
        <w:rPr>
          <w:rFonts w:cstheme="minorHAnsi"/>
          <w:szCs w:val="20"/>
        </w:rPr>
        <w:t>Le Titulaire doit rédiger pour chaque activité et au fur et à mesure de l’avancement du chantier, des procédures d’exécution, les fiches de suivi d’exécution et le plan de contrôle associé. Ce type de document est à fournir par le Titulaire quel que soit le type d’ouvrage, qu’il s’agisse d’ouvrages provisoires ou définitifs.</w:t>
      </w:r>
    </w:p>
    <w:p w14:paraId="52755866" w14:textId="77777777" w:rsidR="00542E35" w:rsidRPr="00967EA0" w:rsidRDefault="00542E35" w:rsidP="00967EA0">
      <w:pPr>
        <w:spacing w:line="244" w:lineRule="exact"/>
        <w:ind w:left="216" w:right="216"/>
        <w:textAlignment w:val="baseline"/>
        <w:rPr>
          <w:rFonts w:cstheme="minorHAnsi"/>
          <w:szCs w:val="20"/>
        </w:rPr>
      </w:pPr>
      <w:r w:rsidRPr="00967EA0">
        <w:rPr>
          <w:rFonts w:cstheme="minorHAnsi"/>
          <w:szCs w:val="20"/>
        </w:rPr>
        <w:t>Les procédures doivent contenir à minima :</w:t>
      </w:r>
    </w:p>
    <w:p w14:paraId="7ACD32DE" w14:textId="18ADEC6D" w:rsidR="00542E35" w:rsidRPr="00967EA0" w:rsidRDefault="00542E35" w:rsidP="000D0642">
      <w:pPr>
        <w:pStyle w:val="Paragraphedeliste"/>
        <w:numPr>
          <w:ilvl w:val="0"/>
          <w:numId w:val="32"/>
        </w:numPr>
        <w:spacing w:line="244" w:lineRule="exact"/>
        <w:ind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opérations faisant l’objet de la procédure : le champ d’application est identifié, les documents de référence nécessaires (plans, notices, documents interdépendants, ...) sont identifiés,</w:t>
      </w:r>
    </w:p>
    <w:p w14:paraId="2D256B7B" w14:textId="0174614D" w:rsidR="00542E35" w:rsidRPr="00967EA0" w:rsidRDefault="00542E35" w:rsidP="000D0642">
      <w:pPr>
        <w:pStyle w:val="Paragraphedeliste"/>
        <w:numPr>
          <w:ilvl w:val="0"/>
          <w:numId w:val="32"/>
        </w:numPr>
        <w:spacing w:line="244" w:lineRule="exact"/>
        <w:ind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moyens en personnel et en matériel,</w:t>
      </w:r>
    </w:p>
    <w:p w14:paraId="0F9918D7" w14:textId="2B97E933" w:rsidR="00542E35" w:rsidRPr="00967EA0" w:rsidRDefault="00542E35" w:rsidP="000D0642">
      <w:pPr>
        <w:pStyle w:val="Paragraphedeliste"/>
        <w:numPr>
          <w:ilvl w:val="0"/>
          <w:numId w:val="32"/>
        </w:numPr>
        <w:spacing w:line="244" w:lineRule="exact"/>
        <w:ind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documents justifiant des démarches entreprises et des résultats obtenus pour agréer et homologuer les matériaux et fournitures nécessaires aux travaux, conformément aux documents de référence fournis dans le marché,</w:t>
      </w:r>
    </w:p>
    <w:p w14:paraId="54537084" w14:textId="4EFA3EF2" w:rsidR="00542E35" w:rsidRPr="00967EA0" w:rsidRDefault="00542E35" w:rsidP="000D0642">
      <w:pPr>
        <w:pStyle w:val="Paragraphedeliste"/>
        <w:numPr>
          <w:ilvl w:val="0"/>
          <w:numId w:val="32"/>
        </w:numPr>
        <w:spacing w:line="244" w:lineRule="exact"/>
        <w:ind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références, les caractéristiques dimensionnelles et physico-chimiques, origine(s) et, le cas</w:t>
      </w:r>
      <w:r w:rsidR="00967EA0" w:rsidRPr="00967EA0">
        <w:rPr>
          <w:rFonts w:cstheme="minorHAnsi"/>
          <w:szCs w:val="20"/>
        </w:rPr>
        <w:t xml:space="preserve"> </w:t>
      </w:r>
      <w:r w:rsidRPr="00967EA0">
        <w:rPr>
          <w:rFonts w:cstheme="minorHAnsi"/>
          <w:szCs w:val="20"/>
        </w:rPr>
        <w:t>échéant, les certificats de conformité à une norme homologuée des produits et composants,</w:t>
      </w:r>
    </w:p>
    <w:p w14:paraId="2010498D" w14:textId="3788B4FC" w:rsidR="00542E35" w:rsidRPr="00967EA0" w:rsidRDefault="00542E35" w:rsidP="000D0642">
      <w:pPr>
        <w:pStyle w:val="Paragraphedeliste"/>
        <w:numPr>
          <w:ilvl w:val="0"/>
          <w:numId w:val="32"/>
        </w:numPr>
        <w:spacing w:line="244" w:lineRule="exact"/>
        <w:ind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modes opératoires (y compris plans de contrôle et tolérances associées), suivis par chaque entité ou le Titulaire et, le cas échéant, ses cotraitants et sous-traitants, notamment :</w:t>
      </w:r>
    </w:p>
    <w:p w14:paraId="2BE278A5" w14:textId="77777777" w:rsidR="00542E35" w:rsidRPr="00967EA0" w:rsidRDefault="00542E35" w:rsidP="000D0642">
      <w:pPr>
        <w:pStyle w:val="Paragraphedeliste"/>
        <w:numPr>
          <w:ilvl w:val="0"/>
          <w:numId w:val="33"/>
        </w:numPr>
        <w:spacing w:line="244" w:lineRule="exact"/>
        <w:ind w:left="1418"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enregistrements effectués,</w:t>
      </w:r>
    </w:p>
    <w:p w14:paraId="2A3B244A" w14:textId="77777777" w:rsidR="00542E35" w:rsidRPr="00967EA0" w:rsidRDefault="00542E35" w:rsidP="000D0642">
      <w:pPr>
        <w:pStyle w:val="Paragraphedeliste"/>
        <w:numPr>
          <w:ilvl w:val="0"/>
          <w:numId w:val="33"/>
        </w:numPr>
        <w:spacing w:line="244" w:lineRule="exact"/>
        <w:ind w:left="1418"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modèles de support (s) d’enregistrement des contrôles réalisés,</w:t>
      </w:r>
    </w:p>
    <w:p w14:paraId="39EBF643" w14:textId="310BF1DB" w:rsidR="00542E35" w:rsidRPr="00967EA0" w:rsidRDefault="00542E35" w:rsidP="000D0642">
      <w:pPr>
        <w:pStyle w:val="Paragraphedeliste"/>
        <w:numPr>
          <w:ilvl w:val="0"/>
          <w:numId w:val="33"/>
        </w:numPr>
        <w:spacing w:line="244" w:lineRule="exact"/>
        <w:ind w:left="1418" w:right="216"/>
        <w:jc w:val="both"/>
        <w:textAlignment w:val="baseline"/>
        <w:rPr>
          <w:rFonts w:cstheme="minorHAnsi"/>
          <w:szCs w:val="20"/>
        </w:rPr>
      </w:pPr>
      <w:proofErr w:type="gramStart"/>
      <w:r w:rsidRPr="00967EA0">
        <w:rPr>
          <w:rFonts w:cstheme="minorHAnsi"/>
          <w:szCs w:val="20"/>
        </w:rPr>
        <w:t>les</w:t>
      </w:r>
      <w:proofErr w:type="gramEnd"/>
      <w:r w:rsidRPr="00967EA0">
        <w:rPr>
          <w:rFonts w:cstheme="minorHAnsi"/>
          <w:szCs w:val="20"/>
        </w:rPr>
        <w:t xml:space="preserve"> mesures à prendre en cas de </w:t>
      </w:r>
      <w:r w:rsidR="00967EA0" w:rsidRPr="00967EA0">
        <w:rPr>
          <w:rFonts w:cstheme="minorHAnsi"/>
          <w:szCs w:val="20"/>
        </w:rPr>
        <w:t>non-obtention</w:t>
      </w:r>
      <w:r w:rsidRPr="00967EA0">
        <w:rPr>
          <w:rFonts w:cstheme="minorHAnsi"/>
          <w:szCs w:val="20"/>
        </w:rPr>
        <w:t xml:space="preserve"> des résultats spécifiés,</w:t>
      </w:r>
    </w:p>
    <w:p w14:paraId="2C5337D7" w14:textId="77777777" w:rsidR="00542E35" w:rsidRPr="00967EA0" w:rsidRDefault="00542E35" w:rsidP="00967EA0">
      <w:pPr>
        <w:spacing w:line="244" w:lineRule="exact"/>
        <w:ind w:left="216" w:right="216"/>
        <w:jc w:val="both"/>
        <w:textAlignment w:val="baseline"/>
        <w:rPr>
          <w:rFonts w:cstheme="minorHAnsi"/>
          <w:szCs w:val="20"/>
        </w:rPr>
      </w:pPr>
      <w:r w:rsidRPr="00967EA0">
        <w:rPr>
          <w:rFonts w:cstheme="minorHAnsi"/>
          <w:szCs w:val="20"/>
        </w:rPr>
        <w:t>Ces procédures sont soumises au visa du Maître d’œuvre pour examen de la conformité de leur contenu et des objectifs à atteindre. Aucune phase de travaux ne peut commencer avant que les procédures d’exécution correspondantes ne soient visées par le Maître d’œuvre et que ses directives ne soient appliquées par le Titulaire.</w:t>
      </w:r>
    </w:p>
    <w:p w14:paraId="0F92023C" w14:textId="77777777" w:rsidR="00542E35" w:rsidRPr="00967EA0" w:rsidRDefault="00542E35" w:rsidP="00967EA0">
      <w:pPr>
        <w:spacing w:line="244" w:lineRule="exact"/>
        <w:ind w:left="216" w:right="216"/>
        <w:jc w:val="both"/>
        <w:textAlignment w:val="baseline"/>
        <w:rPr>
          <w:rFonts w:cstheme="minorHAnsi"/>
          <w:szCs w:val="20"/>
        </w:rPr>
      </w:pPr>
      <w:r w:rsidRPr="00967EA0">
        <w:rPr>
          <w:rFonts w:cstheme="minorHAnsi"/>
          <w:szCs w:val="20"/>
        </w:rPr>
        <w:t xml:space="preserve">Les procédures travaux sont transmises par le Titulaire au CSPS pour avis éventuel. </w:t>
      </w:r>
    </w:p>
    <w:p w14:paraId="2C483A85"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77" w:name="_Toc219193783"/>
      <w:bookmarkStart w:id="78" w:name="_Toc211927873"/>
      <w:bookmarkStart w:id="79" w:name="_Toc220415169"/>
      <w:bookmarkEnd w:id="77"/>
      <w:r>
        <w:rPr>
          <w:rFonts w:eastAsia="Verdana"/>
        </w:rPr>
        <w:t>Plans de contrôle des travaux</w:t>
      </w:r>
      <w:bookmarkEnd w:id="78"/>
      <w:bookmarkEnd w:id="79"/>
    </w:p>
    <w:p w14:paraId="69F9BF7B"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Chaque entité doit établir et tenir à jour des plans de contrôle, des procédures d’inspection et s’il y a lieu, des instructions de contrôle.</w:t>
      </w:r>
    </w:p>
    <w:p w14:paraId="2D33B03F"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Les plans de contrôle des procédures d’exécution et le plan de contrôle général doivent spécifier clairement les points sensibles, les points critiques et les points d’arrêt, les méthodes, l’étendue, les critères d’acceptabilité et la liste des documents à produire.</w:t>
      </w:r>
    </w:p>
    <w:p w14:paraId="32FD1D35"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Le plan de contrôle doit identifier et spécifier à part :</w:t>
      </w:r>
    </w:p>
    <w:p w14:paraId="33563633" w14:textId="0170B6CA" w:rsidR="00542E35" w:rsidRPr="00414B4B"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414B4B">
        <w:rPr>
          <w:rFonts w:cstheme="minorHAnsi"/>
          <w:szCs w:val="20"/>
        </w:rPr>
        <w:t>les</w:t>
      </w:r>
      <w:proofErr w:type="gramEnd"/>
      <w:r w:rsidRPr="00414B4B">
        <w:rPr>
          <w:rFonts w:cstheme="minorHAnsi"/>
          <w:szCs w:val="20"/>
        </w:rPr>
        <w:t xml:space="preserve"> activités d’inspection relatives à l’environnement : telles que prévues dans le cadre de la Notice de Respect de l’Environnement, plan de contrôle environnement et liste des points d’arrêt / points d’observation environnement,</w:t>
      </w:r>
    </w:p>
    <w:p w14:paraId="0D6A01FF" w14:textId="0BEEC854" w:rsidR="00542E35" w:rsidRPr="00414B4B"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414B4B">
        <w:rPr>
          <w:rFonts w:cstheme="minorHAnsi"/>
          <w:szCs w:val="20"/>
        </w:rPr>
        <w:t>les</w:t>
      </w:r>
      <w:proofErr w:type="gramEnd"/>
      <w:r w:rsidRPr="00414B4B">
        <w:rPr>
          <w:rFonts w:cstheme="minorHAnsi"/>
          <w:szCs w:val="20"/>
        </w:rPr>
        <w:t xml:space="preserve"> activités d’inspection relatives à la sécurité (inspections communes avec le CSPS et chez les tiers notamment).</w:t>
      </w:r>
    </w:p>
    <w:p w14:paraId="14669F2B" w14:textId="45105C33"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La surveillance et les essais ne peuvent pas être considérés comme achevés tant que la surveillance physique et les essais n’ont pas été réalisés et que la documentation</w:t>
      </w:r>
      <w:r w:rsidR="00414B4B">
        <w:rPr>
          <w:rFonts w:cstheme="minorHAnsi"/>
          <w:szCs w:val="20"/>
        </w:rPr>
        <w:t xml:space="preserve"> </w:t>
      </w:r>
      <w:r w:rsidRPr="00414B4B">
        <w:rPr>
          <w:rFonts w:cstheme="minorHAnsi"/>
          <w:szCs w:val="20"/>
        </w:rPr>
        <w:t>correspondante n’a pas été préparée, contrôlée et enregistrée conformément aux procédures approuvées.</w:t>
      </w:r>
    </w:p>
    <w:p w14:paraId="3FF4F210"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Chaque entité doit proposer au visa du Maître d’œuvre les formes d’enregistrements qualité correspondant aux contrôles et aux essais.</w:t>
      </w:r>
    </w:p>
    <w:p w14:paraId="32F7278E"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80" w:name="_Toc211927874"/>
      <w:bookmarkStart w:id="81" w:name="_Toc220415170"/>
      <w:r>
        <w:rPr>
          <w:rFonts w:eastAsia="Verdana"/>
        </w:rPr>
        <w:t>Définition et traitement des non-conformités</w:t>
      </w:r>
      <w:bookmarkEnd w:id="80"/>
      <w:bookmarkEnd w:id="81"/>
    </w:p>
    <w:p w14:paraId="4EB540F6"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Les éventuelles non-conformités découvertes au cours de la réalisation des travaux ou à l’occasion des points d’arrêt doivent avoir été traitées et les résultats des réparations effectuées doivent être consignés par écrit.</w:t>
      </w:r>
    </w:p>
    <w:p w14:paraId="1A89F70F"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lastRenderedPageBreak/>
        <w:t>Le système de management de chaque entité doit prévoir la déclaration systématique de toutes les non-conformités relatives aux ouvrages définitifs.</w:t>
      </w:r>
    </w:p>
    <w:p w14:paraId="39D7BE2F"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L'instruction d’une non-conformité conduit, en fonction de sa gravité, à l'établissement de procédures de réparation, qui doivent être établies par le CQ, ou au moins contrôlées et approuvées par lui, avant soumission au visa du Maître d’œuvre.</w:t>
      </w:r>
    </w:p>
    <w:p w14:paraId="24A7F2B5"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En fonction de l'importance des non-conformités, le Titulaire doit proposer à l'accord du Maître d’œuvre un classement de celles-ci à partir des 4 niveaux de non-conformité définis dans le guide du SETRA pour la mise en œuvre des Plans d’Assurance de la Qualité.</w:t>
      </w:r>
    </w:p>
    <w:p w14:paraId="5A16D73A" w14:textId="77777777" w:rsidR="00542E35" w:rsidRPr="00414B4B" w:rsidRDefault="00542E35" w:rsidP="00414B4B">
      <w:pPr>
        <w:spacing w:line="244" w:lineRule="exact"/>
        <w:ind w:left="216" w:right="216"/>
        <w:jc w:val="both"/>
        <w:textAlignment w:val="baseline"/>
        <w:rPr>
          <w:rFonts w:cstheme="minorHAnsi"/>
          <w:szCs w:val="20"/>
        </w:rPr>
      </w:pPr>
      <w:r w:rsidRPr="00414B4B">
        <w:rPr>
          <w:rFonts w:cstheme="minorHAnsi"/>
          <w:szCs w:val="20"/>
        </w:rPr>
        <w:t>L’instruction d’une non-conformité peut amener à la recherche des actions correctives, ou à modifier les procédures, pour en éviter le renouvellement.</w:t>
      </w:r>
    </w:p>
    <w:p w14:paraId="394BC53B"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82" w:name="_Toc211927875"/>
      <w:bookmarkStart w:id="83" w:name="_Toc220415171"/>
      <w:r>
        <w:rPr>
          <w:rFonts w:eastAsia="Verdana"/>
        </w:rPr>
        <w:t>Gestion des non-conformités</w:t>
      </w:r>
      <w:bookmarkEnd w:id="82"/>
      <w:bookmarkEnd w:id="83"/>
    </w:p>
    <w:p w14:paraId="2ADA3743"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Les dispositions suivantes complètent et précisent les exigences de la norme ISO 9001.</w:t>
      </w:r>
    </w:p>
    <w:p w14:paraId="1086BC1E"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La détection de non-conformité est une obligation du Titulaire. L’absence de détection de non-conformité peut révéler une défaillance du système qualité.</w:t>
      </w:r>
    </w:p>
    <w:p w14:paraId="1BEB75E9"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La gestion des non-conformités nécessite d’être documentée. Le support en est une fiche de non-conformité (FNC) pour laquelle les spécifications suivantes sont à respecter.</w:t>
      </w:r>
    </w:p>
    <w:p w14:paraId="33172929" w14:textId="7B960A9D"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contrôle qualité du Titulaire ouvre la FNC sur laquelle le chantier doit proposer les actions correctives adaptées aux défauts constatés.</w:t>
      </w:r>
    </w:p>
    <w:p w14:paraId="1A92E89B" w14:textId="4622250B"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Les actions correctives doivent être approuvées par les services techniques et assurance qualité du Titulaire.</w:t>
      </w:r>
    </w:p>
    <w:p w14:paraId="10F24C91"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La FNC est alors transmise au Maître d’œuvre pour approbation et transmise au service AQ du Titulaire pour suivi jusqu’à la fermeture.</w:t>
      </w:r>
    </w:p>
    <w:p w14:paraId="3A700A61"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Si le Titulaire propose d’accepter l’ouvrage « en l’état », en dérogation au contrat, l’approbation du Maître d’Ouvrage est nécessaire après visa du Maître d’Œuvre.</w:t>
      </w:r>
    </w:p>
    <w:p w14:paraId="774AEB73"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Maître d’Ouvrage doit également recevoir toutes les non-conformités relatives à des déviations par rapport aux procédures du PAQSE et aux prescriptions du contrat.</w:t>
      </w:r>
    </w:p>
    <w:p w14:paraId="10378E2C"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Les représentants du Maître d’œuvre et/ou du Maître d’Ouvrage ayant relevé une non-conformité sont habilités à demander l’ouverture d’une FNC par le Titulaire. Pour cela, une Fiche de Défaut est établie et transmise au Titulaire. Dans ce cas, cela doit être mentionné sur la FNC.</w:t>
      </w:r>
    </w:p>
    <w:p w14:paraId="3E55D6F8"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De même que pour les questions de chantier, chacun doit veiller à maintenir le temps de circulation de la fiche dans des délais aussi courts que possible.</w:t>
      </w:r>
    </w:p>
    <w:p w14:paraId="7E24CFA4"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système d’approbation des réparations et leur réalisation doit être aussi rapide et efficace que possible surtout lorsque les défauts doivent être réparés durant le cycle normal de production.</w:t>
      </w:r>
    </w:p>
    <w:p w14:paraId="653EC7D4"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Dans ce but, les règles suivantes sont appliquées :</w:t>
      </w:r>
    </w:p>
    <w:p w14:paraId="3484F698" w14:textId="42A7E3C4"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suite</w:t>
      </w:r>
      <w:proofErr w:type="gramEnd"/>
      <w:r w:rsidRPr="007E352A">
        <w:rPr>
          <w:rFonts w:cstheme="minorHAnsi"/>
          <w:szCs w:val="20"/>
        </w:rPr>
        <w:t xml:space="preserve"> à la détection d’une non-conformité, le Titulaire ouvre une FNC</w:t>
      </w:r>
      <w:r w:rsidR="006659F4">
        <w:rPr>
          <w:rFonts w:cstheme="minorHAnsi"/>
          <w:szCs w:val="20"/>
        </w:rPr>
        <w:t xml:space="preserve"> sous 5 jours</w:t>
      </w:r>
      <w:r w:rsidRPr="007E352A">
        <w:rPr>
          <w:rFonts w:cstheme="minorHAnsi"/>
          <w:szCs w:val="20"/>
        </w:rPr>
        <w:t xml:space="preserve"> et la transmet au Maître d’œuvre en indiquant les mesures conservatoires,</w:t>
      </w:r>
    </w:p>
    <w:p w14:paraId="6BF4F23E" w14:textId="5399A1C9" w:rsidR="00542E35" w:rsidRPr="007E352A" w:rsidRDefault="007E352A" w:rsidP="000D0642">
      <w:pPr>
        <w:pStyle w:val="Paragraphedeliste"/>
        <w:numPr>
          <w:ilvl w:val="0"/>
          <w:numId w:val="34"/>
        </w:numPr>
        <w:spacing w:line="244" w:lineRule="exact"/>
        <w:ind w:right="216"/>
        <w:jc w:val="both"/>
        <w:textAlignment w:val="baseline"/>
        <w:rPr>
          <w:rFonts w:cstheme="minorHAnsi"/>
          <w:szCs w:val="20"/>
        </w:rPr>
      </w:pPr>
      <w:proofErr w:type="gramStart"/>
      <w:r>
        <w:rPr>
          <w:rFonts w:cstheme="minorHAnsi"/>
          <w:szCs w:val="20"/>
        </w:rPr>
        <w:t>l</w:t>
      </w:r>
      <w:r w:rsidR="00542E35" w:rsidRPr="007E352A">
        <w:rPr>
          <w:rFonts w:cstheme="minorHAnsi"/>
          <w:szCs w:val="20"/>
        </w:rPr>
        <w:t>e</w:t>
      </w:r>
      <w:proofErr w:type="gramEnd"/>
      <w:r w:rsidR="00542E35" w:rsidRPr="007E352A">
        <w:rPr>
          <w:rFonts w:cstheme="minorHAnsi"/>
          <w:szCs w:val="20"/>
        </w:rPr>
        <w:t xml:space="preserve"> Titulaire transmet la FNC avec l’ensemble des actions correctives pour résoudre la non-conformité et curatives pour que la non-conformité ne réapparaisse pas,</w:t>
      </w:r>
    </w:p>
    <w:p w14:paraId="2EFE2A3D" w14:textId="1505088D" w:rsidR="00542E35" w:rsidRPr="007E352A" w:rsidRDefault="007E352A" w:rsidP="000D0642">
      <w:pPr>
        <w:pStyle w:val="Paragraphedeliste"/>
        <w:numPr>
          <w:ilvl w:val="0"/>
          <w:numId w:val="34"/>
        </w:numPr>
        <w:spacing w:line="244" w:lineRule="exact"/>
        <w:ind w:right="216"/>
        <w:jc w:val="both"/>
        <w:textAlignment w:val="baseline"/>
        <w:rPr>
          <w:rFonts w:cstheme="minorHAnsi"/>
          <w:szCs w:val="20"/>
        </w:rPr>
      </w:pPr>
      <w:proofErr w:type="gramStart"/>
      <w:r>
        <w:rPr>
          <w:rFonts w:cstheme="minorHAnsi"/>
          <w:szCs w:val="20"/>
        </w:rPr>
        <w:t>l</w:t>
      </w:r>
      <w:r w:rsidR="00542E35" w:rsidRPr="007E352A">
        <w:rPr>
          <w:rFonts w:cstheme="minorHAnsi"/>
          <w:szCs w:val="20"/>
        </w:rPr>
        <w:t>e</w:t>
      </w:r>
      <w:proofErr w:type="gramEnd"/>
      <w:r w:rsidR="00542E35" w:rsidRPr="007E352A">
        <w:rPr>
          <w:rFonts w:cstheme="minorHAnsi"/>
          <w:szCs w:val="20"/>
        </w:rPr>
        <w:t xml:space="preserve"> Titulaire doit solder la FNC, une mesure d’exception peut être accordée par le Maître d’œuvre si les actions à mettre en œuvre le nécessitent.</w:t>
      </w:r>
    </w:p>
    <w:p w14:paraId="12A03C18"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Doivent apparaître sur une FNC les indications suivantes :</w:t>
      </w:r>
    </w:p>
    <w:p w14:paraId="282E20BD" w14:textId="5DF836F7"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identification</w:t>
      </w:r>
      <w:proofErr w:type="gramEnd"/>
      <w:r w:rsidRPr="007E352A">
        <w:rPr>
          <w:rFonts w:cstheme="minorHAnsi"/>
          <w:szCs w:val="20"/>
        </w:rPr>
        <w:t xml:space="preserve"> de l’</w:t>
      </w:r>
      <w:r w:rsidR="007E352A" w:rsidRPr="007E352A">
        <w:rPr>
          <w:rFonts w:cstheme="minorHAnsi"/>
          <w:szCs w:val="20"/>
        </w:rPr>
        <w:t>ouvrage</w:t>
      </w:r>
      <w:r w:rsidRPr="007E352A">
        <w:rPr>
          <w:rFonts w:cstheme="minorHAnsi"/>
          <w:szCs w:val="20"/>
        </w:rPr>
        <w:t>,</w:t>
      </w:r>
    </w:p>
    <w:p w14:paraId="0CAAB919" w14:textId="36EDA945"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nom</w:t>
      </w:r>
      <w:proofErr w:type="gramEnd"/>
      <w:r w:rsidRPr="007E352A">
        <w:rPr>
          <w:rFonts w:cstheme="minorHAnsi"/>
          <w:szCs w:val="20"/>
        </w:rPr>
        <w:t xml:space="preserve"> de l’entité concernée par la non-conformité (ce peut être le Titulaire, un cotraitant dans le cas de groupement d’entreprises, un sous-traitant, un fournisseur, un prestataire),</w:t>
      </w:r>
    </w:p>
    <w:p w14:paraId="0C8B9DAC" w14:textId="0F4BEBC7"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numéro</w:t>
      </w:r>
      <w:proofErr w:type="gramEnd"/>
      <w:r w:rsidRPr="007E352A">
        <w:rPr>
          <w:rFonts w:cstheme="minorHAnsi"/>
          <w:szCs w:val="20"/>
        </w:rPr>
        <w:t xml:space="preserve"> d’ordre de la fiche,</w:t>
      </w:r>
    </w:p>
    <w:p w14:paraId="632C7BB1" w14:textId="2F15F87D"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lastRenderedPageBreak/>
        <w:t>constat</w:t>
      </w:r>
      <w:proofErr w:type="gramEnd"/>
      <w:r w:rsidRPr="007E352A">
        <w:rPr>
          <w:rFonts w:cstheme="minorHAnsi"/>
          <w:szCs w:val="20"/>
        </w:rPr>
        <w:t xml:space="preserve"> de la non-conformité (la rapidité de traitement dépend de la précision des indications et de leur complet exposé), désignation des documents de référence concernés (documents d'exécution, spécifications),</w:t>
      </w:r>
    </w:p>
    <w:p w14:paraId="3C921596" w14:textId="5AA6E8B8"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exposé</w:t>
      </w:r>
      <w:proofErr w:type="gramEnd"/>
      <w:r w:rsidRPr="007E352A">
        <w:rPr>
          <w:rFonts w:cstheme="minorHAnsi"/>
          <w:szCs w:val="20"/>
        </w:rPr>
        <w:t xml:space="preserve"> les mesures conservatoires prises par le Titulaire.</w:t>
      </w:r>
    </w:p>
    <w:p w14:paraId="4B52DEA1" w14:textId="787460C2"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analyse</w:t>
      </w:r>
      <w:proofErr w:type="gramEnd"/>
      <w:r w:rsidRPr="007E352A">
        <w:rPr>
          <w:rFonts w:cstheme="minorHAnsi"/>
          <w:szCs w:val="20"/>
        </w:rPr>
        <w:t xml:space="preserve"> des causes de la non-conformité (au stade de l’émission de la fiche les causes peuvent n’être que présumées, l’instruction du traitement à mettre en œuvre confirme ou infirme cette première analyse),</w:t>
      </w:r>
    </w:p>
    <w:p w14:paraId="453396BD" w14:textId="561B91CD"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exposé</w:t>
      </w:r>
      <w:proofErr w:type="gramEnd"/>
      <w:r w:rsidRPr="007E352A">
        <w:rPr>
          <w:rFonts w:cstheme="minorHAnsi"/>
          <w:szCs w:val="20"/>
        </w:rPr>
        <w:t xml:space="preserve"> précis des mesures envisagées pour le traitement de la non-conformité et, le cas échéant, des mesures propres à en éviter le renouvellement,</w:t>
      </w:r>
    </w:p>
    <w:p w14:paraId="672A98BD" w14:textId="195B6E6E"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cadre</w:t>
      </w:r>
      <w:proofErr w:type="gramEnd"/>
      <w:r w:rsidRPr="007E352A">
        <w:rPr>
          <w:rFonts w:cstheme="minorHAnsi"/>
          <w:szCs w:val="20"/>
        </w:rPr>
        <w:t xml:space="preserve"> de date et signature (nom + paraphe) de la (ou des) personne(s) habilitée(s) du contrôle (désignée dans la procédure de maîtrise des non-conformités),</w:t>
      </w:r>
    </w:p>
    <w:p w14:paraId="683280D2" w14:textId="48825F63"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cadre</w:t>
      </w:r>
      <w:proofErr w:type="gramEnd"/>
      <w:r w:rsidRPr="007E352A">
        <w:rPr>
          <w:rFonts w:cstheme="minorHAnsi"/>
          <w:szCs w:val="20"/>
        </w:rPr>
        <w:t xml:space="preserve"> de réponse du maître d’œuvre sur la proposition de traitement [avec emplacement de date et signature (nom + paraphe)],</w:t>
      </w:r>
    </w:p>
    <w:p w14:paraId="7484E349" w14:textId="225FFBBB"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cadre</w:t>
      </w:r>
      <w:proofErr w:type="gramEnd"/>
      <w:r w:rsidRPr="007E352A">
        <w:rPr>
          <w:rFonts w:cstheme="minorHAnsi"/>
          <w:szCs w:val="20"/>
        </w:rPr>
        <w:t xml:space="preserve"> de déclaration de l’entreprise du traitement effectué avec la mention des documents de référence éventuellement modifiés [avec emplacement de date et signature (nom + paraphe)],</w:t>
      </w:r>
    </w:p>
    <w:p w14:paraId="2910500C" w14:textId="2575B9E2" w:rsidR="00542E35" w:rsidRPr="007E352A" w:rsidRDefault="00542E35" w:rsidP="000D0642">
      <w:pPr>
        <w:pStyle w:val="Paragraphedeliste"/>
        <w:numPr>
          <w:ilvl w:val="0"/>
          <w:numId w:val="34"/>
        </w:numPr>
        <w:spacing w:line="244" w:lineRule="exact"/>
        <w:ind w:right="216"/>
        <w:jc w:val="both"/>
        <w:textAlignment w:val="baseline"/>
        <w:rPr>
          <w:rFonts w:cstheme="minorHAnsi"/>
          <w:szCs w:val="20"/>
        </w:rPr>
      </w:pPr>
      <w:proofErr w:type="gramStart"/>
      <w:r w:rsidRPr="007E352A">
        <w:rPr>
          <w:rFonts w:cstheme="minorHAnsi"/>
          <w:szCs w:val="20"/>
        </w:rPr>
        <w:t>cadre</w:t>
      </w:r>
      <w:proofErr w:type="gramEnd"/>
      <w:r w:rsidRPr="007E352A">
        <w:rPr>
          <w:rFonts w:cstheme="minorHAnsi"/>
          <w:szCs w:val="20"/>
        </w:rPr>
        <w:t xml:space="preserve"> de confirmation du Maître d’œuvre de la mise en conformité de l’ouvrage [avec emplacement de date et signature (nom + paraphe)].</w:t>
      </w:r>
    </w:p>
    <w:p w14:paraId="71DB9ED1"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modèle de FNC est mis au point lors de la soumission du PAQSE par l’entreprise au visa du Maître d’Œuvre.</w:t>
      </w:r>
    </w:p>
    <w:p w14:paraId="1168BC8D"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Titulaire établit et actualise un état des FNC qu’il transmet au Maître d’œuvre avant la réunion périodique suivant les délais prévus au projet de marché.</w:t>
      </w:r>
    </w:p>
    <w:p w14:paraId="7A16342D"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L’examen de l’état est un point d’ordre du jour de la réunion. Le cumul de FNC non soldées est un obstacle à la levée des points d’arrêt et à la clôture du (des) plan(s) de contrôle et à la réception des travaux.</w:t>
      </w:r>
    </w:p>
    <w:p w14:paraId="40DCA313"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La fermeture de toutes les FNC est impérative avant toute demande de paiement pour l’ouvrage concerné, et a fortiori pour la réception définitive de l’ouvrage.</w:t>
      </w:r>
    </w:p>
    <w:p w14:paraId="6B68EC23" w14:textId="77777777" w:rsidR="00542E35" w:rsidRDefault="00542E35" w:rsidP="00542E35">
      <w:pPr>
        <w:spacing w:before="226" w:line="211" w:lineRule="exact"/>
        <w:ind w:left="216"/>
        <w:textAlignment w:val="baseline"/>
        <w:rPr>
          <w:rFonts w:ascii="Verdana" w:eastAsia="Verdana" w:hAnsi="Verdana"/>
          <w:color w:val="41464A"/>
          <w:sz w:val="18"/>
        </w:rPr>
      </w:pPr>
    </w:p>
    <w:p w14:paraId="3337EB8F" w14:textId="77777777" w:rsidR="00542E35" w:rsidRPr="007E352A" w:rsidRDefault="00542E35" w:rsidP="007E352A">
      <w:pPr>
        <w:pStyle w:val="Titre2"/>
        <w:jc w:val="both"/>
      </w:pPr>
      <w:bookmarkStart w:id="84" w:name="_Toc211927876"/>
      <w:bookmarkStart w:id="85" w:name="_Toc220415172"/>
      <w:r w:rsidRPr="007E352A">
        <w:t>ORGANISATION DES CONTROLES DE MAITRISE D’OEUVRE (CONTROLE EXTERIEUR)</w:t>
      </w:r>
      <w:bookmarkEnd w:id="84"/>
      <w:bookmarkEnd w:id="85"/>
      <w:r w:rsidRPr="007E352A">
        <w:t xml:space="preserve"> </w:t>
      </w:r>
    </w:p>
    <w:p w14:paraId="035495B5"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86" w:name="_Toc211927877"/>
      <w:bookmarkStart w:id="87" w:name="_Toc220415173"/>
      <w:r>
        <w:rPr>
          <w:rFonts w:eastAsia="Verdana"/>
        </w:rPr>
        <w:t>Modalités pratiques des contrôles</w:t>
      </w:r>
      <w:bookmarkEnd w:id="86"/>
      <w:bookmarkEnd w:id="87"/>
    </w:p>
    <w:p w14:paraId="5F00028A"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Maître d’œuvre vise les documents d’exécution soumis par le Titulaire par ensembles complets et cohérents accompagnés des fiches de validation du contrôle externe dument signées par les personnes désignées au PAQSE du titulaire.</w:t>
      </w:r>
    </w:p>
    <w:p w14:paraId="1E6E5469"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Maître d’œuvre, avisé de tous les points critiques, peut intervenir à sa guise sur n’importe lequel de ceux-ci.</w:t>
      </w:r>
    </w:p>
    <w:p w14:paraId="09A8F652"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Maître d’œuvre lève tous les points d’arrêt de la phase travaux et essais prévus au CCTP, en relation avec le contrôle externe du Titulaire, sur présentation par ce dernier de la fiche de contrôle signée par le contrôle externe.</w:t>
      </w:r>
    </w:p>
    <w:p w14:paraId="31FE67C7"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traitement des non-conformités peut conduire à ajouter des points critiques et/ou des points d’arrêt.</w:t>
      </w:r>
    </w:p>
    <w:p w14:paraId="07E01BC8"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En relation avec le contrôle externe et/ou le CQ du Titulaire, le Maître d’œuvre peut à tout moment :</w:t>
      </w:r>
    </w:p>
    <w:p w14:paraId="3B967D01" w14:textId="77777777"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avoir</w:t>
      </w:r>
      <w:proofErr w:type="gramEnd"/>
      <w:r w:rsidRPr="007E352A">
        <w:rPr>
          <w:rFonts w:cstheme="minorHAnsi"/>
          <w:szCs w:val="20"/>
        </w:rPr>
        <w:t xml:space="preserve"> accès à tous les enregistrements permettant de juger de la qualité des ouvrages,</w:t>
      </w:r>
    </w:p>
    <w:p w14:paraId="174675CB" w14:textId="77777777"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assister</w:t>
      </w:r>
      <w:proofErr w:type="gramEnd"/>
      <w:r w:rsidRPr="007E352A">
        <w:rPr>
          <w:rFonts w:cstheme="minorHAnsi"/>
          <w:szCs w:val="20"/>
        </w:rPr>
        <w:t xml:space="preserve"> à tous les tests, contrôles et essais,</w:t>
      </w:r>
    </w:p>
    <w:p w14:paraId="0521ABD7" w14:textId="77777777"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faire</w:t>
      </w:r>
      <w:proofErr w:type="gramEnd"/>
      <w:r w:rsidRPr="007E352A">
        <w:rPr>
          <w:rFonts w:cstheme="minorHAnsi"/>
          <w:szCs w:val="20"/>
        </w:rPr>
        <w:t xml:space="preserve"> procéder à des essais et contrôles en sus de ceux définis au CCTP.</w:t>
      </w:r>
    </w:p>
    <w:p w14:paraId="77CA0855"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 xml:space="preserve">Des visites de site permettent de suivre les travaux et font l'objet d'un suivi formalisé </w:t>
      </w:r>
    </w:p>
    <w:p w14:paraId="1CAE8BAF" w14:textId="77777777" w:rsidR="00542E35" w:rsidRPr="007E352A" w:rsidRDefault="00542E35" w:rsidP="007E352A">
      <w:pPr>
        <w:spacing w:line="244" w:lineRule="exact"/>
        <w:ind w:left="216" w:right="216"/>
        <w:jc w:val="both"/>
        <w:textAlignment w:val="baseline"/>
        <w:rPr>
          <w:rFonts w:cstheme="minorHAnsi"/>
          <w:szCs w:val="20"/>
        </w:rPr>
      </w:pPr>
    </w:p>
    <w:p w14:paraId="6F317424"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88" w:name="_Toc211927878"/>
      <w:bookmarkStart w:id="89" w:name="_Toc220415174"/>
      <w:r>
        <w:rPr>
          <w:rFonts w:eastAsia="Verdana"/>
        </w:rPr>
        <w:lastRenderedPageBreak/>
        <w:t>Agréments des matériaux</w:t>
      </w:r>
      <w:bookmarkEnd w:id="88"/>
      <w:bookmarkEnd w:id="89"/>
    </w:p>
    <w:p w14:paraId="5741726D"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En complément des prescriptions du projet de marché, il est rappelé que l'agrément des matériaux, produits et composants est subordonnée :</w:t>
      </w:r>
    </w:p>
    <w:p w14:paraId="04CFA86D" w14:textId="3F29E729"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aux</w:t>
      </w:r>
      <w:proofErr w:type="gramEnd"/>
      <w:r w:rsidRPr="007E352A">
        <w:rPr>
          <w:rFonts w:cstheme="minorHAnsi"/>
          <w:szCs w:val="20"/>
        </w:rPr>
        <w:t xml:space="preserve"> résultats du contrôle intérieur qui porte sur leur identification (comparaison des bordereaux de commande et de livraison, sur l'examen des certificats de conformité ou d'agrément, sur des contrôles visuels et géométriques, sur leur conformité aux spécifications s'ils font l'objet d'essais spécifiques en usine sur le site de production ou lors de la réception sur le chantier et sur les conditions de transport, manutention et stockage. Le tout respectant les dispositions des normes, textes réglementaires et contractuels et le marché.</w:t>
      </w:r>
    </w:p>
    <w:p w14:paraId="2D7D157F" w14:textId="20ADEE75"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aux</w:t>
      </w:r>
      <w:proofErr w:type="gramEnd"/>
      <w:r w:rsidRPr="007E352A">
        <w:rPr>
          <w:rFonts w:cstheme="minorHAnsi"/>
          <w:szCs w:val="20"/>
        </w:rPr>
        <w:t xml:space="preserve"> résultats du contrôle extérieur si celui-ci est exercé.</w:t>
      </w:r>
    </w:p>
    <w:p w14:paraId="32AE6FF2"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Un double des résultats du contrôle intérieur doit être adressé au Maître d’œuvre au fur et à mesure qu'ils sont obtenus et avant tout emploi. Il est rappelé que le Maître d’œuvre doit être informé dans les délais prévus au marché et/ou au PAQSE de la date d'une livraison afin qu'il puisse exercer à sa convenance son contrôle extérieur.</w:t>
      </w:r>
    </w:p>
    <w:p w14:paraId="69096357"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En cas de non-conformité constatée sur les matériaux, composants et équipements avant leur mise en place dans l'ouvrage au niveau du contrôle intérieur, et dans le cadre du contrôle extérieur, il est procédé, aux frais du Titulaire, à des contre-épreuves. Le Maître d’œuvre fait connaître au Titulaire sa décision d'acceptation ou de refus dans les délais prévus au marché, qui commencent avec la prise d'échantillons pour contre-épreuves. Les matériaux, composants et équipements rebutés sont immédiatement évacués du chantier.</w:t>
      </w:r>
    </w:p>
    <w:p w14:paraId="2834E4F0"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Après leur mise en place dans l'ouvrage, il est procédé à des contre-épreuves et en cas de résultats défavorables, le fascicule 65 du CCTG est appliqué.</w:t>
      </w:r>
    </w:p>
    <w:p w14:paraId="702A2312" w14:textId="77777777" w:rsidR="00542E35" w:rsidRPr="007E352A" w:rsidRDefault="00542E35" w:rsidP="007E352A">
      <w:pPr>
        <w:spacing w:line="244" w:lineRule="exact"/>
        <w:ind w:left="216" w:right="216"/>
        <w:jc w:val="both"/>
        <w:textAlignment w:val="baseline"/>
        <w:rPr>
          <w:rFonts w:cstheme="minorHAnsi"/>
          <w:szCs w:val="20"/>
        </w:rPr>
      </w:pPr>
    </w:p>
    <w:p w14:paraId="1B906C37" w14:textId="77777777" w:rsidR="00542E35" w:rsidRPr="007E352A" w:rsidRDefault="00542E35" w:rsidP="007E352A">
      <w:pPr>
        <w:pStyle w:val="Titre2"/>
        <w:ind w:left="993" w:hanging="993"/>
      </w:pPr>
      <w:bookmarkStart w:id="90" w:name="_Toc211927879"/>
      <w:bookmarkStart w:id="91" w:name="_Toc220415175"/>
      <w:r w:rsidRPr="007E352A">
        <w:t>AUDITS QUALITE, SECURITE, ENVIRONNEMENT</w:t>
      </w:r>
      <w:bookmarkEnd w:id="90"/>
      <w:bookmarkEnd w:id="91"/>
    </w:p>
    <w:p w14:paraId="23C3BEA1" w14:textId="77777777" w:rsidR="007E352A" w:rsidRDefault="00542E35" w:rsidP="007E352A">
      <w:pPr>
        <w:spacing w:line="244" w:lineRule="exact"/>
        <w:ind w:left="216" w:right="216"/>
        <w:jc w:val="both"/>
        <w:textAlignment w:val="baseline"/>
        <w:rPr>
          <w:rFonts w:cstheme="minorHAnsi"/>
          <w:szCs w:val="20"/>
        </w:rPr>
      </w:pPr>
      <w:r w:rsidRPr="007E352A">
        <w:rPr>
          <w:rFonts w:cstheme="minorHAnsi"/>
          <w:szCs w:val="20"/>
        </w:rPr>
        <w:t xml:space="preserve">Les audits sont des examens méthodiques et indépendants qui permettent : </w:t>
      </w:r>
    </w:p>
    <w:p w14:paraId="0E944B6E" w14:textId="3BBA4E27"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de</w:t>
      </w:r>
      <w:proofErr w:type="gramEnd"/>
      <w:r w:rsidRPr="007E352A">
        <w:rPr>
          <w:rFonts w:cstheme="minorHAnsi"/>
          <w:szCs w:val="20"/>
        </w:rPr>
        <w:t xml:space="preserve"> s’assurer que le système de management prévu est bien mis en œuvre,</w:t>
      </w:r>
    </w:p>
    <w:p w14:paraId="6A1E7F71" w14:textId="5B7CD6C0" w:rsidR="00542E35" w:rsidRPr="007E352A" w:rsidRDefault="00542E35" w:rsidP="000D0642">
      <w:pPr>
        <w:pStyle w:val="Paragraphedeliste"/>
        <w:numPr>
          <w:ilvl w:val="0"/>
          <w:numId w:val="35"/>
        </w:numPr>
        <w:spacing w:line="244" w:lineRule="exact"/>
        <w:ind w:right="216"/>
        <w:jc w:val="both"/>
        <w:textAlignment w:val="baseline"/>
        <w:rPr>
          <w:rFonts w:cstheme="minorHAnsi"/>
          <w:szCs w:val="20"/>
        </w:rPr>
      </w:pPr>
      <w:proofErr w:type="gramStart"/>
      <w:r w:rsidRPr="007E352A">
        <w:rPr>
          <w:rFonts w:cstheme="minorHAnsi"/>
          <w:szCs w:val="20"/>
        </w:rPr>
        <w:t>d’évaluer</w:t>
      </w:r>
      <w:proofErr w:type="gramEnd"/>
      <w:r w:rsidRPr="007E352A">
        <w:rPr>
          <w:rFonts w:cstheme="minorHAnsi"/>
          <w:szCs w:val="20"/>
        </w:rPr>
        <w:t xml:space="preserve"> l’efficacité du système de management déployé, c’est-à-dire de vérifier sa capacité à garantir l’atteinte des objectifs.</w:t>
      </w:r>
    </w:p>
    <w:p w14:paraId="2F0C1301"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L'organisation de la qualité mise en place par le Titulaire peut être soumise par et à l'initiative du Maître d’ouvrage ou du Maître d’œuvre, à des audits qualité pendant le déroulement de l'exécution du marché. Les audits peuvent avoir lieu dans les locaux du Titulaire, de ceux de ses fournisseurs, sous-traitants et prestataires de services éventuels, et sur les chantiers.</w:t>
      </w:r>
    </w:p>
    <w:p w14:paraId="7D41D7FD"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Maître d’Ouvrage (ou le Maître d’œuvre) peut exiger que le Titulaire fasse entreprendre par sa Direction Qualité, si celle-ci n'en a pas par ailleurs pris l'initiative, un ou plusieurs audits qualité à tout moment de l'exécution du marché. Les conclusions de ces audits et les éventuelles demandes d'action corrective doivent être communiquées au Maître d’œuvre.</w:t>
      </w:r>
    </w:p>
    <w:p w14:paraId="620801D0" w14:textId="77777777" w:rsidR="00542E35" w:rsidRPr="007E352A" w:rsidRDefault="00542E35" w:rsidP="007E352A">
      <w:pPr>
        <w:pStyle w:val="Titre2"/>
        <w:ind w:left="851" w:hanging="851"/>
      </w:pPr>
      <w:bookmarkStart w:id="92" w:name="_Toc211927880"/>
      <w:bookmarkStart w:id="93" w:name="_Toc220415176"/>
      <w:r w:rsidRPr="007E352A">
        <w:t>REUNIONS</w:t>
      </w:r>
      <w:bookmarkEnd w:id="92"/>
      <w:bookmarkEnd w:id="93"/>
    </w:p>
    <w:p w14:paraId="683A80F8" w14:textId="77777777" w:rsidR="00542E35" w:rsidRPr="007E352A" w:rsidRDefault="00542E35" w:rsidP="007E352A">
      <w:pPr>
        <w:spacing w:line="244" w:lineRule="exact"/>
        <w:ind w:left="216" w:right="216"/>
        <w:jc w:val="both"/>
        <w:textAlignment w:val="baseline"/>
        <w:rPr>
          <w:rFonts w:cstheme="minorHAnsi"/>
          <w:szCs w:val="20"/>
        </w:rPr>
      </w:pPr>
      <w:r w:rsidRPr="007E352A">
        <w:rPr>
          <w:rFonts w:cstheme="minorHAnsi"/>
          <w:szCs w:val="20"/>
        </w:rPr>
        <w:t>Le titulaire est tenu d’assister à toutes les réunions, visites ou état des lieux auxquels il est convoqué.</w:t>
      </w:r>
    </w:p>
    <w:p w14:paraId="2772A654"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94" w:name="_Toc211927881"/>
      <w:bookmarkStart w:id="95" w:name="_Toc220415177"/>
      <w:r>
        <w:rPr>
          <w:rFonts w:eastAsia="Verdana"/>
        </w:rPr>
        <w:t>Réunion de lancement</w:t>
      </w:r>
      <w:bookmarkEnd w:id="94"/>
      <w:bookmarkEnd w:id="95"/>
    </w:p>
    <w:p w14:paraId="74639E22" w14:textId="0D9C6B33"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 xml:space="preserve">Le Maître d’œuvre organise dans </w:t>
      </w:r>
      <w:r w:rsidR="00C73E75">
        <w:rPr>
          <w:rFonts w:cstheme="minorHAnsi"/>
          <w:szCs w:val="20"/>
        </w:rPr>
        <w:t>l</w:t>
      </w:r>
      <w:r w:rsidRPr="005F0645">
        <w:rPr>
          <w:rFonts w:cstheme="minorHAnsi"/>
          <w:szCs w:val="20"/>
        </w:rPr>
        <w:t>es locaux</w:t>
      </w:r>
      <w:r w:rsidR="002C6326">
        <w:rPr>
          <w:rFonts w:cstheme="minorHAnsi"/>
          <w:szCs w:val="20"/>
        </w:rPr>
        <w:t xml:space="preserve"> du maitre d’ouvrage</w:t>
      </w:r>
      <w:r w:rsidRPr="005F0645">
        <w:rPr>
          <w:rFonts w:cstheme="minorHAnsi"/>
          <w:szCs w:val="20"/>
        </w:rPr>
        <w:t>, au plus tard sous deux semaines à compter de la notification du démarrage du délai global d’exécution du marché, une réunion de lancement du marché. Le but de cette réunion est :</w:t>
      </w:r>
    </w:p>
    <w:p w14:paraId="2CB67258" w14:textId="36B537A2" w:rsidR="00542E35" w:rsidRPr="005F0645" w:rsidRDefault="00542E35" w:rsidP="000D0642">
      <w:pPr>
        <w:pStyle w:val="Paragraphedeliste"/>
        <w:numPr>
          <w:ilvl w:val="0"/>
          <w:numId w:val="36"/>
        </w:numPr>
        <w:spacing w:line="244" w:lineRule="exact"/>
        <w:ind w:right="216"/>
        <w:jc w:val="both"/>
        <w:textAlignment w:val="baseline"/>
        <w:rPr>
          <w:rFonts w:cstheme="minorHAnsi"/>
          <w:szCs w:val="20"/>
        </w:rPr>
      </w:pPr>
      <w:proofErr w:type="gramStart"/>
      <w:r w:rsidRPr="005F0645">
        <w:rPr>
          <w:rFonts w:cstheme="minorHAnsi"/>
          <w:szCs w:val="20"/>
        </w:rPr>
        <w:t>de</w:t>
      </w:r>
      <w:proofErr w:type="gramEnd"/>
      <w:r w:rsidRPr="005F0645">
        <w:rPr>
          <w:rFonts w:cstheme="minorHAnsi"/>
          <w:szCs w:val="20"/>
        </w:rPr>
        <w:t xml:space="preserve"> présenter les représentants du Maître d’œuvre pour l’exécution du marché et leur permettre de rencontrer les représentants du Titulaire,</w:t>
      </w:r>
    </w:p>
    <w:p w14:paraId="6E4D5456" w14:textId="55BD72C6" w:rsidR="00542E35" w:rsidRPr="005F0645" w:rsidRDefault="00542E35" w:rsidP="000D0642">
      <w:pPr>
        <w:pStyle w:val="Paragraphedeliste"/>
        <w:numPr>
          <w:ilvl w:val="0"/>
          <w:numId w:val="36"/>
        </w:numPr>
        <w:spacing w:line="244" w:lineRule="exact"/>
        <w:ind w:right="216"/>
        <w:jc w:val="both"/>
        <w:textAlignment w:val="baseline"/>
        <w:rPr>
          <w:rFonts w:cstheme="minorHAnsi"/>
          <w:szCs w:val="20"/>
        </w:rPr>
      </w:pPr>
      <w:proofErr w:type="gramStart"/>
      <w:r w:rsidRPr="005F0645">
        <w:rPr>
          <w:rFonts w:cstheme="minorHAnsi"/>
          <w:szCs w:val="20"/>
        </w:rPr>
        <w:lastRenderedPageBreak/>
        <w:t>d’arrêter</w:t>
      </w:r>
      <w:proofErr w:type="gramEnd"/>
      <w:r w:rsidRPr="005F0645">
        <w:rPr>
          <w:rFonts w:cstheme="minorHAnsi"/>
          <w:szCs w:val="20"/>
        </w:rPr>
        <w:t xml:space="preserve"> les modes de communication adaptés entre la structure du Titulaire et celle du Maître d’œuvre compatibles avec les exigences de la présente notice,</w:t>
      </w:r>
    </w:p>
    <w:p w14:paraId="27A95431" w14:textId="3182113A" w:rsidR="00542E35" w:rsidRPr="005F0645" w:rsidRDefault="00542E35" w:rsidP="000D0642">
      <w:pPr>
        <w:pStyle w:val="Paragraphedeliste"/>
        <w:numPr>
          <w:ilvl w:val="0"/>
          <w:numId w:val="36"/>
        </w:numPr>
        <w:spacing w:line="244" w:lineRule="exact"/>
        <w:ind w:right="216"/>
        <w:jc w:val="both"/>
        <w:textAlignment w:val="baseline"/>
        <w:rPr>
          <w:rFonts w:cstheme="minorHAnsi"/>
          <w:szCs w:val="20"/>
        </w:rPr>
      </w:pPr>
      <w:proofErr w:type="gramStart"/>
      <w:r w:rsidRPr="005F0645">
        <w:rPr>
          <w:rFonts w:cstheme="minorHAnsi"/>
          <w:szCs w:val="20"/>
        </w:rPr>
        <w:t>de</w:t>
      </w:r>
      <w:proofErr w:type="gramEnd"/>
      <w:r w:rsidRPr="005F0645">
        <w:rPr>
          <w:rFonts w:cstheme="minorHAnsi"/>
          <w:szCs w:val="20"/>
        </w:rPr>
        <w:t xml:space="preserve"> passer en revue les exigences applicables pour le marché afin d’apporter les informations propres à réduire les incompréhensions et ambiguïtés éventuelles.</w:t>
      </w:r>
    </w:p>
    <w:p w14:paraId="260F9379"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maître d'œuvre désigne ses représentants à cette réunion.</w:t>
      </w:r>
    </w:p>
    <w:p w14:paraId="3E996139"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Titulaire est tenu d’y assister avec ses cotraitants, ses sous-traitants et les personnes de l’encadrement du chantier nécessaires à l’efficacité de la réunion au vu de son objet.</w:t>
      </w:r>
    </w:p>
    <w:p w14:paraId="1D33A080"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Un représentant de l’assurance qualité doit être présent à cette réunion.</w:t>
      </w:r>
    </w:p>
    <w:p w14:paraId="60A10B57"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Titulaire présente l’organisation retenue en faisant état :</w:t>
      </w:r>
    </w:p>
    <w:p w14:paraId="1D3CF554" w14:textId="750EC52F"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des</w:t>
      </w:r>
      <w:proofErr w:type="gramEnd"/>
      <w:r w:rsidRPr="005F0645">
        <w:rPr>
          <w:rFonts w:cstheme="minorHAnsi"/>
          <w:szCs w:val="20"/>
        </w:rPr>
        <w:t xml:space="preserve"> moyens et compétences engagés et à engager,</w:t>
      </w:r>
    </w:p>
    <w:p w14:paraId="469C607F" w14:textId="3D48C4E6"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des</w:t>
      </w:r>
      <w:proofErr w:type="gramEnd"/>
      <w:r w:rsidRPr="005F0645">
        <w:rPr>
          <w:rFonts w:cstheme="minorHAnsi"/>
          <w:szCs w:val="20"/>
        </w:rPr>
        <w:t xml:space="preserve"> équipements et matériels mis en œuvre,</w:t>
      </w:r>
    </w:p>
    <w:p w14:paraId="782EBED3" w14:textId="67BC2E7B"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des</w:t>
      </w:r>
      <w:proofErr w:type="gramEnd"/>
      <w:r w:rsidRPr="005F0645">
        <w:rPr>
          <w:rFonts w:cstheme="minorHAnsi"/>
          <w:szCs w:val="20"/>
        </w:rPr>
        <w:t xml:space="preserve"> éventuelles demandes d’éléments complémentaires (données d’entrée) attendus par le Titulaire,</w:t>
      </w:r>
    </w:p>
    <w:p w14:paraId="345BAAED" w14:textId="192BF5A4"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du</w:t>
      </w:r>
      <w:proofErr w:type="gramEnd"/>
      <w:r w:rsidRPr="005F0645">
        <w:rPr>
          <w:rFonts w:cstheme="minorHAnsi"/>
          <w:szCs w:val="20"/>
        </w:rPr>
        <w:t xml:space="preserve"> planning d’intervention et de préparation des travaux.</w:t>
      </w:r>
    </w:p>
    <w:p w14:paraId="3BB90CC1"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Les parties s’entendent sur le fond, la forme, le nombre d’exemplaires et les délais de fourniture des documents établis et à établir par le Titulaire.</w:t>
      </w:r>
    </w:p>
    <w:p w14:paraId="452B2CF7"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calendrier des réunions périodiques prévues contractuellement est défini.</w:t>
      </w:r>
    </w:p>
    <w:p w14:paraId="2468EC4E" w14:textId="77777777" w:rsidR="00542E35" w:rsidRDefault="00542E35" w:rsidP="005F0645">
      <w:pPr>
        <w:spacing w:line="244" w:lineRule="exact"/>
        <w:ind w:left="216" w:right="216"/>
        <w:jc w:val="both"/>
        <w:textAlignment w:val="baseline"/>
        <w:rPr>
          <w:rFonts w:cstheme="minorHAnsi"/>
          <w:szCs w:val="20"/>
        </w:rPr>
      </w:pPr>
      <w:r w:rsidRPr="005F0645">
        <w:rPr>
          <w:rFonts w:cstheme="minorHAnsi"/>
          <w:szCs w:val="20"/>
        </w:rPr>
        <w:t>En tant que de besoin, la réunion de lancement doit être prolongée par des réunions spécifiques, pour le démarrage des études et l’intervention de chaque sous-traitant par exemple.</w:t>
      </w:r>
    </w:p>
    <w:p w14:paraId="428FC3BA" w14:textId="28BDEEC9" w:rsidR="00204544" w:rsidRDefault="00542E35" w:rsidP="00542E35">
      <w:pPr>
        <w:pStyle w:val="Titre3"/>
        <w:tabs>
          <w:tab w:val="num" w:pos="1134"/>
        </w:tabs>
        <w:spacing w:before="120" w:after="120" w:line="240" w:lineRule="auto"/>
        <w:ind w:left="1701" w:hanging="850"/>
        <w:contextualSpacing w:val="0"/>
        <w:jc w:val="both"/>
        <w:rPr>
          <w:rFonts w:eastAsia="Verdana"/>
        </w:rPr>
      </w:pPr>
      <w:bookmarkStart w:id="96" w:name="_Toc211927882"/>
      <w:bookmarkStart w:id="97" w:name="_Toc220415178"/>
      <w:r>
        <w:rPr>
          <w:rFonts w:eastAsia="Verdana"/>
        </w:rPr>
        <w:t>R</w:t>
      </w:r>
      <w:r w:rsidR="00204544">
        <w:rPr>
          <w:rFonts w:eastAsia="Verdana"/>
        </w:rPr>
        <w:t>éunion d’enc</w:t>
      </w:r>
      <w:r w:rsidR="00413039">
        <w:rPr>
          <w:rFonts w:eastAsia="Verdana"/>
        </w:rPr>
        <w:t>lenchement spécifique CEA</w:t>
      </w:r>
      <w:bookmarkEnd w:id="97"/>
    </w:p>
    <w:p w14:paraId="1E9E6B91" w14:textId="4823FEA5" w:rsidR="00413039" w:rsidRPr="00413039" w:rsidRDefault="00AA608E" w:rsidP="00413039">
      <w:r>
        <w:t xml:space="preserve">Le Maître d’ouvrage organise une </w:t>
      </w:r>
      <w:r w:rsidR="00413039">
        <w:t xml:space="preserve">réunion </w:t>
      </w:r>
      <w:r>
        <w:t>d’enclenchement avec l</w:t>
      </w:r>
      <w:r w:rsidR="00413039">
        <w:t xml:space="preserve">es différents services du CEA </w:t>
      </w:r>
      <w:r>
        <w:t xml:space="preserve">tel que </w:t>
      </w:r>
      <w:r w:rsidR="00481D50">
        <w:t>notamment FLS/CCG/ISE/CSSE</w:t>
      </w:r>
      <w:r w:rsidR="004E5D0D">
        <w:t>, ingénieur sécurité établissement</w:t>
      </w:r>
      <w:r w:rsidR="00481D50">
        <w:t>… lors du démarrage de l’opération</w:t>
      </w:r>
      <w:r w:rsidR="004E5D0D">
        <w:t>. La présence du Titulaire</w:t>
      </w:r>
      <w:r w:rsidR="00E44CA0">
        <w:t xml:space="preserve">, cotraitant </w:t>
      </w:r>
      <w:r w:rsidR="004E5D0D">
        <w:t>et</w:t>
      </w:r>
      <w:r w:rsidR="00E91864">
        <w:t>/ou</w:t>
      </w:r>
      <w:r w:rsidR="004E5D0D">
        <w:t xml:space="preserve"> </w:t>
      </w:r>
      <w:r w:rsidR="00E44CA0">
        <w:t xml:space="preserve">sous-traitants déclarés à l’offre </w:t>
      </w:r>
      <w:r w:rsidR="00E91864">
        <w:t>est obligatoire.</w:t>
      </w:r>
    </w:p>
    <w:p w14:paraId="683E2761" w14:textId="20548805" w:rsidR="00542E35" w:rsidRDefault="00204544" w:rsidP="00542E35">
      <w:pPr>
        <w:pStyle w:val="Titre3"/>
        <w:tabs>
          <w:tab w:val="num" w:pos="1134"/>
        </w:tabs>
        <w:spacing w:before="120" w:after="120" w:line="240" w:lineRule="auto"/>
        <w:ind w:left="1701" w:hanging="850"/>
        <w:contextualSpacing w:val="0"/>
        <w:jc w:val="both"/>
        <w:rPr>
          <w:rFonts w:eastAsia="Verdana"/>
        </w:rPr>
      </w:pPr>
      <w:bookmarkStart w:id="98" w:name="_Toc220415179"/>
      <w:r>
        <w:rPr>
          <w:rFonts w:eastAsia="Verdana"/>
        </w:rPr>
        <w:t>R</w:t>
      </w:r>
      <w:r w:rsidR="00542E35">
        <w:rPr>
          <w:rFonts w:eastAsia="Verdana"/>
        </w:rPr>
        <w:t>éunions périodiques de suivi de chantier</w:t>
      </w:r>
      <w:bookmarkEnd w:id="96"/>
      <w:bookmarkEnd w:id="98"/>
    </w:p>
    <w:p w14:paraId="3379932C"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La conduite des études et des travaux fait l’objet de réunions périodiques.</w:t>
      </w:r>
    </w:p>
    <w:p w14:paraId="5A0FDE24"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En phase études, des réunions d’avancement dédiées se déroulent dans les locaux du Maître d’œuvre à sa demande ou à la demande du Titulaire.</w:t>
      </w:r>
    </w:p>
    <w:p w14:paraId="2DC9FF25"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En phase travaux, une réunion de chantier hebdomadaire et une réunion d’avancement mensuelle se dérouleront sur chantier.</w:t>
      </w:r>
    </w:p>
    <w:p w14:paraId="394DEFC8"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En fonction de l’avancement du projet et des besoins du chantier, des réunions spécifiques peuvent être organisées. Ces réunions peuvent avoir pour objet :</w:t>
      </w:r>
    </w:p>
    <w:p w14:paraId="7DF48E1D" w14:textId="7743A821"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la</w:t>
      </w:r>
      <w:proofErr w:type="gramEnd"/>
      <w:r w:rsidRPr="005F0645">
        <w:rPr>
          <w:rFonts w:cstheme="minorHAnsi"/>
          <w:szCs w:val="20"/>
        </w:rPr>
        <w:t xml:space="preserve"> coordination et la planification des travaux (hebdomadaire) dans le cas de </w:t>
      </w:r>
      <w:r w:rsidR="005F0645" w:rsidRPr="005F0645">
        <w:rPr>
          <w:rFonts w:cstheme="minorHAnsi"/>
          <w:szCs w:val="20"/>
        </w:rPr>
        <w:t>Coactivité</w:t>
      </w:r>
      <w:r w:rsidRPr="005F0645">
        <w:rPr>
          <w:rFonts w:cstheme="minorHAnsi"/>
          <w:szCs w:val="20"/>
        </w:rPr>
        <w:t xml:space="preserve"> entre plusieurs marchés,</w:t>
      </w:r>
    </w:p>
    <w:p w14:paraId="29FCF329" w14:textId="06C93CDD"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les</w:t>
      </w:r>
      <w:proofErr w:type="gramEnd"/>
      <w:r w:rsidRPr="005F0645">
        <w:rPr>
          <w:rFonts w:cstheme="minorHAnsi"/>
          <w:szCs w:val="20"/>
        </w:rPr>
        <w:t xml:space="preserve"> interfaces,</w:t>
      </w:r>
    </w:p>
    <w:p w14:paraId="680932D9" w14:textId="70E79618"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la</w:t>
      </w:r>
      <w:proofErr w:type="gramEnd"/>
      <w:r w:rsidRPr="005F0645">
        <w:rPr>
          <w:rFonts w:cstheme="minorHAnsi"/>
          <w:szCs w:val="20"/>
        </w:rPr>
        <w:t xml:space="preserve"> qualité,</w:t>
      </w:r>
    </w:p>
    <w:p w14:paraId="43F0AF8F" w14:textId="7129242B"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l’environnement</w:t>
      </w:r>
      <w:proofErr w:type="gramEnd"/>
      <w:r w:rsidRPr="005F0645">
        <w:rPr>
          <w:rFonts w:cstheme="minorHAnsi"/>
          <w:szCs w:val="20"/>
        </w:rPr>
        <w:t>,</w:t>
      </w:r>
    </w:p>
    <w:p w14:paraId="038BDD0A" w14:textId="65A7E6A5"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la</w:t>
      </w:r>
      <w:proofErr w:type="gramEnd"/>
      <w:r w:rsidRPr="005F0645">
        <w:rPr>
          <w:rFonts w:cstheme="minorHAnsi"/>
          <w:szCs w:val="20"/>
        </w:rPr>
        <w:t xml:space="preserve"> sécurité,</w:t>
      </w:r>
    </w:p>
    <w:p w14:paraId="27AB852D" w14:textId="6BE2E036" w:rsidR="00542E35" w:rsidRPr="005F0645" w:rsidRDefault="00542E35" w:rsidP="000D0642">
      <w:pPr>
        <w:pStyle w:val="Paragraphedeliste"/>
        <w:numPr>
          <w:ilvl w:val="0"/>
          <w:numId w:val="37"/>
        </w:numPr>
        <w:spacing w:line="244" w:lineRule="exact"/>
        <w:ind w:right="216"/>
        <w:jc w:val="both"/>
        <w:textAlignment w:val="baseline"/>
        <w:rPr>
          <w:rFonts w:cstheme="minorHAnsi"/>
          <w:szCs w:val="20"/>
        </w:rPr>
      </w:pPr>
      <w:proofErr w:type="gramStart"/>
      <w:r w:rsidRPr="005F0645">
        <w:rPr>
          <w:rFonts w:cstheme="minorHAnsi"/>
          <w:szCs w:val="20"/>
        </w:rPr>
        <w:t>ou</w:t>
      </w:r>
      <w:proofErr w:type="gramEnd"/>
      <w:r w:rsidRPr="005F0645">
        <w:rPr>
          <w:rFonts w:cstheme="minorHAnsi"/>
          <w:szCs w:val="20"/>
        </w:rPr>
        <w:t xml:space="preserve"> tout autre sujet nécessitant une coordination des différents intervenants.</w:t>
      </w:r>
    </w:p>
    <w:p w14:paraId="7A20E031"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L’objet et le formalisme des réunions périodiques sont décrites dans le projet de marché. Le Titulaire est tenu d’assister à l’ensemble des réunions. Des réunions intermédiaires peuvent être déclenchées à la demande d’une des parties.</w:t>
      </w:r>
    </w:p>
    <w:p w14:paraId="5A45B7A1"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99" w:name="_Toc211927883"/>
      <w:bookmarkStart w:id="100" w:name="_Toc220415180"/>
      <w:r>
        <w:rPr>
          <w:rFonts w:eastAsia="Verdana"/>
        </w:rPr>
        <w:t>Réunions qualité, sécurité, environnement</w:t>
      </w:r>
      <w:bookmarkEnd w:id="99"/>
      <w:bookmarkEnd w:id="100"/>
    </w:p>
    <w:p w14:paraId="3FA270D5"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Après notification du Marché et réception de la première version des pièces du système de management du Titulaire, une réunion de lancement QSE est organisée par le Maître d’œuvre dans le but :</w:t>
      </w:r>
    </w:p>
    <w:p w14:paraId="55CF70F2" w14:textId="7C3AFD13" w:rsidR="00542E35" w:rsidRPr="005F0645" w:rsidRDefault="00542E35" w:rsidP="000D0642">
      <w:pPr>
        <w:pStyle w:val="Paragraphedeliste"/>
        <w:numPr>
          <w:ilvl w:val="0"/>
          <w:numId w:val="38"/>
        </w:numPr>
        <w:spacing w:line="244" w:lineRule="exact"/>
        <w:ind w:right="216"/>
        <w:jc w:val="both"/>
        <w:textAlignment w:val="baseline"/>
        <w:rPr>
          <w:rFonts w:cstheme="minorHAnsi"/>
          <w:szCs w:val="20"/>
        </w:rPr>
      </w:pPr>
      <w:proofErr w:type="gramStart"/>
      <w:r w:rsidRPr="005F0645">
        <w:rPr>
          <w:rFonts w:cstheme="minorHAnsi"/>
          <w:szCs w:val="20"/>
        </w:rPr>
        <w:lastRenderedPageBreak/>
        <w:t>d'établir</w:t>
      </w:r>
      <w:proofErr w:type="gramEnd"/>
      <w:r w:rsidRPr="005F0645">
        <w:rPr>
          <w:rFonts w:cstheme="minorHAnsi"/>
          <w:szCs w:val="20"/>
        </w:rPr>
        <w:t xml:space="preserve"> les principes de relations et de communication entre le Maître d’Œuvre, le CSPS et le Titulaire,</w:t>
      </w:r>
    </w:p>
    <w:p w14:paraId="122CDE64" w14:textId="700B472E" w:rsidR="00542E35" w:rsidRPr="005F0645" w:rsidRDefault="00542E35" w:rsidP="000D0642">
      <w:pPr>
        <w:pStyle w:val="Paragraphedeliste"/>
        <w:numPr>
          <w:ilvl w:val="0"/>
          <w:numId w:val="38"/>
        </w:numPr>
        <w:spacing w:line="244" w:lineRule="exact"/>
        <w:ind w:right="216"/>
        <w:jc w:val="both"/>
        <w:textAlignment w:val="baseline"/>
        <w:rPr>
          <w:rFonts w:cstheme="minorHAnsi"/>
          <w:szCs w:val="20"/>
        </w:rPr>
      </w:pPr>
      <w:proofErr w:type="gramStart"/>
      <w:r w:rsidRPr="005F0645">
        <w:rPr>
          <w:rFonts w:cstheme="minorHAnsi"/>
          <w:szCs w:val="20"/>
        </w:rPr>
        <w:t>de</w:t>
      </w:r>
      <w:proofErr w:type="gramEnd"/>
      <w:r w:rsidRPr="005F0645">
        <w:rPr>
          <w:rFonts w:cstheme="minorHAnsi"/>
          <w:szCs w:val="20"/>
        </w:rPr>
        <w:t xml:space="preserve"> rappeler les exigences applicables au marché en matière de management de la qualité, sécurité et environnement,</w:t>
      </w:r>
    </w:p>
    <w:p w14:paraId="5E5C5A13" w14:textId="4E873637" w:rsidR="00542E35" w:rsidRPr="005F0645" w:rsidRDefault="00542E35" w:rsidP="000D0642">
      <w:pPr>
        <w:pStyle w:val="Paragraphedeliste"/>
        <w:numPr>
          <w:ilvl w:val="0"/>
          <w:numId w:val="38"/>
        </w:numPr>
        <w:spacing w:line="244" w:lineRule="exact"/>
        <w:ind w:right="216"/>
        <w:jc w:val="both"/>
        <w:textAlignment w:val="baseline"/>
        <w:rPr>
          <w:rFonts w:cstheme="minorHAnsi"/>
          <w:szCs w:val="20"/>
        </w:rPr>
      </w:pPr>
      <w:proofErr w:type="gramStart"/>
      <w:r w:rsidRPr="005F0645">
        <w:rPr>
          <w:rFonts w:cstheme="minorHAnsi"/>
          <w:szCs w:val="20"/>
        </w:rPr>
        <w:t>de</w:t>
      </w:r>
      <w:proofErr w:type="gramEnd"/>
      <w:r w:rsidRPr="005F0645">
        <w:rPr>
          <w:rFonts w:cstheme="minorHAnsi"/>
          <w:szCs w:val="20"/>
        </w:rPr>
        <w:t xml:space="preserve"> fixer le calendrier de remise de la version définitive du Plan d’Assurance QSE et des éventuelles procédures associées du Titulaire, ainsi que des Plans d’Assurance QSE nécessaires aux prestations, fournitures et travaux sous-traités,</w:t>
      </w:r>
    </w:p>
    <w:p w14:paraId="17F86A24" w14:textId="2F357F01" w:rsidR="00542E35" w:rsidRPr="005F0645" w:rsidRDefault="00542E35" w:rsidP="000D0642">
      <w:pPr>
        <w:pStyle w:val="Paragraphedeliste"/>
        <w:numPr>
          <w:ilvl w:val="0"/>
          <w:numId w:val="38"/>
        </w:numPr>
        <w:spacing w:line="244" w:lineRule="exact"/>
        <w:ind w:right="216"/>
        <w:jc w:val="both"/>
        <w:textAlignment w:val="baseline"/>
        <w:rPr>
          <w:rFonts w:cstheme="minorHAnsi"/>
          <w:szCs w:val="20"/>
        </w:rPr>
      </w:pPr>
      <w:proofErr w:type="gramStart"/>
      <w:r w:rsidRPr="005F0645">
        <w:rPr>
          <w:rFonts w:cstheme="minorHAnsi"/>
          <w:szCs w:val="20"/>
        </w:rPr>
        <w:t>de</w:t>
      </w:r>
      <w:proofErr w:type="gramEnd"/>
      <w:r w:rsidRPr="005F0645">
        <w:rPr>
          <w:rFonts w:cstheme="minorHAnsi"/>
          <w:szCs w:val="20"/>
        </w:rPr>
        <w:t xml:space="preserve"> fixer la date de remise des procédures d'exécution et contrôles, y compris plans d'organisation des contrôles et cadre des fiches de suivi et contrôle associées, ou de tout autre document similaire.</w:t>
      </w:r>
    </w:p>
    <w:p w14:paraId="300C9563"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Tous les trois (3) mois et plus souvent si nécessaire, sur convocation du Maître d’œuvre, a lieu sur le chantier dans les locaux du Titulaire une réunion de suivi QSE. Ces réunions ont pour but de faire le point sur :</w:t>
      </w:r>
    </w:p>
    <w:p w14:paraId="6DCBB42E" w14:textId="7EBEB930" w:rsidR="00542E35" w:rsidRPr="005F0645" w:rsidRDefault="00542E35" w:rsidP="000D0642">
      <w:pPr>
        <w:pStyle w:val="Paragraphedeliste"/>
        <w:numPr>
          <w:ilvl w:val="0"/>
          <w:numId w:val="39"/>
        </w:numPr>
        <w:spacing w:line="244" w:lineRule="exact"/>
        <w:ind w:right="216"/>
        <w:jc w:val="both"/>
        <w:textAlignment w:val="baseline"/>
        <w:rPr>
          <w:rFonts w:cstheme="minorHAnsi"/>
          <w:szCs w:val="20"/>
        </w:rPr>
      </w:pPr>
      <w:proofErr w:type="gramStart"/>
      <w:r w:rsidRPr="005F0645">
        <w:rPr>
          <w:rFonts w:cstheme="minorHAnsi"/>
          <w:szCs w:val="20"/>
        </w:rPr>
        <w:t>l'adéquation</w:t>
      </w:r>
      <w:proofErr w:type="gramEnd"/>
      <w:r w:rsidRPr="005F0645">
        <w:rPr>
          <w:rFonts w:cstheme="minorHAnsi"/>
          <w:szCs w:val="20"/>
        </w:rPr>
        <w:t>, l'avancement et la mise en œuvre des Plans d’Assurance QSE et des actions QSE de l'ensemble des intervenants,</w:t>
      </w:r>
    </w:p>
    <w:p w14:paraId="3ACC31E9" w14:textId="6039A882" w:rsidR="00542E35" w:rsidRPr="005F0645" w:rsidRDefault="00542E35" w:rsidP="000D0642">
      <w:pPr>
        <w:pStyle w:val="Paragraphedeliste"/>
        <w:numPr>
          <w:ilvl w:val="0"/>
          <w:numId w:val="39"/>
        </w:numPr>
        <w:spacing w:line="244" w:lineRule="exact"/>
        <w:ind w:right="216"/>
        <w:jc w:val="both"/>
        <w:textAlignment w:val="baseline"/>
        <w:rPr>
          <w:rFonts w:cstheme="minorHAnsi"/>
          <w:szCs w:val="20"/>
        </w:rPr>
      </w:pPr>
      <w:proofErr w:type="gramStart"/>
      <w:r w:rsidRPr="005F0645">
        <w:rPr>
          <w:rFonts w:cstheme="minorHAnsi"/>
          <w:szCs w:val="20"/>
        </w:rPr>
        <w:t>le</w:t>
      </w:r>
      <w:proofErr w:type="gramEnd"/>
      <w:r w:rsidRPr="005F0645">
        <w:rPr>
          <w:rFonts w:cstheme="minorHAnsi"/>
          <w:szCs w:val="20"/>
        </w:rPr>
        <w:t xml:space="preserve"> bilan présenté par le Titulaire sur le suivi des indicateurs, y compris la clôture des FNC et l’atteinte des objectifs QSE du projet,</w:t>
      </w:r>
    </w:p>
    <w:p w14:paraId="46A39262" w14:textId="7ED77945" w:rsidR="00542E35" w:rsidRPr="005F0645" w:rsidRDefault="00542E35" w:rsidP="000D0642">
      <w:pPr>
        <w:pStyle w:val="Paragraphedeliste"/>
        <w:numPr>
          <w:ilvl w:val="0"/>
          <w:numId w:val="39"/>
        </w:numPr>
        <w:spacing w:line="244" w:lineRule="exact"/>
        <w:ind w:right="216"/>
        <w:jc w:val="both"/>
        <w:textAlignment w:val="baseline"/>
        <w:rPr>
          <w:rFonts w:cstheme="minorHAnsi"/>
          <w:szCs w:val="20"/>
        </w:rPr>
      </w:pPr>
      <w:proofErr w:type="gramStart"/>
      <w:r w:rsidRPr="005F0645">
        <w:rPr>
          <w:rFonts w:cstheme="minorHAnsi"/>
          <w:szCs w:val="20"/>
        </w:rPr>
        <w:t>les</w:t>
      </w:r>
      <w:proofErr w:type="gramEnd"/>
      <w:r w:rsidRPr="005F0645">
        <w:rPr>
          <w:rFonts w:cstheme="minorHAnsi"/>
          <w:szCs w:val="20"/>
        </w:rPr>
        <w:t xml:space="preserve"> principes de relations et de communication entre le Maître d’Œuvre, le CSPS et le Titulaire,</w:t>
      </w:r>
    </w:p>
    <w:p w14:paraId="0C33922C" w14:textId="501FEB5F" w:rsidR="00542E35" w:rsidRPr="005F0645" w:rsidRDefault="00542E35" w:rsidP="000D0642">
      <w:pPr>
        <w:pStyle w:val="Paragraphedeliste"/>
        <w:numPr>
          <w:ilvl w:val="0"/>
          <w:numId w:val="39"/>
        </w:numPr>
        <w:spacing w:line="244" w:lineRule="exact"/>
        <w:ind w:right="216"/>
        <w:jc w:val="both"/>
        <w:textAlignment w:val="baseline"/>
        <w:rPr>
          <w:rFonts w:cstheme="minorHAnsi"/>
          <w:szCs w:val="20"/>
        </w:rPr>
      </w:pPr>
      <w:proofErr w:type="gramStart"/>
      <w:r w:rsidRPr="005F0645">
        <w:rPr>
          <w:rFonts w:cstheme="minorHAnsi"/>
          <w:szCs w:val="20"/>
        </w:rPr>
        <w:t>le</w:t>
      </w:r>
      <w:proofErr w:type="gramEnd"/>
      <w:r w:rsidRPr="005F0645">
        <w:rPr>
          <w:rFonts w:cstheme="minorHAnsi"/>
          <w:szCs w:val="20"/>
        </w:rPr>
        <w:t xml:space="preserve"> résultat des audits internes et externes,</w:t>
      </w:r>
    </w:p>
    <w:p w14:paraId="317B49EC" w14:textId="22180781" w:rsidR="00542E35" w:rsidRPr="005F0645" w:rsidRDefault="00542E35" w:rsidP="000D0642">
      <w:pPr>
        <w:pStyle w:val="Paragraphedeliste"/>
        <w:numPr>
          <w:ilvl w:val="0"/>
          <w:numId w:val="39"/>
        </w:numPr>
        <w:spacing w:line="244" w:lineRule="exact"/>
        <w:ind w:right="216"/>
        <w:jc w:val="both"/>
        <w:textAlignment w:val="baseline"/>
        <w:rPr>
          <w:rFonts w:cstheme="minorHAnsi"/>
          <w:szCs w:val="20"/>
        </w:rPr>
      </w:pPr>
      <w:proofErr w:type="gramStart"/>
      <w:r w:rsidRPr="005F0645">
        <w:rPr>
          <w:rFonts w:cstheme="minorHAnsi"/>
          <w:szCs w:val="20"/>
        </w:rPr>
        <w:t>les</w:t>
      </w:r>
      <w:proofErr w:type="gramEnd"/>
      <w:r w:rsidRPr="005F0645">
        <w:rPr>
          <w:rFonts w:cstheme="minorHAnsi"/>
          <w:szCs w:val="20"/>
        </w:rPr>
        <w:t xml:space="preserve"> actions correctives à mener.</w:t>
      </w:r>
    </w:p>
    <w:p w14:paraId="61CFB574"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Des réunions séparées, qualité, sécurité, environnement peuvent être organisées autant que de besoin.</w:t>
      </w:r>
    </w:p>
    <w:p w14:paraId="7871115B" w14:textId="77777777" w:rsidR="00542E35" w:rsidRPr="005F0645" w:rsidRDefault="00542E35" w:rsidP="005F0645">
      <w:pPr>
        <w:spacing w:line="244" w:lineRule="exact"/>
        <w:ind w:left="216" w:right="216"/>
        <w:jc w:val="both"/>
        <w:textAlignment w:val="baseline"/>
        <w:rPr>
          <w:rFonts w:cstheme="minorHAnsi"/>
          <w:szCs w:val="20"/>
        </w:rPr>
      </w:pPr>
    </w:p>
    <w:p w14:paraId="24B3D7AE"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01" w:name="_Toc211927884"/>
      <w:bookmarkStart w:id="102" w:name="_Toc220415181"/>
      <w:r>
        <w:rPr>
          <w:rFonts w:eastAsia="Verdana"/>
        </w:rPr>
        <w:t>Réunions de coordination en cas d’interventions en zones exploitées</w:t>
      </w:r>
      <w:bookmarkEnd w:id="101"/>
      <w:bookmarkEnd w:id="102"/>
    </w:p>
    <w:p w14:paraId="2265FF5C"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Titulaire participera autant que de besoin aux réunions de coordination en préparation de ses éventuelles interventions en zones exploitées. L’ordre du jour, les participants et l’organisation seront précisés lors de l’exécution du marché.</w:t>
      </w:r>
    </w:p>
    <w:p w14:paraId="3E023B66" w14:textId="77777777" w:rsidR="00542E35" w:rsidRPr="005F0645" w:rsidRDefault="00542E35" w:rsidP="005F0645">
      <w:pPr>
        <w:spacing w:line="244" w:lineRule="exact"/>
        <w:ind w:left="216" w:right="216"/>
        <w:jc w:val="both"/>
        <w:textAlignment w:val="baseline"/>
        <w:rPr>
          <w:rFonts w:cstheme="minorHAnsi"/>
          <w:szCs w:val="20"/>
        </w:rPr>
      </w:pPr>
    </w:p>
    <w:p w14:paraId="76AD7CC3" w14:textId="77777777" w:rsidR="00542E35" w:rsidRPr="005F0645" w:rsidRDefault="00542E35" w:rsidP="005F0645">
      <w:pPr>
        <w:pStyle w:val="Titre2"/>
        <w:ind w:left="851" w:hanging="851"/>
      </w:pPr>
      <w:bookmarkStart w:id="103" w:name="_Toc211927885"/>
      <w:bookmarkStart w:id="104" w:name="_Toc220415182"/>
      <w:r w:rsidRPr="005F0645">
        <w:t>EVOLUTIONS DE CHANTIER</w:t>
      </w:r>
      <w:bookmarkEnd w:id="103"/>
      <w:bookmarkEnd w:id="104"/>
      <w:r w:rsidRPr="005F0645">
        <w:t xml:space="preserve"> </w:t>
      </w:r>
    </w:p>
    <w:p w14:paraId="78983454"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05" w:name="_Toc211927886"/>
      <w:bookmarkStart w:id="106" w:name="_Toc220415183"/>
      <w:r>
        <w:rPr>
          <w:rFonts w:eastAsia="Verdana"/>
        </w:rPr>
        <w:t>Questions de chantier</w:t>
      </w:r>
      <w:bookmarkEnd w:id="105"/>
      <w:bookmarkEnd w:id="106"/>
    </w:p>
    <w:p w14:paraId="021C8583"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Il peut arriver que le Titulaire ait besoin d’un complément d’information pour la réalisation des travaux de la part du Maître d’œuvre, il émet des Fiches Questions-Réponses qui sont examinées par le responsable des travaux avant transmission au Maître d’œuvre.</w:t>
      </w:r>
    </w:p>
    <w:p w14:paraId="1B3AA3F8"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Pour les adaptations de méthodes et celles relatives aux procédures et plans d’exécution, le Titulaire émet des fiches questions de chantier qui sont examinées par le bureau d’études du Titulaire avant transmission au Maître d'œuvre.</w:t>
      </w:r>
    </w:p>
    <w:p w14:paraId="33B12F79"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Maître d’œuvre répond à la fiche mais peut-être amené alors à demander à l’entreprise d’instruire une fiche de précision ou de modification de programme.</w:t>
      </w:r>
    </w:p>
    <w:p w14:paraId="2F76FF4A"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Titulaire établit et actualise un état des fiches de précision et de modification ainsi que des fiches de question de chantier qu’il remet au Maître d’œuvre au cours de la réunion périodique. L’examen de l’état est un point d’ordre du jour de la réunion.</w:t>
      </w:r>
    </w:p>
    <w:p w14:paraId="032C748E"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07" w:name="_Toc211927887"/>
      <w:bookmarkStart w:id="108" w:name="_Toc220415184"/>
      <w:r>
        <w:rPr>
          <w:rFonts w:eastAsia="Verdana"/>
        </w:rPr>
        <w:t>Adaptation ou modification de projet/programme</w:t>
      </w:r>
      <w:bookmarkEnd w:id="107"/>
      <w:bookmarkEnd w:id="108"/>
    </w:p>
    <w:p w14:paraId="5B8027AD" w14:textId="42CC5FCE"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 xml:space="preserve">A chaque évolution de projet susceptible </w:t>
      </w:r>
      <w:r w:rsidR="005F0645" w:rsidRPr="005F0645">
        <w:rPr>
          <w:rFonts w:cstheme="minorHAnsi"/>
          <w:szCs w:val="20"/>
        </w:rPr>
        <w:t>d’entraîner</w:t>
      </w:r>
      <w:r w:rsidRPr="005F0645">
        <w:rPr>
          <w:rFonts w:cstheme="minorHAnsi"/>
          <w:szCs w:val="20"/>
        </w:rPr>
        <w:t xml:space="preserve"> des conséquences contractuelles (coûts et délais), une fiche de précision (Titulaire) ou de modification de programme (Maître d’œuvre ou Titulaire) est établie.</w:t>
      </w:r>
    </w:p>
    <w:p w14:paraId="5E7F0B9D"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Ces fiches doivent être validées par le Maître d’Ouvrage avant prise en compte de l’évolution par le Maitre d’œuvre et le Titulaire.</w:t>
      </w:r>
    </w:p>
    <w:p w14:paraId="4AED68DD" w14:textId="77777777" w:rsidR="00542E35" w:rsidRPr="005D21ED" w:rsidRDefault="00542E35" w:rsidP="00542E35">
      <w:pPr>
        <w:spacing w:before="172" w:line="212" w:lineRule="exact"/>
        <w:ind w:left="648"/>
        <w:textAlignment w:val="baseline"/>
        <w:rPr>
          <w:rFonts w:eastAsia="Verdana" w:cstheme="minorHAnsi"/>
          <w:b/>
          <w:color w:val="41464A"/>
          <w:spacing w:val="2"/>
          <w:szCs w:val="20"/>
        </w:rPr>
      </w:pPr>
      <w:r w:rsidRPr="005D21ED">
        <w:rPr>
          <w:rFonts w:eastAsia="Verdana" w:cstheme="minorHAnsi"/>
          <w:b/>
          <w:color w:val="41464A"/>
          <w:spacing w:val="2"/>
          <w:szCs w:val="20"/>
        </w:rPr>
        <w:t>A. Fiche de précision de projet/programme</w:t>
      </w:r>
    </w:p>
    <w:p w14:paraId="10DCD688"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lastRenderedPageBreak/>
        <w:t>En cours d’exécution des travaux, des situations non prévues au marché peuvent survenir. Elles peuvent être des adaptations de méthodes décrites dans le PAQSE ou de détails prévus par les plans d’exécution afin de faciliter la réalisation sur le chantier.</w:t>
      </w:r>
    </w:p>
    <w:p w14:paraId="031ED6A2" w14:textId="14CFDA5F"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 xml:space="preserve">Pour satisfaire à une partie des exigences de la norme ISO 9001, dans tous les cas, que l’origine émane du Titulaire, du Maître d’œuvre ou du Maître d’Ouvrage, il convient de garder une trace des décisions prises à ces occasions. A cette fin, le Titulaire émet une fiche de précision de programme </w:t>
      </w:r>
      <w:r w:rsidR="005D21ED" w:rsidRPr="005F0645">
        <w:rPr>
          <w:rFonts w:cstheme="minorHAnsi"/>
          <w:szCs w:val="20"/>
        </w:rPr>
        <w:t>s’il</w:t>
      </w:r>
      <w:r w:rsidRPr="005F0645">
        <w:rPr>
          <w:rFonts w:cstheme="minorHAnsi"/>
          <w:szCs w:val="20"/>
        </w:rPr>
        <w:t xml:space="preserve"> décèle une telle situation ou à la demande du Maître d’œuvre dans le cas où cette situation est décelée par </w:t>
      </w:r>
      <w:proofErr w:type="gramStart"/>
      <w:r w:rsidRPr="005F0645">
        <w:rPr>
          <w:rFonts w:cstheme="minorHAnsi"/>
          <w:szCs w:val="20"/>
        </w:rPr>
        <w:t>la Maître</w:t>
      </w:r>
      <w:proofErr w:type="gramEnd"/>
      <w:r w:rsidRPr="005F0645">
        <w:rPr>
          <w:rFonts w:cstheme="minorHAnsi"/>
          <w:szCs w:val="20"/>
        </w:rPr>
        <w:t xml:space="preserve"> d’Ouvrage ou le Maître d’œuvre.</w:t>
      </w:r>
    </w:p>
    <w:p w14:paraId="511CB34E"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Cette fiche est un document navette qui assure :</w:t>
      </w:r>
    </w:p>
    <w:p w14:paraId="5517A8DB" w14:textId="5FF562CD" w:rsidR="00542E35" w:rsidRPr="005D21ED"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D21ED">
        <w:rPr>
          <w:rFonts w:cstheme="minorHAnsi"/>
          <w:szCs w:val="20"/>
        </w:rPr>
        <w:t>que</w:t>
      </w:r>
      <w:proofErr w:type="gramEnd"/>
      <w:r w:rsidRPr="005D21ED">
        <w:rPr>
          <w:rFonts w:cstheme="minorHAnsi"/>
          <w:szCs w:val="20"/>
        </w:rPr>
        <w:t xml:space="preserve"> la demande </w:t>
      </w:r>
      <w:r w:rsidR="005D21ED" w:rsidRPr="005D21ED">
        <w:rPr>
          <w:rFonts w:cstheme="minorHAnsi"/>
          <w:szCs w:val="20"/>
        </w:rPr>
        <w:t>soit</w:t>
      </w:r>
      <w:r w:rsidRPr="005D21ED">
        <w:rPr>
          <w:rFonts w:cstheme="minorHAnsi"/>
          <w:szCs w:val="20"/>
        </w:rPr>
        <w:t xml:space="preserve"> exprimée et qu’une solution est proposée,</w:t>
      </w:r>
    </w:p>
    <w:p w14:paraId="07B5AB29" w14:textId="01BA1DA4" w:rsidR="00542E35" w:rsidRPr="005D21ED"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D21ED">
        <w:rPr>
          <w:rFonts w:cstheme="minorHAnsi"/>
          <w:szCs w:val="20"/>
        </w:rPr>
        <w:t>que</w:t>
      </w:r>
      <w:proofErr w:type="gramEnd"/>
      <w:r w:rsidRPr="005D21ED">
        <w:rPr>
          <w:rFonts w:cstheme="minorHAnsi"/>
          <w:szCs w:val="20"/>
        </w:rPr>
        <w:t xml:space="preserve"> l’expression d’une demande est instruite par toutes les entités concernées,</w:t>
      </w:r>
    </w:p>
    <w:p w14:paraId="5F73EFF3" w14:textId="1DE35004" w:rsidR="00542E35" w:rsidRPr="005D21ED"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D21ED">
        <w:rPr>
          <w:rFonts w:cstheme="minorHAnsi"/>
          <w:szCs w:val="20"/>
        </w:rPr>
        <w:t>qu’une</w:t>
      </w:r>
      <w:proofErr w:type="gramEnd"/>
      <w:r w:rsidRPr="005D21ED">
        <w:rPr>
          <w:rFonts w:cstheme="minorHAnsi"/>
          <w:szCs w:val="20"/>
        </w:rPr>
        <w:t xml:space="preserve"> décision </w:t>
      </w:r>
      <w:r w:rsidR="005D21ED" w:rsidRPr="005D21ED">
        <w:rPr>
          <w:rFonts w:cstheme="minorHAnsi"/>
          <w:szCs w:val="20"/>
        </w:rPr>
        <w:t>soit</w:t>
      </w:r>
      <w:r w:rsidRPr="005D21ED">
        <w:rPr>
          <w:rFonts w:cstheme="minorHAnsi"/>
          <w:szCs w:val="20"/>
        </w:rPr>
        <w:t xml:space="preserve"> prise, en connaissance des conséquences et implications, par l’autorité qui en a le pouvoir,</w:t>
      </w:r>
    </w:p>
    <w:p w14:paraId="7DC935FC" w14:textId="15CBEBC5" w:rsidR="00542E35" w:rsidRPr="005D21ED"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D21ED">
        <w:rPr>
          <w:rFonts w:cstheme="minorHAnsi"/>
          <w:szCs w:val="20"/>
        </w:rPr>
        <w:t>que</w:t>
      </w:r>
      <w:proofErr w:type="gramEnd"/>
      <w:r w:rsidRPr="005D21ED">
        <w:rPr>
          <w:rFonts w:cstheme="minorHAnsi"/>
          <w:szCs w:val="20"/>
        </w:rPr>
        <w:t xml:space="preserve"> la mise en œuvre sur le chantier est réalisée selon la décision prise.</w:t>
      </w:r>
    </w:p>
    <w:p w14:paraId="2B28F64A"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Cette fiche ne concerne pas les non-conformités relatives à l’objet du marché.</w:t>
      </w:r>
    </w:p>
    <w:p w14:paraId="5D7D4488"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L’approbation du Maître d’Ouvrage peut être requise.</w:t>
      </w:r>
    </w:p>
    <w:p w14:paraId="29BAF278" w14:textId="77777777" w:rsidR="00542E35" w:rsidRPr="005D21ED" w:rsidRDefault="00542E35" w:rsidP="005D21ED">
      <w:pPr>
        <w:spacing w:before="172" w:line="212" w:lineRule="exact"/>
        <w:ind w:left="648"/>
        <w:textAlignment w:val="baseline"/>
        <w:rPr>
          <w:rFonts w:eastAsia="Verdana" w:cstheme="minorHAnsi"/>
          <w:b/>
          <w:color w:val="41464A"/>
          <w:spacing w:val="2"/>
          <w:szCs w:val="20"/>
        </w:rPr>
      </w:pPr>
      <w:r w:rsidRPr="005D21ED">
        <w:rPr>
          <w:rFonts w:eastAsia="Verdana" w:cstheme="minorHAnsi"/>
          <w:b/>
          <w:color w:val="41464A"/>
          <w:spacing w:val="2"/>
          <w:szCs w:val="20"/>
        </w:rPr>
        <w:t>B. Fiche de modification de programme</w:t>
      </w:r>
    </w:p>
    <w:p w14:paraId="03F4B000"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Les évolutions, ayant un impact contractuel ou sur le périmètre du Maître d’œuvre et quelles qu’en soient les causes, sont appelées modifications.</w:t>
      </w:r>
    </w:p>
    <w:p w14:paraId="5D10B1A3"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A chaque demande de modification, une fiche est établie par le Maître d’œuvre et adressée au Maître d’Ouvrage. La fiche de modification est accompagnée des éléments du Titulaire et de la propre analyse du Maître d’œuvre.</w:t>
      </w:r>
    </w:p>
    <w:p w14:paraId="647B988C"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109" w:name="_Toc211927888"/>
      <w:bookmarkStart w:id="110" w:name="_Toc220415185"/>
      <w:r>
        <w:rPr>
          <w:rFonts w:eastAsia="Verdana"/>
        </w:rPr>
        <w:t>Constats contradictoires</w:t>
      </w:r>
      <w:bookmarkEnd w:id="109"/>
      <w:bookmarkEnd w:id="110"/>
    </w:p>
    <w:p w14:paraId="749826FF"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Les constats contradictoires permettent notamment de conserver la preuve de faits, tâches ou opérations dont la matérialité et les caractéristiques ne seront plus ultérieurement vérifiables.</w:t>
      </w:r>
    </w:p>
    <w:p w14:paraId="0C1CF34F"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 constat est rédigé par l’un des partenaires du chantier. Il se borne à consigner contradictoirement les faits observés, l’autre partie peut signer avec réserves. Toutes les pages du constat doivent être paraphées par les deux parties. L’Entreprise doit initialiser les constats relatifs à des faits ou à des événements qui, de son point de vue, sont susceptibles d’influer sur le décompte des travaux.</w:t>
      </w:r>
    </w:p>
    <w:p w14:paraId="4DAEDC1D"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Les constats doivent porter sur les faits, événements ou documents qui concernent :</w:t>
      </w:r>
    </w:p>
    <w:p w14:paraId="483F2A23" w14:textId="23E9BFA1" w:rsidR="00542E35" w:rsidRPr="005F0645"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F0645">
        <w:rPr>
          <w:rFonts w:cstheme="minorHAnsi"/>
          <w:szCs w:val="20"/>
        </w:rPr>
        <w:t>les</w:t>
      </w:r>
      <w:proofErr w:type="gramEnd"/>
      <w:r w:rsidRPr="005F0645">
        <w:rPr>
          <w:rFonts w:cstheme="minorHAnsi"/>
          <w:szCs w:val="20"/>
        </w:rPr>
        <w:t xml:space="preserve"> délais, en vue de l’application des clauses du marché relatives aux pénalités en cas de retard ;</w:t>
      </w:r>
    </w:p>
    <w:p w14:paraId="3A40663E" w14:textId="39DAD4F0" w:rsidR="00542E35" w:rsidRPr="005F0645" w:rsidRDefault="00542E35" w:rsidP="000D0642">
      <w:pPr>
        <w:pStyle w:val="Paragraphedeliste"/>
        <w:numPr>
          <w:ilvl w:val="0"/>
          <w:numId w:val="40"/>
        </w:numPr>
        <w:spacing w:line="244" w:lineRule="exact"/>
        <w:ind w:right="216"/>
        <w:jc w:val="both"/>
        <w:textAlignment w:val="baseline"/>
        <w:rPr>
          <w:rFonts w:cstheme="minorHAnsi"/>
          <w:szCs w:val="20"/>
        </w:rPr>
      </w:pPr>
      <w:proofErr w:type="gramStart"/>
      <w:r w:rsidRPr="005F0645">
        <w:rPr>
          <w:rFonts w:cstheme="minorHAnsi"/>
          <w:szCs w:val="20"/>
        </w:rPr>
        <w:t>l’exécution</w:t>
      </w:r>
      <w:proofErr w:type="gramEnd"/>
      <w:r w:rsidRPr="005F0645">
        <w:rPr>
          <w:rFonts w:cstheme="minorHAnsi"/>
          <w:szCs w:val="20"/>
        </w:rPr>
        <w:t xml:space="preserve"> des ouvrages selon la nature des travaux pour l’application des clauses de règlement stipulées dans le marché.</w:t>
      </w:r>
    </w:p>
    <w:p w14:paraId="539F3715"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Les inscriptions portées sur les constats ne visent qu’à arrêter la matérialité des faits, elles ne doivent pas engager le maître d’ouvrage sur les suites qu’il entend leur donner.</w:t>
      </w:r>
    </w:p>
    <w:p w14:paraId="1E110350"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Lorsqu’un constat est pris en vertu d’une décision particulière, il convient de faire référence expressément à cette décision et à son auteur.</w:t>
      </w:r>
    </w:p>
    <w:p w14:paraId="0DB8D002"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Dans tous les cas utiles, des photographies numériques commentées, des croquis, plan ou dessins, conformes à l’exécution et comportant tous les détails utiles, des graphiques ou des relevés de travaux, doivent être utilisés. Les constats doivent être datés, signés et acceptés par l’entreprise et le Maître d’Œuvre.</w:t>
      </w:r>
    </w:p>
    <w:p w14:paraId="06109C32" w14:textId="77777777" w:rsidR="00542E35" w:rsidRPr="005F0645" w:rsidRDefault="00542E35" w:rsidP="005F0645">
      <w:pPr>
        <w:spacing w:line="244" w:lineRule="exact"/>
        <w:ind w:left="216" w:right="216"/>
        <w:jc w:val="both"/>
        <w:textAlignment w:val="baseline"/>
        <w:rPr>
          <w:rFonts w:cstheme="minorHAnsi"/>
          <w:szCs w:val="20"/>
        </w:rPr>
      </w:pPr>
      <w:r w:rsidRPr="005F0645">
        <w:rPr>
          <w:rFonts w:cstheme="minorHAnsi"/>
          <w:szCs w:val="20"/>
        </w:rPr>
        <w:t>L’entreprise est tenue de provoquer dans les délais prescrits au chapitre 3.2 du projet de marché la prise contradictoire des constats pour les travaux, prestations, fournitures, ou faits qui ne seraient pas susceptibles de constatations ou de vérifications ultérieures. Faute de quoi, elle doit, sauf preuves contraires à fournir par elle à ses frais, accepter les décisions du Maître d’Œuvre.</w:t>
      </w:r>
    </w:p>
    <w:p w14:paraId="4644D7DF" w14:textId="6741E41B" w:rsidR="002D56B8" w:rsidRDefault="00542E35" w:rsidP="005F0645">
      <w:pPr>
        <w:spacing w:line="244" w:lineRule="exact"/>
        <w:ind w:left="216" w:right="216"/>
        <w:jc w:val="both"/>
        <w:textAlignment w:val="baseline"/>
        <w:rPr>
          <w:rFonts w:cstheme="minorHAnsi"/>
          <w:szCs w:val="20"/>
        </w:rPr>
      </w:pPr>
      <w:r w:rsidRPr="005F0645">
        <w:rPr>
          <w:rFonts w:cstheme="minorHAnsi"/>
          <w:szCs w:val="20"/>
        </w:rPr>
        <w:lastRenderedPageBreak/>
        <w:t>Pour l’Entreprise, c’est en principe le Directeur de Travaux de l’entreprise mandataire ou en cas d’absence une autre personne nommément désignée dans le PAQSE fourni par l’entreprise, qui signe les constats.</w:t>
      </w:r>
      <w:r w:rsidR="002D56B8">
        <w:rPr>
          <w:rFonts w:cstheme="minorHAnsi"/>
          <w:szCs w:val="20"/>
        </w:rPr>
        <w:br w:type="page"/>
      </w:r>
    </w:p>
    <w:p w14:paraId="5A1A5835" w14:textId="77777777" w:rsidR="00542E35" w:rsidRPr="00A81E30" w:rsidRDefault="00542E35" w:rsidP="00A81E30">
      <w:pPr>
        <w:pStyle w:val="Titre1"/>
      </w:pPr>
      <w:bookmarkStart w:id="111" w:name="_Toc211927889"/>
      <w:bookmarkStart w:id="112" w:name="_Toc220415186"/>
      <w:r w:rsidRPr="00A81E30">
        <w:lastRenderedPageBreak/>
        <w:t>LISTE DES POINTS CRITIQUES ET POINTS D’ARRET</w:t>
      </w:r>
      <w:bookmarkEnd w:id="111"/>
      <w:bookmarkEnd w:id="112"/>
    </w:p>
    <w:p w14:paraId="3FB6CD0F" w14:textId="77777777" w:rsidR="00542E35" w:rsidRPr="00A81E30" w:rsidRDefault="00542E35" w:rsidP="00A81E30">
      <w:pPr>
        <w:spacing w:line="244" w:lineRule="exact"/>
        <w:ind w:left="216" w:right="216"/>
        <w:jc w:val="both"/>
        <w:textAlignment w:val="baseline"/>
        <w:rPr>
          <w:rFonts w:cstheme="minorHAnsi"/>
          <w:szCs w:val="20"/>
        </w:rPr>
      </w:pPr>
      <w:r w:rsidRPr="00A81E30">
        <w:rPr>
          <w:rFonts w:cstheme="minorHAnsi"/>
          <w:szCs w:val="20"/>
        </w:rPr>
        <w:t xml:space="preserve">Les tableaux ci-après constituent la liste des points d’arrêt et des points critiques. Ces tableaux sont à finaliser avec tout autre complément que peut demander le Maître d’œuvre </w:t>
      </w:r>
      <w:proofErr w:type="gramStart"/>
      <w:r w:rsidRPr="00A81E30">
        <w:rPr>
          <w:rFonts w:cstheme="minorHAnsi"/>
          <w:szCs w:val="20"/>
        </w:rPr>
        <w:t>suite aux</w:t>
      </w:r>
      <w:proofErr w:type="gramEnd"/>
      <w:r w:rsidRPr="00A81E30">
        <w:rPr>
          <w:rFonts w:cstheme="minorHAnsi"/>
          <w:szCs w:val="20"/>
        </w:rPr>
        <w:t xml:space="preserve"> méthodes de réalisation retenues par le Titulaire, et viennent compléter les points critiques et points d’arrêt définis dans les différents fascicules du CCTG (fascicule 65, fascicule 69 ...). Des modifications (ajouts ou suppressions) peuvent être proposées par le Titulaire au Maître d’œuvre en phase de préparation du chantier qui y apportera son VISA.</w:t>
      </w:r>
    </w:p>
    <w:p w14:paraId="62E59030" w14:textId="77777777" w:rsidR="00542E35" w:rsidRPr="00A81E30" w:rsidRDefault="00542E35" w:rsidP="00A81E30">
      <w:pPr>
        <w:spacing w:line="244" w:lineRule="exact"/>
        <w:ind w:left="216" w:right="216"/>
        <w:jc w:val="both"/>
        <w:textAlignment w:val="baseline"/>
        <w:rPr>
          <w:rFonts w:cstheme="minorHAnsi"/>
          <w:szCs w:val="20"/>
        </w:rPr>
      </w:pPr>
      <w:r w:rsidRPr="00A81E30">
        <w:rPr>
          <w:rFonts w:cstheme="minorHAnsi"/>
          <w:szCs w:val="20"/>
        </w:rPr>
        <w:t>Les moyens de la cellule qualité du Titulaire doivent être correctement dimensionnés pour répondre à l’ensemble des demandes, sans que le Titulaire ne puisse justifier d’une demande de rémunération complémentaire.</w:t>
      </w:r>
    </w:p>
    <w:p w14:paraId="1BD9762E" w14:textId="77777777" w:rsidR="00542E35" w:rsidRPr="00A81E30" w:rsidRDefault="00542E35" w:rsidP="00A81E30">
      <w:pPr>
        <w:spacing w:line="244" w:lineRule="exact"/>
        <w:ind w:left="216" w:right="216"/>
        <w:jc w:val="both"/>
        <w:textAlignment w:val="baseline"/>
        <w:rPr>
          <w:rFonts w:cstheme="minorHAnsi"/>
          <w:szCs w:val="20"/>
        </w:rPr>
      </w:pPr>
      <w:r w:rsidRPr="00A81E30">
        <w:rPr>
          <w:rFonts w:cstheme="minorHAnsi"/>
          <w:szCs w:val="20"/>
        </w:rPr>
        <w:t>La liste exhaustive des points d’arrêt et des points critiques doit être finalisée lors de la réunion de lancement qualité en période de préparation et adaptée au fur et à mesure de l’avancement du chantier.</w:t>
      </w:r>
    </w:p>
    <w:p w14:paraId="0097760B" w14:textId="77777777" w:rsidR="00542E35" w:rsidRPr="00A81E30" w:rsidRDefault="00542E35" w:rsidP="00A81E30">
      <w:pPr>
        <w:spacing w:line="244" w:lineRule="exact"/>
        <w:ind w:left="216" w:right="216"/>
        <w:jc w:val="both"/>
        <w:textAlignment w:val="baseline"/>
        <w:rPr>
          <w:rFonts w:cstheme="minorHAnsi"/>
          <w:szCs w:val="20"/>
        </w:rPr>
      </w:pPr>
      <w:r w:rsidRPr="00A81E30">
        <w:rPr>
          <w:rFonts w:cstheme="minorHAnsi"/>
          <w:szCs w:val="20"/>
        </w:rPr>
        <w:t>Le délai de préavis pour les points d’arrêt est défini dans le paragraphe 4.3.1. Le délai de levée des points d’arrêt par le Maître d’œuvre est de deux (2) jours.</w:t>
      </w:r>
    </w:p>
    <w:p w14:paraId="4D98215E" w14:textId="77777777" w:rsidR="00542E35" w:rsidRPr="00A81E30" w:rsidRDefault="00542E35" w:rsidP="00A81E30">
      <w:pPr>
        <w:spacing w:line="244" w:lineRule="exact"/>
        <w:ind w:left="216" w:right="216"/>
        <w:jc w:val="both"/>
        <w:textAlignment w:val="baseline"/>
        <w:rPr>
          <w:rFonts w:cstheme="minorHAnsi"/>
          <w:szCs w:val="20"/>
        </w:rPr>
      </w:pPr>
      <w:r w:rsidRPr="00A81E30">
        <w:rPr>
          <w:rFonts w:cstheme="minorHAnsi"/>
          <w:szCs w:val="20"/>
        </w:rPr>
        <w:t>Pour les armatures, la tâche comprend :</w:t>
      </w:r>
    </w:p>
    <w:p w14:paraId="6044F4C8"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conformité</w:t>
      </w:r>
      <w:proofErr w:type="gramEnd"/>
      <w:r w:rsidRPr="00CD7278">
        <w:rPr>
          <w:rFonts w:cstheme="minorHAnsi"/>
          <w:szCs w:val="20"/>
        </w:rPr>
        <w:t xml:space="preserve"> aux plans d’exécution,</w:t>
      </w:r>
    </w:p>
    <w:p w14:paraId="506F7598"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procédé</w:t>
      </w:r>
      <w:proofErr w:type="gramEnd"/>
      <w:r w:rsidRPr="00CD7278">
        <w:rPr>
          <w:rFonts w:cstheme="minorHAnsi"/>
          <w:szCs w:val="20"/>
        </w:rPr>
        <w:t xml:space="preserve"> de mise en place,</w:t>
      </w:r>
    </w:p>
    <w:p w14:paraId="5EFF395C"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position</w:t>
      </w:r>
      <w:proofErr w:type="gramEnd"/>
      <w:r w:rsidRPr="00CD7278">
        <w:rPr>
          <w:rFonts w:cstheme="minorHAnsi"/>
          <w:szCs w:val="20"/>
        </w:rPr>
        <w:t xml:space="preserve"> après installation et avant bétonnage,</w:t>
      </w:r>
    </w:p>
    <w:p w14:paraId="004862E8"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état</w:t>
      </w:r>
      <w:proofErr w:type="gramEnd"/>
      <w:r w:rsidRPr="00CD7278">
        <w:rPr>
          <w:rFonts w:cstheme="minorHAnsi"/>
          <w:szCs w:val="20"/>
        </w:rPr>
        <w:t>, longueur et position des tubes soniques, présence des bouchons étanches, présence et</w:t>
      </w:r>
    </w:p>
    <w:p w14:paraId="740701A5" w14:textId="77777777" w:rsidR="00542E35" w:rsidRPr="00CD7278" w:rsidRDefault="00542E35" w:rsidP="000D0642">
      <w:pPr>
        <w:pStyle w:val="Paragraphedeliste"/>
        <w:numPr>
          <w:ilvl w:val="0"/>
          <w:numId w:val="42"/>
        </w:numPr>
        <w:spacing w:line="244" w:lineRule="exact"/>
        <w:ind w:left="1276" w:right="216"/>
        <w:jc w:val="both"/>
        <w:textAlignment w:val="baseline"/>
        <w:rPr>
          <w:rFonts w:cstheme="minorHAnsi"/>
          <w:szCs w:val="20"/>
        </w:rPr>
      </w:pPr>
      <w:proofErr w:type="gramStart"/>
      <w:r w:rsidRPr="00CD7278">
        <w:rPr>
          <w:rFonts w:cstheme="minorHAnsi"/>
          <w:szCs w:val="20"/>
        </w:rPr>
        <w:t>conformité</w:t>
      </w:r>
      <w:proofErr w:type="gramEnd"/>
      <w:r w:rsidRPr="00CD7278">
        <w:rPr>
          <w:rFonts w:cstheme="minorHAnsi"/>
          <w:szCs w:val="20"/>
        </w:rPr>
        <w:t xml:space="preserve"> des écarteurs intrados et extrados (le cas échéant),</w:t>
      </w:r>
    </w:p>
    <w:p w14:paraId="4BD70CF4"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raboutage</w:t>
      </w:r>
      <w:proofErr w:type="gramEnd"/>
      <w:r w:rsidRPr="00CD7278">
        <w:rPr>
          <w:rFonts w:cstheme="minorHAnsi"/>
          <w:szCs w:val="20"/>
        </w:rPr>
        <w:t xml:space="preserve"> des éléments de cage,</w:t>
      </w:r>
    </w:p>
    <w:p w14:paraId="1418D82A"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sens</w:t>
      </w:r>
      <w:proofErr w:type="gramEnd"/>
      <w:r w:rsidRPr="00CD7278">
        <w:rPr>
          <w:rFonts w:cstheme="minorHAnsi"/>
          <w:szCs w:val="20"/>
        </w:rPr>
        <w:t xml:space="preserve"> des cages d’armatures.</w:t>
      </w:r>
    </w:p>
    <w:p w14:paraId="18298FD6" w14:textId="77777777" w:rsidR="00542E35" w:rsidRPr="00CD7278" w:rsidRDefault="00542E35" w:rsidP="00CD7278">
      <w:pPr>
        <w:spacing w:line="244" w:lineRule="exact"/>
        <w:ind w:left="216" w:right="216"/>
        <w:jc w:val="both"/>
        <w:textAlignment w:val="baseline"/>
        <w:rPr>
          <w:rFonts w:cstheme="minorHAnsi"/>
          <w:szCs w:val="20"/>
        </w:rPr>
      </w:pPr>
      <w:r w:rsidRPr="00CD7278">
        <w:rPr>
          <w:rFonts w:cstheme="minorHAnsi"/>
          <w:szCs w:val="20"/>
        </w:rPr>
        <w:t>Pour le bétonnage, la tâche comprend :</w:t>
      </w:r>
    </w:p>
    <w:p w14:paraId="0D7FD0A6"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consistance</w:t>
      </w:r>
      <w:proofErr w:type="gramEnd"/>
      <w:r w:rsidRPr="00CD7278">
        <w:rPr>
          <w:rFonts w:cstheme="minorHAnsi"/>
          <w:szCs w:val="20"/>
        </w:rPr>
        <w:t>,</w:t>
      </w:r>
    </w:p>
    <w:p w14:paraId="7B7423DA"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résistance</w:t>
      </w:r>
      <w:proofErr w:type="gramEnd"/>
      <w:r w:rsidRPr="00CD7278">
        <w:rPr>
          <w:rFonts w:cstheme="minorHAnsi"/>
          <w:szCs w:val="20"/>
        </w:rPr>
        <w:t>,</w:t>
      </w:r>
    </w:p>
    <w:p w14:paraId="31906133"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homogénéité</w:t>
      </w:r>
      <w:proofErr w:type="gramEnd"/>
      <w:r w:rsidRPr="00CD7278">
        <w:rPr>
          <w:rFonts w:cstheme="minorHAnsi"/>
          <w:szCs w:val="20"/>
        </w:rPr>
        <w:t xml:space="preserve"> du bétonnage,</w:t>
      </w:r>
    </w:p>
    <w:p w14:paraId="0AEDB6E0"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profondeur</w:t>
      </w:r>
      <w:proofErr w:type="gramEnd"/>
      <w:r w:rsidRPr="00CD7278">
        <w:rPr>
          <w:rFonts w:cstheme="minorHAnsi"/>
          <w:szCs w:val="20"/>
        </w:rPr>
        <w:t xml:space="preserve"> d’immersion des tubes plongeurs (le cas échéant),</w:t>
      </w:r>
    </w:p>
    <w:p w14:paraId="5C8D5E94"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durée</w:t>
      </w:r>
      <w:proofErr w:type="gramEnd"/>
      <w:r w:rsidRPr="00CD7278">
        <w:rPr>
          <w:rFonts w:cstheme="minorHAnsi"/>
          <w:szCs w:val="20"/>
        </w:rPr>
        <w:t xml:space="preserve"> de mise en place,</w:t>
      </w:r>
    </w:p>
    <w:p w14:paraId="36723E3D"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quantité</w:t>
      </w:r>
      <w:proofErr w:type="gramEnd"/>
      <w:r w:rsidRPr="00CD7278">
        <w:rPr>
          <w:rFonts w:cstheme="minorHAnsi"/>
          <w:szCs w:val="20"/>
        </w:rPr>
        <w:t xml:space="preserve"> écoulée,</w:t>
      </w:r>
    </w:p>
    <w:p w14:paraId="57CA8845"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hauteur</w:t>
      </w:r>
      <w:proofErr w:type="gramEnd"/>
      <w:r w:rsidRPr="00CD7278">
        <w:rPr>
          <w:rFonts w:cstheme="minorHAnsi"/>
          <w:szCs w:val="20"/>
        </w:rPr>
        <w:t xml:space="preserve"> de béton après la coulée (le cas échéant),</w:t>
      </w:r>
    </w:p>
    <w:p w14:paraId="0FDA9E4E" w14:textId="77777777" w:rsidR="00542E35" w:rsidRPr="00CD7278"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contrôle</w:t>
      </w:r>
      <w:proofErr w:type="gramEnd"/>
      <w:r w:rsidRPr="00CD7278">
        <w:rPr>
          <w:rFonts w:cstheme="minorHAnsi"/>
          <w:szCs w:val="20"/>
        </w:rPr>
        <w:t xml:space="preserve"> de l’épaisseur et de la qualité du béton,</w:t>
      </w:r>
    </w:p>
    <w:p w14:paraId="50F7C4A4" w14:textId="77777777" w:rsidR="00542E35" w:rsidRDefault="00542E35" w:rsidP="000D0642">
      <w:pPr>
        <w:pStyle w:val="Paragraphedeliste"/>
        <w:numPr>
          <w:ilvl w:val="0"/>
          <w:numId w:val="41"/>
        </w:numPr>
        <w:spacing w:line="244" w:lineRule="exact"/>
        <w:ind w:right="216"/>
        <w:jc w:val="both"/>
        <w:textAlignment w:val="baseline"/>
        <w:rPr>
          <w:rFonts w:cstheme="minorHAnsi"/>
          <w:szCs w:val="20"/>
        </w:rPr>
      </w:pPr>
      <w:proofErr w:type="gramStart"/>
      <w:r w:rsidRPr="00CD7278">
        <w:rPr>
          <w:rFonts w:cstheme="minorHAnsi"/>
          <w:szCs w:val="20"/>
        </w:rPr>
        <w:t>extraction</w:t>
      </w:r>
      <w:proofErr w:type="gramEnd"/>
      <w:r w:rsidRPr="00CD7278">
        <w:rPr>
          <w:rFonts w:cstheme="minorHAnsi"/>
          <w:szCs w:val="20"/>
        </w:rPr>
        <w:t xml:space="preserve"> des coffrages de joints.</w:t>
      </w:r>
    </w:p>
    <w:p w14:paraId="2AFCBC61" w14:textId="77777777" w:rsidR="00CD7278" w:rsidRDefault="00CD7278" w:rsidP="00CD7278">
      <w:pPr>
        <w:spacing w:line="244" w:lineRule="exact"/>
        <w:ind w:right="216"/>
        <w:jc w:val="both"/>
        <w:textAlignment w:val="baseline"/>
        <w:rPr>
          <w:rFonts w:cstheme="minorHAnsi"/>
          <w:szCs w:val="20"/>
        </w:rPr>
      </w:pPr>
    </w:p>
    <w:p w14:paraId="338D0EAC" w14:textId="77777777" w:rsidR="00542E35" w:rsidRPr="00CD7278" w:rsidRDefault="00542E35" w:rsidP="00CD7278">
      <w:pPr>
        <w:spacing w:line="244" w:lineRule="exact"/>
        <w:ind w:right="216"/>
        <w:jc w:val="both"/>
        <w:textAlignment w:val="baseline"/>
        <w:rPr>
          <w:rFonts w:cstheme="minorHAnsi"/>
          <w:szCs w:val="20"/>
        </w:rPr>
      </w:pPr>
    </w:p>
    <w:p w14:paraId="4578B50D" w14:textId="77777777" w:rsidR="00542E35" w:rsidRPr="00CD7278" w:rsidRDefault="00542E35" w:rsidP="00CD7278">
      <w:pPr>
        <w:spacing w:line="244" w:lineRule="exact"/>
        <w:ind w:right="216"/>
        <w:jc w:val="both"/>
        <w:textAlignment w:val="baseline"/>
        <w:rPr>
          <w:rFonts w:cstheme="minorHAnsi"/>
          <w:szCs w:val="20"/>
        </w:rPr>
      </w:pPr>
    </w:p>
    <w:p w14:paraId="42C68206" w14:textId="77777777" w:rsidR="00542E35" w:rsidRPr="00CD7278" w:rsidRDefault="00542E35" w:rsidP="00CD7278">
      <w:pPr>
        <w:spacing w:line="244" w:lineRule="exact"/>
        <w:ind w:right="216"/>
        <w:jc w:val="both"/>
        <w:textAlignment w:val="baseline"/>
        <w:rPr>
          <w:rFonts w:cstheme="minorHAnsi"/>
          <w:szCs w:val="20"/>
        </w:rPr>
      </w:pPr>
      <w:r w:rsidRPr="00CD7278">
        <w:rPr>
          <w:rFonts w:cstheme="minorHAnsi"/>
          <w:szCs w:val="20"/>
        </w:rPr>
        <w:t>Tableau PA / PC</w:t>
      </w:r>
    </w:p>
    <w:p w14:paraId="5476F2E6" w14:textId="77777777" w:rsidR="00542E35" w:rsidRPr="00CD7278" w:rsidRDefault="00542E35" w:rsidP="00CD7278">
      <w:pPr>
        <w:spacing w:line="244" w:lineRule="exact"/>
        <w:ind w:right="216"/>
        <w:jc w:val="both"/>
        <w:textAlignment w:val="baseline"/>
        <w:rPr>
          <w:rFonts w:cstheme="minorHAnsi"/>
          <w:szCs w:val="20"/>
        </w:rPr>
      </w:pPr>
    </w:p>
    <w:p w14:paraId="72514FC5" w14:textId="77777777" w:rsidR="00542E35" w:rsidRDefault="00542E35" w:rsidP="00542E35">
      <w:r>
        <w:br w:type="page"/>
      </w:r>
    </w:p>
    <w:p w14:paraId="17159175" w14:textId="77777777" w:rsidR="00311E13" w:rsidRDefault="00311E13" w:rsidP="00542E35">
      <w:pPr>
        <w:sectPr w:rsidR="00311E13" w:rsidSect="007C6DBB">
          <w:footerReference w:type="default" r:id="rId20"/>
          <w:pgSz w:w="11906" w:h="16838" w:code="9"/>
          <w:pgMar w:top="1418" w:right="794" w:bottom="1134" w:left="907" w:header="1077" w:footer="454" w:gutter="0"/>
          <w:cols w:space="708"/>
          <w:docGrid w:linePitch="360"/>
        </w:sectPr>
      </w:pPr>
    </w:p>
    <w:p w14:paraId="0863935E" w14:textId="77777777" w:rsidR="00311E13" w:rsidRDefault="00311E13" w:rsidP="00311E13">
      <w:pPr>
        <w:pStyle w:val="Titre1"/>
      </w:pPr>
      <w:bookmarkStart w:id="113" w:name="_Toc412816195"/>
      <w:bookmarkStart w:id="114" w:name="_Toc434523906"/>
      <w:bookmarkStart w:id="115" w:name="_Toc455407383"/>
      <w:bookmarkStart w:id="116" w:name="_Toc487547492"/>
      <w:bookmarkStart w:id="117" w:name="_Toc213938621"/>
      <w:bookmarkStart w:id="118" w:name="_Toc220415187"/>
      <w:r w:rsidRPr="000707D7">
        <w:lastRenderedPageBreak/>
        <w:t>Préparation et organisation des travaux</w:t>
      </w:r>
      <w:bookmarkEnd w:id="113"/>
      <w:bookmarkEnd w:id="114"/>
      <w:bookmarkEnd w:id="115"/>
      <w:bookmarkEnd w:id="116"/>
      <w:bookmarkEnd w:id="117"/>
      <w:bookmarkEnd w:id="118"/>
    </w:p>
    <w:p w14:paraId="6F192B14" w14:textId="77777777" w:rsidR="00311E13" w:rsidRPr="001A092F" w:rsidRDefault="00311E13" w:rsidP="00311E13">
      <w:r>
        <w:t>Les listes d’opération à exécuter et de documents à fournir du présent paragraphe sont non exhaustives. Elles ne priment pas sur les demandes formulées dans les autres livrets du CCTP.</w:t>
      </w:r>
    </w:p>
    <w:p w14:paraId="3396855E" w14:textId="77777777" w:rsidR="00311E13" w:rsidRPr="000707D7" w:rsidRDefault="00311E13" w:rsidP="00311E13">
      <w:pPr>
        <w:pStyle w:val="Titre2"/>
      </w:pPr>
      <w:bookmarkStart w:id="119" w:name="_Toc412816196"/>
      <w:bookmarkStart w:id="120" w:name="_Toc434523907"/>
      <w:bookmarkStart w:id="121" w:name="_Toc455407384"/>
      <w:bookmarkStart w:id="122" w:name="_Toc487547493"/>
      <w:bookmarkStart w:id="123" w:name="_Toc213938622"/>
      <w:bookmarkStart w:id="124" w:name="_Toc106101399"/>
      <w:bookmarkStart w:id="125" w:name="_Toc118721443"/>
      <w:bookmarkStart w:id="126" w:name="_Toc118862752"/>
      <w:bookmarkStart w:id="127" w:name="_Toc402529412"/>
      <w:bookmarkStart w:id="128" w:name="_Toc220415188"/>
      <w:r w:rsidRPr="000707D7">
        <w:t>Opérations à exécuter par le Maître d’</w:t>
      </w:r>
      <w:bookmarkEnd w:id="119"/>
      <w:bookmarkEnd w:id="120"/>
      <w:bookmarkEnd w:id="121"/>
      <w:r w:rsidRPr="000707D7">
        <w:t>œuvre</w:t>
      </w:r>
      <w:bookmarkEnd w:id="122"/>
      <w:bookmarkEnd w:id="123"/>
      <w:bookmarkEnd w:id="128"/>
    </w:p>
    <w:tbl>
      <w:tblP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594F6E" w14:paraId="7694220D" w14:textId="77777777" w:rsidTr="0090405A">
        <w:tc>
          <w:tcPr>
            <w:tcW w:w="4465" w:type="dxa"/>
            <w:shd w:val="clear" w:color="auto" w:fill="E7E6E6" w:themeFill="background2"/>
            <w:vAlign w:val="center"/>
          </w:tcPr>
          <w:p w14:paraId="30873E97" w14:textId="77777777" w:rsidR="00311E13" w:rsidRPr="00594F6E" w:rsidRDefault="00311E13" w:rsidP="006A22FE">
            <w:pPr>
              <w:spacing w:before="120"/>
              <w:jc w:val="center"/>
              <w:rPr>
                <w:b/>
              </w:rPr>
            </w:pPr>
            <w:r w:rsidRPr="00594F6E">
              <w:rPr>
                <w:b/>
              </w:rPr>
              <w:t>Opération à effectuer ou document à fournir</w:t>
            </w:r>
          </w:p>
        </w:tc>
        <w:tc>
          <w:tcPr>
            <w:tcW w:w="4819" w:type="dxa"/>
            <w:shd w:val="clear" w:color="auto" w:fill="E7E6E6" w:themeFill="background2"/>
            <w:vAlign w:val="center"/>
          </w:tcPr>
          <w:p w14:paraId="4F78FFB8" w14:textId="77777777" w:rsidR="00311E13" w:rsidRPr="00594F6E" w:rsidRDefault="00311E13" w:rsidP="006A22FE">
            <w:pPr>
              <w:spacing w:before="120"/>
              <w:jc w:val="center"/>
              <w:rPr>
                <w:b/>
              </w:rPr>
            </w:pPr>
            <w:r w:rsidRPr="00594F6E">
              <w:rPr>
                <w:b/>
              </w:rPr>
              <w:t>Délai maximal ou date limite</w:t>
            </w:r>
          </w:p>
        </w:tc>
        <w:tc>
          <w:tcPr>
            <w:tcW w:w="4536" w:type="dxa"/>
            <w:shd w:val="clear" w:color="auto" w:fill="E7E6E6" w:themeFill="background2"/>
            <w:vAlign w:val="center"/>
          </w:tcPr>
          <w:p w14:paraId="6FF72004" w14:textId="77777777" w:rsidR="00311E13" w:rsidRPr="00594F6E" w:rsidRDefault="00311E13" w:rsidP="006A22FE">
            <w:pPr>
              <w:spacing w:before="120"/>
              <w:jc w:val="center"/>
              <w:rPr>
                <w:b/>
              </w:rPr>
            </w:pPr>
            <w:r w:rsidRPr="00594F6E">
              <w:rPr>
                <w:b/>
              </w:rPr>
              <w:t>Type de document</w:t>
            </w:r>
          </w:p>
        </w:tc>
      </w:tr>
      <w:tr w:rsidR="00311E13" w:rsidRPr="00594F6E" w14:paraId="21E761AA" w14:textId="77777777" w:rsidTr="006A22FE">
        <w:tc>
          <w:tcPr>
            <w:tcW w:w="4465" w:type="dxa"/>
            <w:vAlign w:val="center"/>
          </w:tcPr>
          <w:p w14:paraId="2BEB3C71" w14:textId="77777777" w:rsidR="00311E13" w:rsidRPr="00594F6E" w:rsidRDefault="00311E13" w:rsidP="006A22FE">
            <w:pPr>
              <w:spacing w:before="60" w:after="60"/>
              <w:jc w:val="center"/>
            </w:pPr>
            <w:r w:rsidRPr="00594F6E">
              <w:t>Polygonale (principale)</w:t>
            </w:r>
          </w:p>
        </w:tc>
        <w:tc>
          <w:tcPr>
            <w:tcW w:w="4819" w:type="dxa"/>
            <w:vAlign w:val="center"/>
          </w:tcPr>
          <w:p w14:paraId="7A7A8E4B" w14:textId="77777777" w:rsidR="00311E13" w:rsidRPr="00594F6E" w:rsidRDefault="00311E13" w:rsidP="006A22FE">
            <w:pPr>
              <w:spacing w:before="60" w:after="60"/>
              <w:jc w:val="center"/>
            </w:pPr>
            <w:r w:rsidRPr="00594F6E">
              <w:t>En début de période de préparation</w:t>
            </w:r>
          </w:p>
        </w:tc>
        <w:tc>
          <w:tcPr>
            <w:tcW w:w="4536" w:type="dxa"/>
            <w:vAlign w:val="center"/>
          </w:tcPr>
          <w:p w14:paraId="4AB1CBE1" w14:textId="77777777" w:rsidR="00311E13" w:rsidRPr="00594F6E" w:rsidRDefault="00311E13" w:rsidP="006A22FE">
            <w:pPr>
              <w:spacing w:before="60" w:after="60"/>
              <w:jc w:val="center"/>
              <w:rPr>
                <w:rFonts w:eastAsia="Times New Roman" w:cs="Arial"/>
                <w:szCs w:val="18"/>
                <w:lang w:eastAsia="fr-FR"/>
              </w:rPr>
            </w:pPr>
            <w:r w:rsidRPr="00594F6E">
              <w:t>Dossier</w:t>
            </w:r>
          </w:p>
        </w:tc>
      </w:tr>
    </w:tbl>
    <w:p w14:paraId="449A71F4" w14:textId="77777777" w:rsidR="00311E13" w:rsidRPr="000707D7" w:rsidRDefault="00311E13" w:rsidP="00311E13">
      <w:pPr>
        <w:pStyle w:val="Titre2"/>
      </w:pPr>
      <w:bookmarkStart w:id="129" w:name="_Toc412816197"/>
      <w:bookmarkStart w:id="130" w:name="_Toc434523908"/>
      <w:bookmarkStart w:id="131" w:name="_Toc455407385"/>
      <w:bookmarkStart w:id="132" w:name="_Toc487547494"/>
      <w:bookmarkStart w:id="133" w:name="_Toc213938623"/>
      <w:bookmarkStart w:id="134" w:name="_Toc220415189"/>
      <w:r w:rsidRPr="000707D7">
        <w:t xml:space="preserve">Opérations à exécuter par </w:t>
      </w:r>
      <w:bookmarkEnd w:id="124"/>
      <w:bookmarkEnd w:id="125"/>
      <w:bookmarkEnd w:id="126"/>
      <w:bookmarkEnd w:id="127"/>
      <w:r w:rsidRPr="000707D7">
        <w:t>le Titulaire</w:t>
      </w:r>
      <w:bookmarkEnd w:id="129"/>
      <w:bookmarkEnd w:id="130"/>
      <w:bookmarkEnd w:id="131"/>
      <w:bookmarkEnd w:id="132"/>
      <w:bookmarkEnd w:id="133"/>
      <w:bookmarkEnd w:id="134"/>
    </w:p>
    <w:p w14:paraId="74126425" w14:textId="77777777" w:rsidR="00311E13" w:rsidRPr="0090405A" w:rsidRDefault="00311E13" w:rsidP="0090405A">
      <w:pPr>
        <w:pStyle w:val="Titre3"/>
      </w:pPr>
      <w:bookmarkStart w:id="135" w:name="_Toc431725658"/>
      <w:bookmarkStart w:id="136" w:name="_Toc431725777"/>
      <w:bookmarkStart w:id="137" w:name="_Toc434384859"/>
      <w:bookmarkStart w:id="138" w:name="_Toc434633155"/>
      <w:bookmarkStart w:id="139" w:name="_Toc434738778"/>
      <w:bookmarkStart w:id="140" w:name="_Toc445778759"/>
      <w:bookmarkStart w:id="141" w:name="_Toc98737630"/>
      <w:bookmarkStart w:id="142" w:name="_Toc99944514"/>
      <w:bookmarkStart w:id="143" w:name="_Toc102893007"/>
      <w:bookmarkStart w:id="144" w:name="_Toc106101400"/>
      <w:bookmarkStart w:id="145" w:name="_Toc118721444"/>
      <w:bookmarkStart w:id="146" w:name="_Toc118862753"/>
      <w:bookmarkStart w:id="147" w:name="_Toc402529413"/>
      <w:bookmarkStart w:id="148" w:name="_Toc412816198"/>
      <w:bookmarkStart w:id="149" w:name="_Toc434523909"/>
      <w:bookmarkStart w:id="150" w:name="_Toc455407386"/>
      <w:bookmarkStart w:id="151" w:name="_Toc487547495"/>
      <w:bookmarkStart w:id="152" w:name="_Toc213938624"/>
      <w:bookmarkStart w:id="153" w:name="_Toc220415190"/>
      <w:r w:rsidRPr="0090405A">
        <w:t>Opérations à exécuter pendant la période de préparation</w:t>
      </w:r>
      <w:bookmarkEnd w:id="135"/>
      <w:bookmarkEnd w:id="136"/>
      <w:bookmarkEnd w:id="137"/>
      <w:bookmarkEnd w:id="138"/>
      <w:bookmarkEnd w:id="139"/>
      <w:bookmarkEnd w:id="140"/>
      <w:bookmarkEnd w:id="141"/>
      <w:bookmarkEnd w:id="142"/>
      <w:bookmarkEnd w:id="143"/>
      <w:bookmarkEnd w:id="144"/>
      <w:bookmarkEnd w:id="145"/>
      <w:bookmarkEnd w:id="146"/>
      <w:r w:rsidRPr="0090405A">
        <w:t xml:space="preserve"> du chantier</w:t>
      </w:r>
      <w:bookmarkEnd w:id="147"/>
      <w:bookmarkEnd w:id="148"/>
      <w:bookmarkEnd w:id="149"/>
      <w:bookmarkEnd w:id="150"/>
      <w:bookmarkEnd w:id="151"/>
      <w:bookmarkEnd w:id="152"/>
      <w:bookmarkEnd w:id="153"/>
    </w:p>
    <w:p w14:paraId="0098DCBA" w14:textId="2674292F" w:rsidR="00311E13" w:rsidRPr="005B1D6E" w:rsidRDefault="00311E13" w:rsidP="00311E13">
      <w:pPr>
        <w:rPr>
          <w:lang w:eastAsia="fr-FR"/>
        </w:rPr>
      </w:pPr>
      <w:r w:rsidRPr="005B1D6E">
        <w:rPr>
          <w:lang w:eastAsia="fr-FR"/>
        </w:rPr>
        <w:t xml:space="preserve">Les délais au plus tard des tableaux ci-après sont à compter à partir de l'OS déclenchant le délai global du </w:t>
      </w:r>
      <w:r>
        <w:rPr>
          <w:lang w:eastAsia="fr-FR"/>
        </w:rPr>
        <w:t>Marché</w:t>
      </w:r>
      <w:r w:rsidRPr="005B1D6E">
        <w:rPr>
          <w:lang w:eastAsia="fr-FR"/>
        </w:rPr>
        <w:t xml:space="preserve"> lorsqu’aucune précision n'est donnée.</w:t>
      </w:r>
      <w:r w:rsidR="004D7111">
        <w:rPr>
          <w:lang w:eastAsia="fr-FR"/>
        </w:rPr>
        <w:t xml:space="preserve"> </w:t>
      </w:r>
      <w:r>
        <w:rPr>
          <w:lang w:eastAsia="fr-FR"/>
        </w:rPr>
        <w:t>Si le sujet est global (assurance, etc…) il concerne les 3 OA, sinon, il concerne l’OA notifié pour travaux.</w:t>
      </w:r>
    </w:p>
    <w:p w14:paraId="035873A9" w14:textId="77777777" w:rsidR="00311E13" w:rsidRPr="005B1D6E" w:rsidRDefault="00311E13" w:rsidP="00311E13">
      <w:pPr>
        <w:pStyle w:val="Paragraphedeliste"/>
        <w:keepNext/>
        <w:keepLines/>
        <w:ind w:left="1134"/>
        <w:rPr>
          <w:color w:val="000000"/>
        </w:rPr>
      </w:pPr>
    </w:p>
    <w:tbl>
      <w:tblPr>
        <w:tblpPr w:leftFromText="142" w:rightFromText="142" w:vertAnchor="text" w:horzAnchor="margin" w:tblpY="1"/>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594F6E" w14:paraId="2709D8D7" w14:textId="77777777" w:rsidTr="0090405A">
        <w:trPr>
          <w:tblHeader/>
        </w:trPr>
        <w:tc>
          <w:tcPr>
            <w:tcW w:w="4465" w:type="dxa"/>
            <w:shd w:val="clear" w:color="auto" w:fill="E7E6E6" w:themeFill="background2"/>
            <w:vAlign w:val="center"/>
          </w:tcPr>
          <w:p w14:paraId="7359D4B0" w14:textId="77777777" w:rsidR="00311E13" w:rsidRPr="00594F6E" w:rsidRDefault="00311E13" w:rsidP="006A22FE">
            <w:pPr>
              <w:spacing w:before="120"/>
              <w:jc w:val="center"/>
              <w:rPr>
                <w:b/>
              </w:rPr>
            </w:pPr>
            <w:r w:rsidRPr="00594F6E">
              <w:rPr>
                <w:b/>
              </w:rPr>
              <w:t>Opération à effectuer ou document à fournir</w:t>
            </w:r>
          </w:p>
        </w:tc>
        <w:tc>
          <w:tcPr>
            <w:tcW w:w="4819" w:type="dxa"/>
            <w:shd w:val="clear" w:color="auto" w:fill="E7E6E6" w:themeFill="background2"/>
            <w:vAlign w:val="center"/>
          </w:tcPr>
          <w:p w14:paraId="58415569" w14:textId="77777777" w:rsidR="00311E13" w:rsidRPr="00594F6E" w:rsidRDefault="00311E13" w:rsidP="006A22FE">
            <w:pPr>
              <w:spacing w:before="120"/>
              <w:jc w:val="center"/>
              <w:rPr>
                <w:b/>
              </w:rPr>
            </w:pPr>
            <w:r w:rsidRPr="00594F6E">
              <w:rPr>
                <w:b/>
              </w:rPr>
              <w:t>Délai maximal ou date limite</w:t>
            </w:r>
          </w:p>
        </w:tc>
        <w:tc>
          <w:tcPr>
            <w:tcW w:w="4536" w:type="dxa"/>
            <w:shd w:val="clear" w:color="auto" w:fill="E7E6E6" w:themeFill="background2"/>
            <w:vAlign w:val="center"/>
          </w:tcPr>
          <w:p w14:paraId="5D768644" w14:textId="77777777" w:rsidR="00311E13" w:rsidRPr="00594F6E" w:rsidRDefault="00311E13" w:rsidP="006A22FE">
            <w:pPr>
              <w:spacing w:before="120"/>
              <w:jc w:val="center"/>
              <w:rPr>
                <w:b/>
              </w:rPr>
            </w:pPr>
            <w:r w:rsidRPr="00594F6E">
              <w:rPr>
                <w:b/>
              </w:rPr>
              <w:t>Type de document à établir</w:t>
            </w:r>
          </w:p>
        </w:tc>
      </w:tr>
      <w:tr w:rsidR="00311E13" w:rsidRPr="00594F6E" w14:paraId="702E7D36" w14:textId="77777777" w:rsidTr="006A22FE">
        <w:tc>
          <w:tcPr>
            <w:tcW w:w="4465" w:type="dxa"/>
            <w:vAlign w:val="center"/>
          </w:tcPr>
          <w:p w14:paraId="3FD0666E" w14:textId="77777777" w:rsidR="00311E13" w:rsidRPr="00594F6E" w:rsidRDefault="00311E13" w:rsidP="006A22FE">
            <w:pPr>
              <w:spacing w:before="80" w:after="80"/>
              <w:jc w:val="center"/>
            </w:pPr>
            <w:r w:rsidRPr="00594F6E">
              <w:t>Programme d'exécution des reconnaissances géotechniques et des opérations topographiques</w:t>
            </w:r>
            <w:r>
              <w:t xml:space="preserve"> pour l’ensemble des ouvrages</w:t>
            </w:r>
          </w:p>
        </w:tc>
        <w:tc>
          <w:tcPr>
            <w:tcW w:w="4819" w:type="dxa"/>
            <w:vAlign w:val="center"/>
          </w:tcPr>
          <w:p w14:paraId="38F657E3" w14:textId="77777777" w:rsidR="00311E13" w:rsidRPr="00594F6E" w:rsidRDefault="00311E13" w:rsidP="006A22FE">
            <w:pPr>
              <w:spacing w:before="80" w:after="80"/>
              <w:jc w:val="center"/>
            </w:pPr>
            <w:r w:rsidRPr="00594F6E">
              <w:t>30 jours calendaires</w:t>
            </w:r>
          </w:p>
        </w:tc>
        <w:tc>
          <w:tcPr>
            <w:tcW w:w="4536" w:type="dxa"/>
            <w:vAlign w:val="center"/>
          </w:tcPr>
          <w:p w14:paraId="5D9675B5" w14:textId="77777777" w:rsidR="00311E13" w:rsidRPr="00594F6E" w:rsidRDefault="00311E13" w:rsidP="006A22FE">
            <w:pPr>
              <w:spacing w:before="80" w:after="80"/>
              <w:jc w:val="center"/>
            </w:pPr>
            <w:r w:rsidRPr="00594F6E">
              <w:t>Mémoire – Planning</w:t>
            </w:r>
          </w:p>
        </w:tc>
      </w:tr>
      <w:tr w:rsidR="00311E13" w:rsidRPr="00594F6E" w14:paraId="1EDD6899"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4286865D" w14:textId="77777777" w:rsidR="00311E13" w:rsidRPr="00594F6E" w:rsidRDefault="00311E13" w:rsidP="006A22FE">
            <w:pPr>
              <w:spacing w:before="80" w:after="80"/>
              <w:jc w:val="center"/>
            </w:pPr>
            <w:r w:rsidRPr="00594F6E">
              <w:t>Origine et approvisionnement des matériaux et fournitures</w:t>
            </w:r>
          </w:p>
        </w:tc>
        <w:tc>
          <w:tcPr>
            <w:tcW w:w="4819" w:type="dxa"/>
            <w:tcBorders>
              <w:top w:val="single" w:sz="6" w:space="0" w:color="auto"/>
              <w:left w:val="single" w:sz="6" w:space="0" w:color="auto"/>
              <w:bottom w:val="single" w:sz="6" w:space="0" w:color="auto"/>
              <w:right w:val="single" w:sz="6" w:space="0" w:color="auto"/>
            </w:tcBorders>
            <w:vAlign w:val="center"/>
          </w:tcPr>
          <w:p w14:paraId="3DDD8077" w14:textId="63807DB9" w:rsidR="00311E13" w:rsidRPr="00594F6E" w:rsidRDefault="0090405A" w:rsidP="006A22FE">
            <w:pPr>
              <w:spacing w:before="80" w:after="80"/>
              <w:jc w:val="center"/>
            </w:pPr>
            <w:r>
              <w:t>45</w:t>
            </w:r>
            <w:r w:rsidR="00311E13" w:rsidRPr="00594F6E">
              <w:t xml:space="preserve"> jours calendaires</w:t>
            </w:r>
          </w:p>
        </w:tc>
        <w:tc>
          <w:tcPr>
            <w:tcW w:w="4536" w:type="dxa"/>
            <w:tcBorders>
              <w:top w:val="single" w:sz="6" w:space="0" w:color="auto"/>
              <w:left w:val="single" w:sz="6" w:space="0" w:color="auto"/>
              <w:bottom w:val="single" w:sz="6" w:space="0" w:color="auto"/>
              <w:right w:val="single" w:sz="6" w:space="0" w:color="auto"/>
            </w:tcBorders>
            <w:vAlign w:val="center"/>
          </w:tcPr>
          <w:p w14:paraId="75963789" w14:textId="77777777" w:rsidR="00311E13" w:rsidRPr="00594F6E" w:rsidRDefault="00311E13" w:rsidP="006A22FE">
            <w:pPr>
              <w:spacing w:before="80" w:after="80"/>
              <w:jc w:val="center"/>
            </w:pPr>
            <w:r w:rsidRPr="00594F6E">
              <w:t>Documentation, PV d'essais, échantillons, …</w:t>
            </w:r>
          </w:p>
        </w:tc>
      </w:tr>
      <w:tr w:rsidR="00311E13" w:rsidRPr="00594F6E" w14:paraId="0CA2994D"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2F0289BA" w14:textId="77777777" w:rsidR="00311E13" w:rsidRPr="00594F6E" w:rsidRDefault="00311E13" w:rsidP="006A22FE">
            <w:pPr>
              <w:spacing w:before="80" w:after="80"/>
              <w:jc w:val="center"/>
            </w:pPr>
            <w:r w:rsidRPr="00594F6E">
              <w:t>Assurances</w:t>
            </w:r>
          </w:p>
        </w:tc>
        <w:tc>
          <w:tcPr>
            <w:tcW w:w="4819" w:type="dxa"/>
            <w:tcBorders>
              <w:top w:val="single" w:sz="6" w:space="0" w:color="auto"/>
              <w:left w:val="single" w:sz="6" w:space="0" w:color="auto"/>
              <w:bottom w:val="single" w:sz="6" w:space="0" w:color="auto"/>
              <w:right w:val="single" w:sz="6" w:space="0" w:color="auto"/>
            </w:tcBorders>
            <w:vAlign w:val="center"/>
          </w:tcPr>
          <w:p w14:paraId="0F6A7DBD" w14:textId="77777777" w:rsidR="00311E13" w:rsidRPr="00594F6E" w:rsidRDefault="00311E13" w:rsidP="006A22FE">
            <w:pPr>
              <w:spacing w:before="80" w:after="80"/>
              <w:jc w:val="center"/>
              <w:rPr>
                <w:highlight w:val="yellow"/>
              </w:rPr>
            </w:pPr>
            <w:r w:rsidRPr="00594F6E">
              <w:t xml:space="preserve">10 jours calendaires après la notification du </w:t>
            </w:r>
            <w:r>
              <w:t>Marché</w:t>
            </w:r>
          </w:p>
        </w:tc>
        <w:tc>
          <w:tcPr>
            <w:tcW w:w="4536" w:type="dxa"/>
            <w:tcBorders>
              <w:top w:val="single" w:sz="6" w:space="0" w:color="auto"/>
              <w:left w:val="single" w:sz="6" w:space="0" w:color="auto"/>
              <w:bottom w:val="single" w:sz="6" w:space="0" w:color="auto"/>
              <w:right w:val="single" w:sz="6" w:space="0" w:color="auto"/>
            </w:tcBorders>
            <w:vAlign w:val="center"/>
          </w:tcPr>
          <w:p w14:paraId="036674FC" w14:textId="77777777" w:rsidR="00311E13" w:rsidRPr="00594F6E" w:rsidRDefault="00311E13" w:rsidP="006A22FE">
            <w:pPr>
              <w:spacing w:before="80" w:after="80"/>
              <w:jc w:val="center"/>
            </w:pPr>
            <w:r w:rsidRPr="00594F6E">
              <w:t>Contrats d'assurance</w:t>
            </w:r>
          </w:p>
        </w:tc>
      </w:tr>
      <w:tr w:rsidR="00311E13" w:rsidRPr="00594F6E" w14:paraId="38C0EF1C"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54DFE9D3" w14:textId="77777777" w:rsidR="00311E13" w:rsidRPr="00594F6E" w:rsidRDefault="00311E13" w:rsidP="006A22FE">
            <w:pPr>
              <w:spacing w:before="80" w:after="80"/>
              <w:jc w:val="center"/>
            </w:pPr>
            <w:r w:rsidRPr="00594F6E">
              <w:t>Cautionnement</w:t>
            </w:r>
          </w:p>
        </w:tc>
        <w:tc>
          <w:tcPr>
            <w:tcW w:w="4819" w:type="dxa"/>
            <w:tcBorders>
              <w:top w:val="single" w:sz="6" w:space="0" w:color="auto"/>
              <w:left w:val="single" w:sz="6" w:space="0" w:color="auto"/>
              <w:bottom w:val="single" w:sz="6" w:space="0" w:color="auto"/>
              <w:right w:val="single" w:sz="6" w:space="0" w:color="auto"/>
            </w:tcBorders>
            <w:vAlign w:val="center"/>
          </w:tcPr>
          <w:p w14:paraId="2D1A2F1A" w14:textId="77777777" w:rsidR="00311E13" w:rsidRPr="00594F6E" w:rsidRDefault="00311E13" w:rsidP="006A22FE">
            <w:pPr>
              <w:spacing w:before="80" w:after="80"/>
              <w:jc w:val="center"/>
              <w:rPr>
                <w:highlight w:val="yellow"/>
              </w:rPr>
            </w:pPr>
            <w:r w:rsidRPr="00594F6E">
              <w:t>20 jours calendaires</w:t>
            </w:r>
          </w:p>
        </w:tc>
        <w:tc>
          <w:tcPr>
            <w:tcW w:w="4536" w:type="dxa"/>
            <w:tcBorders>
              <w:top w:val="single" w:sz="6" w:space="0" w:color="auto"/>
              <w:left w:val="single" w:sz="6" w:space="0" w:color="auto"/>
              <w:bottom w:val="single" w:sz="6" w:space="0" w:color="auto"/>
              <w:right w:val="single" w:sz="6" w:space="0" w:color="auto"/>
            </w:tcBorders>
            <w:vAlign w:val="center"/>
          </w:tcPr>
          <w:p w14:paraId="608DBE0D" w14:textId="77777777" w:rsidR="00311E13" w:rsidRPr="00594F6E" w:rsidRDefault="00311E13" w:rsidP="006A22FE">
            <w:pPr>
              <w:spacing w:before="80" w:after="80"/>
              <w:jc w:val="center"/>
            </w:pPr>
            <w:r w:rsidRPr="00594F6E">
              <w:t>Caution</w:t>
            </w:r>
          </w:p>
        </w:tc>
      </w:tr>
      <w:tr w:rsidR="00311E13" w:rsidRPr="00594F6E" w14:paraId="01D8ADDA"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5CA1DEB6" w14:textId="77777777" w:rsidR="00311E13" w:rsidRPr="00594F6E" w:rsidRDefault="00311E13" w:rsidP="006A22FE">
            <w:pPr>
              <w:spacing w:before="80" w:after="80"/>
              <w:jc w:val="center"/>
            </w:pPr>
            <w:r w:rsidRPr="00594F6E">
              <w:t>Projet des installations de chantier</w:t>
            </w:r>
          </w:p>
        </w:tc>
        <w:tc>
          <w:tcPr>
            <w:tcW w:w="4819" w:type="dxa"/>
            <w:tcBorders>
              <w:top w:val="single" w:sz="6" w:space="0" w:color="auto"/>
              <w:left w:val="single" w:sz="6" w:space="0" w:color="auto"/>
              <w:bottom w:val="single" w:sz="6" w:space="0" w:color="auto"/>
              <w:right w:val="single" w:sz="6" w:space="0" w:color="auto"/>
            </w:tcBorders>
            <w:vAlign w:val="center"/>
          </w:tcPr>
          <w:p w14:paraId="48E9C847" w14:textId="77777777" w:rsidR="00311E13" w:rsidRPr="00594F6E" w:rsidRDefault="00311E13" w:rsidP="006A22FE">
            <w:pPr>
              <w:spacing w:before="80" w:after="80"/>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vAlign w:val="center"/>
          </w:tcPr>
          <w:p w14:paraId="4BB535AB" w14:textId="77777777" w:rsidR="00311E13" w:rsidRPr="00594F6E" w:rsidRDefault="00311E13" w:rsidP="006A22FE">
            <w:pPr>
              <w:spacing w:before="80" w:after="80"/>
              <w:jc w:val="center"/>
            </w:pPr>
            <w:r w:rsidRPr="00594F6E">
              <w:t>Plan, Note, Programme</w:t>
            </w:r>
          </w:p>
        </w:tc>
      </w:tr>
      <w:tr w:rsidR="00311E13" w:rsidRPr="00594F6E" w14:paraId="3AC00A21"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709237AB" w14:textId="77777777" w:rsidR="00311E13" w:rsidRPr="00594F6E" w:rsidRDefault="00311E13" w:rsidP="006A22FE">
            <w:pPr>
              <w:spacing w:before="80" w:after="80"/>
              <w:jc w:val="center"/>
            </w:pPr>
            <w:r w:rsidRPr="00594F6E">
              <w:lastRenderedPageBreak/>
              <w:t>Projet des ouvrages provisoires</w:t>
            </w:r>
          </w:p>
        </w:tc>
        <w:tc>
          <w:tcPr>
            <w:tcW w:w="4819" w:type="dxa"/>
            <w:tcBorders>
              <w:top w:val="single" w:sz="6" w:space="0" w:color="auto"/>
              <w:left w:val="single" w:sz="6" w:space="0" w:color="auto"/>
              <w:bottom w:val="single" w:sz="6" w:space="0" w:color="auto"/>
              <w:right w:val="single" w:sz="6" w:space="0" w:color="auto"/>
            </w:tcBorders>
            <w:vAlign w:val="center"/>
          </w:tcPr>
          <w:p w14:paraId="346E9329" w14:textId="77777777" w:rsidR="00311E13" w:rsidRPr="00594F6E" w:rsidRDefault="00311E13" w:rsidP="006A22FE">
            <w:pPr>
              <w:spacing w:before="80" w:after="80"/>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vAlign w:val="center"/>
          </w:tcPr>
          <w:p w14:paraId="11105600" w14:textId="77777777" w:rsidR="00311E13" w:rsidRPr="00594F6E" w:rsidRDefault="00311E13" w:rsidP="006A22FE">
            <w:pPr>
              <w:spacing w:before="80" w:after="80"/>
              <w:jc w:val="center"/>
            </w:pPr>
            <w:r w:rsidRPr="00594F6E">
              <w:t>Plan, Note, Programme</w:t>
            </w:r>
          </w:p>
        </w:tc>
      </w:tr>
      <w:tr w:rsidR="00311E13" w:rsidRPr="00594F6E" w14:paraId="322B1184"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74515C71" w14:textId="77777777" w:rsidR="00311E13" w:rsidRPr="00594F6E" w:rsidRDefault="00311E13" w:rsidP="006A22FE">
            <w:pPr>
              <w:spacing w:before="80" w:after="80"/>
              <w:jc w:val="center"/>
            </w:pPr>
            <w:r>
              <w:t>Méthode d’exécution du piquetage</w:t>
            </w:r>
          </w:p>
        </w:tc>
        <w:tc>
          <w:tcPr>
            <w:tcW w:w="4819" w:type="dxa"/>
            <w:tcBorders>
              <w:top w:val="single" w:sz="6" w:space="0" w:color="auto"/>
              <w:left w:val="single" w:sz="6" w:space="0" w:color="auto"/>
              <w:bottom w:val="single" w:sz="6" w:space="0" w:color="auto"/>
              <w:right w:val="single" w:sz="6" w:space="0" w:color="auto"/>
            </w:tcBorders>
            <w:vAlign w:val="center"/>
          </w:tcPr>
          <w:p w14:paraId="70544DB0" w14:textId="77777777" w:rsidR="00311E13" w:rsidRPr="00594F6E" w:rsidRDefault="00311E13" w:rsidP="006A22FE">
            <w:pPr>
              <w:spacing w:before="80" w:after="80"/>
              <w:jc w:val="center"/>
            </w:pPr>
            <w:r>
              <w:t>10 jours calendaires après la notification du Marché</w:t>
            </w:r>
          </w:p>
        </w:tc>
        <w:tc>
          <w:tcPr>
            <w:tcW w:w="4536" w:type="dxa"/>
            <w:tcBorders>
              <w:top w:val="single" w:sz="6" w:space="0" w:color="auto"/>
              <w:left w:val="single" w:sz="6" w:space="0" w:color="auto"/>
              <w:bottom w:val="single" w:sz="6" w:space="0" w:color="auto"/>
              <w:right w:val="single" w:sz="6" w:space="0" w:color="auto"/>
            </w:tcBorders>
            <w:vAlign w:val="center"/>
          </w:tcPr>
          <w:p w14:paraId="6D3555D7" w14:textId="77777777" w:rsidR="00311E13" w:rsidRPr="00594F6E" w:rsidRDefault="00311E13" w:rsidP="006A22FE">
            <w:pPr>
              <w:spacing w:before="80" w:after="80"/>
              <w:jc w:val="center"/>
            </w:pPr>
            <w:r>
              <w:t>Plan, Note</w:t>
            </w:r>
          </w:p>
        </w:tc>
      </w:tr>
      <w:tr w:rsidR="00311E13" w:rsidRPr="00594F6E" w14:paraId="78079305"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394BCAE6" w14:textId="77777777" w:rsidR="00311E13" w:rsidRPr="00594F6E" w:rsidRDefault="00311E13" w:rsidP="006A22FE">
            <w:pPr>
              <w:spacing w:before="80" w:after="80"/>
              <w:jc w:val="center"/>
            </w:pPr>
            <w:r w:rsidRPr="00594F6E">
              <w:t>Vérification de l'implantation générale par le Titulaire et établissement du plan de piquetage général</w:t>
            </w:r>
          </w:p>
        </w:tc>
        <w:tc>
          <w:tcPr>
            <w:tcW w:w="4819" w:type="dxa"/>
            <w:tcBorders>
              <w:top w:val="single" w:sz="6" w:space="0" w:color="auto"/>
              <w:left w:val="single" w:sz="6" w:space="0" w:color="auto"/>
              <w:bottom w:val="single" w:sz="6" w:space="0" w:color="auto"/>
              <w:right w:val="single" w:sz="6" w:space="0" w:color="auto"/>
            </w:tcBorders>
            <w:vAlign w:val="center"/>
          </w:tcPr>
          <w:p w14:paraId="2BB39A25" w14:textId="77777777" w:rsidR="00311E13" w:rsidRPr="00594F6E" w:rsidRDefault="00311E13" w:rsidP="006A22FE">
            <w:pPr>
              <w:spacing w:before="80" w:after="80"/>
              <w:jc w:val="center"/>
            </w:pPr>
            <w:r w:rsidRPr="00594F6E">
              <w:t>20 jours calendaires après la réception des documents</w:t>
            </w:r>
          </w:p>
        </w:tc>
        <w:tc>
          <w:tcPr>
            <w:tcW w:w="4536" w:type="dxa"/>
            <w:tcBorders>
              <w:top w:val="single" w:sz="6" w:space="0" w:color="auto"/>
              <w:left w:val="single" w:sz="6" w:space="0" w:color="auto"/>
              <w:bottom w:val="single" w:sz="6" w:space="0" w:color="auto"/>
              <w:right w:val="single" w:sz="6" w:space="0" w:color="auto"/>
            </w:tcBorders>
            <w:vAlign w:val="center"/>
          </w:tcPr>
          <w:p w14:paraId="242D46F3" w14:textId="77777777" w:rsidR="00311E13" w:rsidRPr="00594F6E" w:rsidRDefault="00311E13" w:rsidP="006A22FE">
            <w:pPr>
              <w:spacing w:before="80" w:after="80"/>
              <w:jc w:val="center"/>
            </w:pPr>
            <w:r w:rsidRPr="00594F6E">
              <w:t>Plan, Note</w:t>
            </w:r>
          </w:p>
        </w:tc>
      </w:tr>
      <w:tr w:rsidR="00311E13" w:rsidRPr="00594F6E" w14:paraId="0990131A"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55A0103D" w14:textId="77777777" w:rsidR="00311E13" w:rsidRPr="00594F6E" w:rsidRDefault="00311E13" w:rsidP="006A22FE">
            <w:pPr>
              <w:spacing w:before="80" w:after="80"/>
              <w:jc w:val="center"/>
            </w:pPr>
            <w:r w:rsidRPr="00594F6E">
              <w:t>Schéma de polygonation secondaire</w:t>
            </w:r>
          </w:p>
        </w:tc>
        <w:tc>
          <w:tcPr>
            <w:tcW w:w="4819" w:type="dxa"/>
            <w:tcBorders>
              <w:top w:val="single" w:sz="6" w:space="0" w:color="auto"/>
              <w:left w:val="single" w:sz="6" w:space="0" w:color="auto"/>
              <w:bottom w:val="single" w:sz="6" w:space="0" w:color="auto"/>
              <w:right w:val="single" w:sz="6" w:space="0" w:color="auto"/>
            </w:tcBorders>
            <w:vAlign w:val="center"/>
          </w:tcPr>
          <w:p w14:paraId="789BE3E0" w14:textId="77777777" w:rsidR="00311E13" w:rsidRPr="00594F6E" w:rsidRDefault="00311E13" w:rsidP="006A22FE">
            <w:pPr>
              <w:spacing w:before="80" w:after="80"/>
              <w:jc w:val="center"/>
            </w:pPr>
            <w:r w:rsidRPr="00594F6E">
              <w:t>30 jours calendaires après vérification de la polygonale principale et validation par le géomètre expert exerçant le contrôleur extérieur pour le compte du Maître d’Ouvrage</w:t>
            </w:r>
            <w:r w:rsidRPr="00594F6E" w:rsidDel="00911DBE">
              <w:t xml:space="preserve"> </w:t>
            </w:r>
            <w:r w:rsidRPr="00594F6E">
              <w:t>de cette vérification</w:t>
            </w:r>
          </w:p>
        </w:tc>
        <w:tc>
          <w:tcPr>
            <w:tcW w:w="4536" w:type="dxa"/>
            <w:tcBorders>
              <w:top w:val="single" w:sz="6" w:space="0" w:color="auto"/>
              <w:left w:val="single" w:sz="6" w:space="0" w:color="auto"/>
              <w:bottom w:val="single" w:sz="6" w:space="0" w:color="auto"/>
              <w:right w:val="single" w:sz="6" w:space="0" w:color="auto"/>
            </w:tcBorders>
            <w:vAlign w:val="center"/>
          </w:tcPr>
          <w:p w14:paraId="0F8201E9" w14:textId="77777777" w:rsidR="00311E13" w:rsidRPr="00594F6E" w:rsidRDefault="00311E13" w:rsidP="006A22FE">
            <w:pPr>
              <w:spacing w:before="80" w:after="80"/>
              <w:jc w:val="center"/>
            </w:pPr>
            <w:r w:rsidRPr="00594F6E">
              <w:t>Plan, Note</w:t>
            </w:r>
          </w:p>
        </w:tc>
      </w:tr>
      <w:tr w:rsidR="00311E13" w:rsidRPr="00594F6E" w14:paraId="0159E209"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77397C8C" w14:textId="77777777" w:rsidR="00311E13" w:rsidRPr="00594F6E" w:rsidRDefault="00311E13" w:rsidP="006A22FE">
            <w:pPr>
              <w:spacing w:before="80" w:after="80"/>
              <w:jc w:val="center"/>
            </w:pPr>
            <w:r w:rsidRPr="00594F6E">
              <w:t>Etat des lieux de la voirie (publique ou privée) avant le démarrage des travaux</w:t>
            </w:r>
          </w:p>
        </w:tc>
        <w:tc>
          <w:tcPr>
            <w:tcW w:w="4819" w:type="dxa"/>
            <w:tcBorders>
              <w:top w:val="single" w:sz="6" w:space="0" w:color="auto"/>
              <w:left w:val="single" w:sz="6" w:space="0" w:color="auto"/>
              <w:bottom w:val="single" w:sz="6" w:space="0" w:color="auto"/>
              <w:right w:val="single" w:sz="6" w:space="0" w:color="auto"/>
            </w:tcBorders>
            <w:vAlign w:val="center"/>
          </w:tcPr>
          <w:p w14:paraId="736BF839" w14:textId="77777777" w:rsidR="00311E13" w:rsidRPr="00594F6E" w:rsidRDefault="00311E13" w:rsidP="006A22FE">
            <w:pPr>
              <w:spacing w:before="80" w:after="80"/>
              <w:jc w:val="center"/>
            </w:pPr>
            <w:r w:rsidRPr="00594F6E">
              <w:t>1 mois avant l'arrivée du Titulaire sur le site</w:t>
            </w:r>
          </w:p>
        </w:tc>
        <w:tc>
          <w:tcPr>
            <w:tcW w:w="4536" w:type="dxa"/>
            <w:tcBorders>
              <w:top w:val="single" w:sz="6" w:space="0" w:color="auto"/>
              <w:left w:val="single" w:sz="6" w:space="0" w:color="auto"/>
              <w:bottom w:val="single" w:sz="6" w:space="0" w:color="auto"/>
              <w:right w:val="single" w:sz="6" w:space="0" w:color="auto"/>
            </w:tcBorders>
            <w:vAlign w:val="center"/>
          </w:tcPr>
          <w:p w14:paraId="101E9C2B" w14:textId="77777777" w:rsidR="00311E13" w:rsidRPr="00594F6E" w:rsidRDefault="00311E13" w:rsidP="006A22FE">
            <w:pPr>
              <w:spacing w:before="80" w:after="80"/>
              <w:jc w:val="center"/>
            </w:pPr>
            <w:r w:rsidRPr="00594F6E">
              <w:t>Procès-verbal</w:t>
            </w:r>
          </w:p>
        </w:tc>
      </w:tr>
      <w:tr w:rsidR="00311E13" w:rsidRPr="00594F6E" w14:paraId="39F8130F" w14:textId="77777777" w:rsidTr="006A22FE">
        <w:tc>
          <w:tcPr>
            <w:tcW w:w="4465" w:type="dxa"/>
            <w:tcBorders>
              <w:top w:val="single" w:sz="6" w:space="0" w:color="auto"/>
              <w:left w:val="single" w:sz="6" w:space="0" w:color="auto"/>
              <w:bottom w:val="single" w:sz="6" w:space="0" w:color="auto"/>
              <w:right w:val="single" w:sz="6" w:space="0" w:color="auto"/>
            </w:tcBorders>
            <w:vAlign w:val="center"/>
          </w:tcPr>
          <w:p w14:paraId="70412086" w14:textId="77777777" w:rsidR="00311E13" w:rsidRPr="00594F6E" w:rsidRDefault="00311E13" w:rsidP="006A22FE">
            <w:pPr>
              <w:spacing w:before="80" w:after="80"/>
              <w:jc w:val="center"/>
            </w:pPr>
            <w:r w:rsidRPr="00594F6E">
              <w:t>Clôture des emprises du chantier</w:t>
            </w:r>
          </w:p>
        </w:tc>
        <w:tc>
          <w:tcPr>
            <w:tcW w:w="4819" w:type="dxa"/>
            <w:tcBorders>
              <w:top w:val="single" w:sz="6" w:space="0" w:color="auto"/>
              <w:left w:val="single" w:sz="6" w:space="0" w:color="auto"/>
              <w:bottom w:val="single" w:sz="6" w:space="0" w:color="auto"/>
              <w:right w:val="single" w:sz="6" w:space="0" w:color="auto"/>
            </w:tcBorders>
            <w:vAlign w:val="center"/>
          </w:tcPr>
          <w:p w14:paraId="0D89A9CC" w14:textId="77777777" w:rsidR="00311E13" w:rsidRDefault="00311E13" w:rsidP="006A22FE">
            <w:pPr>
              <w:spacing w:before="80" w:after="80"/>
              <w:jc w:val="center"/>
            </w:pPr>
            <w:r w:rsidRPr="00594F6E">
              <w:t>60 jours calendaires</w:t>
            </w:r>
            <w:r>
              <w:t xml:space="preserve"> </w:t>
            </w:r>
          </w:p>
          <w:p w14:paraId="7543B286" w14:textId="77777777" w:rsidR="00311E13" w:rsidRPr="00594F6E" w:rsidRDefault="00311E13" w:rsidP="006A22FE">
            <w:pPr>
              <w:spacing w:before="80" w:after="80"/>
              <w:jc w:val="center"/>
            </w:pPr>
          </w:p>
        </w:tc>
        <w:tc>
          <w:tcPr>
            <w:tcW w:w="4536" w:type="dxa"/>
            <w:tcBorders>
              <w:top w:val="single" w:sz="6" w:space="0" w:color="auto"/>
              <w:left w:val="single" w:sz="6" w:space="0" w:color="auto"/>
              <w:bottom w:val="single" w:sz="6" w:space="0" w:color="auto"/>
              <w:right w:val="single" w:sz="6" w:space="0" w:color="auto"/>
            </w:tcBorders>
            <w:vAlign w:val="center"/>
          </w:tcPr>
          <w:p w14:paraId="4124C075" w14:textId="77777777" w:rsidR="00311E13" w:rsidRPr="00594F6E" w:rsidRDefault="00311E13" w:rsidP="006A22FE">
            <w:pPr>
              <w:spacing w:before="80" w:after="80"/>
              <w:jc w:val="center"/>
            </w:pPr>
          </w:p>
        </w:tc>
      </w:tr>
      <w:tr w:rsidR="00311E13" w:rsidRPr="00594F6E" w14:paraId="38910124" w14:textId="77777777" w:rsidTr="006A22FE">
        <w:tc>
          <w:tcPr>
            <w:tcW w:w="4465" w:type="dxa"/>
            <w:tcBorders>
              <w:top w:val="single" w:sz="6" w:space="0" w:color="auto"/>
              <w:left w:val="single" w:sz="6" w:space="0" w:color="auto"/>
              <w:bottom w:val="single" w:sz="6" w:space="0" w:color="auto"/>
              <w:right w:val="single" w:sz="6" w:space="0" w:color="auto"/>
            </w:tcBorders>
          </w:tcPr>
          <w:p w14:paraId="7CFFF605" w14:textId="77777777" w:rsidR="00311E13" w:rsidRPr="00594F6E" w:rsidRDefault="00311E13" w:rsidP="006A22FE">
            <w:pPr>
              <w:spacing w:before="80" w:after="80"/>
              <w:jc w:val="center"/>
            </w:pPr>
            <w:r w:rsidRPr="00594F6E">
              <w:t>Etudes de composition des bétons</w:t>
            </w:r>
          </w:p>
        </w:tc>
        <w:tc>
          <w:tcPr>
            <w:tcW w:w="4819" w:type="dxa"/>
            <w:tcBorders>
              <w:top w:val="single" w:sz="6" w:space="0" w:color="auto"/>
              <w:left w:val="single" w:sz="6" w:space="0" w:color="auto"/>
              <w:bottom w:val="single" w:sz="6" w:space="0" w:color="auto"/>
              <w:right w:val="single" w:sz="6" w:space="0" w:color="auto"/>
            </w:tcBorders>
          </w:tcPr>
          <w:p w14:paraId="028E1A47" w14:textId="77777777" w:rsidR="00311E13" w:rsidRPr="00594F6E" w:rsidRDefault="00311E13" w:rsidP="006A22FE">
            <w:pPr>
              <w:spacing w:before="80" w:after="80"/>
              <w:jc w:val="center"/>
            </w:pPr>
            <w:r w:rsidRPr="00594F6E">
              <w:t>45 jours calendaires</w:t>
            </w:r>
          </w:p>
        </w:tc>
        <w:tc>
          <w:tcPr>
            <w:tcW w:w="4536" w:type="dxa"/>
            <w:tcBorders>
              <w:top w:val="single" w:sz="6" w:space="0" w:color="auto"/>
              <w:left w:val="single" w:sz="6" w:space="0" w:color="auto"/>
              <w:bottom w:val="single" w:sz="6" w:space="0" w:color="auto"/>
              <w:right w:val="single" w:sz="6" w:space="0" w:color="auto"/>
            </w:tcBorders>
          </w:tcPr>
          <w:p w14:paraId="2092BE08" w14:textId="77777777" w:rsidR="00311E13" w:rsidRPr="00594F6E" w:rsidRDefault="00311E13" w:rsidP="006A22FE">
            <w:pPr>
              <w:spacing w:before="80" w:after="80"/>
              <w:jc w:val="center"/>
            </w:pPr>
            <w:r w:rsidRPr="00594F6E">
              <w:t>Note</w:t>
            </w:r>
          </w:p>
        </w:tc>
      </w:tr>
      <w:tr w:rsidR="00311E13" w:rsidRPr="00594F6E" w14:paraId="2B8DF02B" w14:textId="77777777" w:rsidTr="006A22FE">
        <w:tc>
          <w:tcPr>
            <w:tcW w:w="4465" w:type="dxa"/>
            <w:tcBorders>
              <w:top w:val="single" w:sz="6" w:space="0" w:color="auto"/>
              <w:left w:val="single" w:sz="6" w:space="0" w:color="auto"/>
              <w:bottom w:val="single" w:sz="6" w:space="0" w:color="auto"/>
              <w:right w:val="single" w:sz="6" w:space="0" w:color="auto"/>
            </w:tcBorders>
          </w:tcPr>
          <w:p w14:paraId="2DE59074" w14:textId="77777777" w:rsidR="00311E13" w:rsidRPr="00594F6E" w:rsidRDefault="00311E13" w:rsidP="006A22FE">
            <w:pPr>
              <w:spacing w:before="80" w:after="80"/>
              <w:jc w:val="center"/>
            </w:pPr>
            <w:r w:rsidRPr="00594F6E">
              <w:t>Documents d</w:t>
            </w:r>
            <w:r>
              <w:t>’</w:t>
            </w:r>
            <w:r w:rsidRPr="00594F6E">
              <w:t>exécution nécessaires au démarrage des travaux</w:t>
            </w:r>
            <w:r>
              <w:t xml:space="preserve"> </w:t>
            </w:r>
          </w:p>
        </w:tc>
        <w:tc>
          <w:tcPr>
            <w:tcW w:w="4819" w:type="dxa"/>
            <w:tcBorders>
              <w:top w:val="single" w:sz="6" w:space="0" w:color="auto"/>
              <w:left w:val="single" w:sz="6" w:space="0" w:color="auto"/>
              <w:bottom w:val="single" w:sz="6" w:space="0" w:color="auto"/>
              <w:right w:val="single" w:sz="6" w:space="0" w:color="auto"/>
            </w:tcBorders>
          </w:tcPr>
          <w:p w14:paraId="5AE38BD4" w14:textId="77777777" w:rsidR="00311E13" w:rsidRPr="00594F6E" w:rsidRDefault="00311E13" w:rsidP="006A22FE">
            <w:pPr>
              <w:spacing w:before="80" w:after="80"/>
              <w:jc w:val="center"/>
            </w:pPr>
            <w:r w:rsidRPr="00594F6E">
              <w:t>45 jours calendaires avant le démarrage des travaux correspondants</w:t>
            </w:r>
          </w:p>
        </w:tc>
        <w:tc>
          <w:tcPr>
            <w:tcW w:w="4536" w:type="dxa"/>
            <w:tcBorders>
              <w:top w:val="single" w:sz="6" w:space="0" w:color="auto"/>
              <w:left w:val="single" w:sz="6" w:space="0" w:color="auto"/>
              <w:bottom w:val="single" w:sz="6" w:space="0" w:color="auto"/>
              <w:right w:val="single" w:sz="6" w:space="0" w:color="auto"/>
            </w:tcBorders>
          </w:tcPr>
          <w:p w14:paraId="66782E1D" w14:textId="77777777" w:rsidR="00311E13" w:rsidRPr="00594F6E" w:rsidRDefault="00311E13" w:rsidP="006A22FE">
            <w:pPr>
              <w:spacing w:before="80" w:after="80"/>
              <w:jc w:val="center"/>
            </w:pPr>
            <w:r w:rsidRPr="00594F6E">
              <w:t xml:space="preserve">Plan </w:t>
            </w:r>
            <w:r>
              <w:t>–</w:t>
            </w:r>
            <w:r w:rsidRPr="00594F6E">
              <w:t xml:space="preserve"> Note</w:t>
            </w:r>
          </w:p>
        </w:tc>
      </w:tr>
      <w:tr w:rsidR="00311E13" w:rsidRPr="00594F6E" w14:paraId="35080352" w14:textId="77777777" w:rsidTr="006A22FE">
        <w:tc>
          <w:tcPr>
            <w:tcW w:w="4465" w:type="dxa"/>
            <w:tcBorders>
              <w:top w:val="single" w:sz="6" w:space="0" w:color="auto"/>
              <w:left w:val="single" w:sz="6" w:space="0" w:color="auto"/>
              <w:bottom w:val="single" w:sz="6" w:space="0" w:color="auto"/>
              <w:right w:val="single" w:sz="6" w:space="0" w:color="auto"/>
            </w:tcBorders>
          </w:tcPr>
          <w:p w14:paraId="7F436F18" w14:textId="77777777" w:rsidR="00311E13" w:rsidRPr="00594F6E" w:rsidRDefault="00311E13" w:rsidP="006A22FE">
            <w:pPr>
              <w:spacing w:before="80" w:after="80"/>
              <w:jc w:val="center"/>
            </w:pPr>
            <w:r w:rsidRPr="00594F6E">
              <w:t xml:space="preserve">Programme </w:t>
            </w:r>
            <w:r>
              <w:t xml:space="preserve">prévisionnel </w:t>
            </w:r>
            <w:r w:rsidRPr="00594F6E">
              <w:t>des études d</w:t>
            </w:r>
            <w:r>
              <w:t>’</w:t>
            </w:r>
            <w:r w:rsidRPr="00594F6E">
              <w:t>exécution</w:t>
            </w:r>
          </w:p>
        </w:tc>
        <w:tc>
          <w:tcPr>
            <w:tcW w:w="4819" w:type="dxa"/>
            <w:tcBorders>
              <w:top w:val="single" w:sz="6" w:space="0" w:color="auto"/>
              <w:left w:val="single" w:sz="6" w:space="0" w:color="auto"/>
              <w:bottom w:val="single" w:sz="6" w:space="0" w:color="auto"/>
              <w:right w:val="single" w:sz="6" w:space="0" w:color="auto"/>
            </w:tcBorders>
          </w:tcPr>
          <w:p w14:paraId="5909E4E0" w14:textId="77777777" w:rsidR="00311E13" w:rsidRPr="00594F6E" w:rsidRDefault="00311E13" w:rsidP="006A22FE">
            <w:pPr>
              <w:spacing w:before="80" w:after="80"/>
              <w:jc w:val="center"/>
            </w:pPr>
            <w:r>
              <w:t>30</w:t>
            </w:r>
            <w:r w:rsidRPr="00594F6E">
              <w:t xml:space="preserve"> jours calendaires</w:t>
            </w:r>
          </w:p>
        </w:tc>
        <w:tc>
          <w:tcPr>
            <w:tcW w:w="4536" w:type="dxa"/>
            <w:tcBorders>
              <w:top w:val="single" w:sz="6" w:space="0" w:color="auto"/>
              <w:left w:val="single" w:sz="6" w:space="0" w:color="auto"/>
              <w:bottom w:val="single" w:sz="6" w:space="0" w:color="auto"/>
              <w:right w:val="single" w:sz="6" w:space="0" w:color="auto"/>
            </w:tcBorders>
          </w:tcPr>
          <w:p w14:paraId="6B9E5AA3" w14:textId="77777777" w:rsidR="00311E13" w:rsidRPr="00594F6E" w:rsidRDefault="00311E13" w:rsidP="006A22FE">
            <w:pPr>
              <w:spacing w:before="80" w:after="80"/>
              <w:jc w:val="center"/>
            </w:pPr>
            <w:r w:rsidRPr="00594F6E">
              <w:t xml:space="preserve">Tableau détaillé </w:t>
            </w:r>
            <w:r>
              <w:t>–</w:t>
            </w:r>
            <w:r w:rsidRPr="00594F6E">
              <w:t xml:space="preserve"> Graphique</w:t>
            </w:r>
          </w:p>
        </w:tc>
      </w:tr>
      <w:tr w:rsidR="00311E13" w:rsidRPr="00594F6E" w14:paraId="25DE86C2" w14:textId="77777777" w:rsidTr="006A22FE">
        <w:tc>
          <w:tcPr>
            <w:tcW w:w="4465" w:type="dxa"/>
            <w:tcBorders>
              <w:top w:val="single" w:sz="6" w:space="0" w:color="auto"/>
              <w:left w:val="single" w:sz="6" w:space="0" w:color="auto"/>
              <w:bottom w:val="single" w:sz="6" w:space="0" w:color="auto"/>
              <w:right w:val="single" w:sz="6" w:space="0" w:color="auto"/>
            </w:tcBorders>
          </w:tcPr>
          <w:p w14:paraId="0F742E0B" w14:textId="77777777" w:rsidR="00311E13" w:rsidRPr="00594F6E" w:rsidRDefault="00311E13" w:rsidP="006A22FE">
            <w:pPr>
              <w:spacing w:before="80" w:after="80"/>
              <w:jc w:val="center"/>
            </w:pPr>
            <w:r w:rsidRPr="00594F6E">
              <w:t>Dispositions détaillées du PAQ général</w:t>
            </w:r>
          </w:p>
        </w:tc>
        <w:tc>
          <w:tcPr>
            <w:tcW w:w="4819" w:type="dxa"/>
            <w:tcBorders>
              <w:top w:val="single" w:sz="6" w:space="0" w:color="auto"/>
              <w:left w:val="single" w:sz="6" w:space="0" w:color="auto"/>
              <w:bottom w:val="single" w:sz="6" w:space="0" w:color="auto"/>
              <w:right w:val="single" w:sz="6" w:space="0" w:color="auto"/>
            </w:tcBorders>
          </w:tcPr>
          <w:p w14:paraId="771719E2" w14:textId="77777777" w:rsidR="00311E13" w:rsidRPr="00594F6E" w:rsidRDefault="00311E13" w:rsidP="006A22FE">
            <w:pPr>
              <w:spacing w:before="80" w:after="80"/>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tcPr>
          <w:p w14:paraId="4C48F4A7" w14:textId="77777777" w:rsidR="00311E13" w:rsidRPr="00594F6E" w:rsidRDefault="00311E13" w:rsidP="006A22FE">
            <w:pPr>
              <w:spacing w:before="80" w:after="80"/>
              <w:jc w:val="center"/>
            </w:pPr>
            <w:r w:rsidRPr="00594F6E">
              <w:t xml:space="preserve">Plan </w:t>
            </w:r>
            <w:r>
              <w:t>–</w:t>
            </w:r>
            <w:r w:rsidRPr="00594F6E">
              <w:t xml:space="preserve"> Note</w:t>
            </w:r>
          </w:p>
        </w:tc>
      </w:tr>
      <w:tr w:rsidR="00311E13" w:rsidRPr="00594F6E" w14:paraId="5A6807E6" w14:textId="77777777" w:rsidTr="006A22FE">
        <w:tc>
          <w:tcPr>
            <w:tcW w:w="4465" w:type="dxa"/>
            <w:tcBorders>
              <w:top w:val="single" w:sz="6" w:space="0" w:color="auto"/>
              <w:left w:val="single" w:sz="6" w:space="0" w:color="auto"/>
              <w:bottom w:val="single" w:sz="6" w:space="0" w:color="auto"/>
              <w:right w:val="single" w:sz="6" w:space="0" w:color="auto"/>
            </w:tcBorders>
          </w:tcPr>
          <w:p w14:paraId="64E47D04" w14:textId="2EB32C34" w:rsidR="00311E13" w:rsidRPr="00594F6E" w:rsidRDefault="00311E13" w:rsidP="006A22FE">
            <w:pPr>
              <w:spacing w:before="80" w:after="80"/>
              <w:jc w:val="center"/>
            </w:pPr>
            <w:r w:rsidRPr="00594F6E">
              <w:t>Plan d</w:t>
            </w:r>
            <w:r w:rsidR="00502ADA">
              <w:t xml:space="preserve">e </w:t>
            </w:r>
            <w:r w:rsidR="00A00DBE">
              <w:t>R</w:t>
            </w:r>
            <w:r w:rsidR="00502ADA">
              <w:t xml:space="preserve">espect </w:t>
            </w:r>
            <w:r w:rsidR="00457A9D">
              <w:t>de l’</w:t>
            </w:r>
            <w:r w:rsidRPr="00594F6E">
              <w:t>Environnement</w:t>
            </w:r>
            <w:r w:rsidR="007F2F68">
              <w:t xml:space="preserve"> (PRE</w:t>
            </w:r>
          </w:p>
        </w:tc>
        <w:tc>
          <w:tcPr>
            <w:tcW w:w="4819" w:type="dxa"/>
            <w:tcBorders>
              <w:top w:val="single" w:sz="6" w:space="0" w:color="auto"/>
              <w:left w:val="single" w:sz="6" w:space="0" w:color="auto"/>
              <w:bottom w:val="single" w:sz="6" w:space="0" w:color="auto"/>
              <w:right w:val="single" w:sz="6" w:space="0" w:color="auto"/>
            </w:tcBorders>
          </w:tcPr>
          <w:p w14:paraId="2C9CF9AA" w14:textId="77777777" w:rsidR="00311E13" w:rsidRPr="00594F6E" w:rsidRDefault="00311E13" w:rsidP="006A22FE">
            <w:pPr>
              <w:spacing w:before="80" w:after="80"/>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tcPr>
          <w:p w14:paraId="1D22C83A" w14:textId="77777777" w:rsidR="00311E13" w:rsidRPr="00594F6E" w:rsidRDefault="00311E13" w:rsidP="006A22FE">
            <w:pPr>
              <w:spacing w:before="80" w:after="80"/>
              <w:jc w:val="center"/>
            </w:pPr>
            <w:r w:rsidRPr="00594F6E">
              <w:t>Mémoire</w:t>
            </w:r>
            <w:r w:rsidRPr="00594F6E">
              <w:br/>
              <w:t>Plans</w:t>
            </w:r>
          </w:p>
        </w:tc>
      </w:tr>
      <w:tr w:rsidR="00311E13" w:rsidRPr="00594F6E" w14:paraId="28DEB81E" w14:textId="77777777" w:rsidTr="006A22FE">
        <w:tc>
          <w:tcPr>
            <w:tcW w:w="4465" w:type="dxa"/>
            <w:tcBorders>
              <w:top w:val="single" w:sz="6" w:space="0" w:color="auto"/>
              <w:left w:val="single" w:sz="6" w:space="0" w:color="auto"/>
              <w:bottom w:val="single" w:sz="6" w:space="0" w:color="auto"/>
              <w:right w:val="single" w:sz="6" w:space="0" w:color="auto"/>
            </w:tcBorders>
          </w:tcPr>
          <w:p w14:paraId="6403F08C" w14:textId="77777777" w:rsidR="00311E13" w:rsidRPr="00594F6E" w:rsidRDefault="00311E13" w:rsidP="006A22FE">
            <w:pPr>
              <w:spacing w:before="80" w:after="80"/>
              <w:jc w:val="center"/>
            </w:pPr>
            <w:r w:rsidRPr="00594F6E">
              <w:t>PPSPS de chaque co-traitant</w:t>
            </w:r>
          </w:p>
        </w:tc>
        <w:tc>
          <w:tcPr>
            <w:tcW w:w="4819" w:type="dxa"/>
            <w:tcBorders>
              <w:top w:val="single" w:sz="6" w:space="0" w:color="auto"/>
              <w:left w:val="single" w:sz="6" w:space="0" w:color="auto"/>
              <w:bottom w:val="single" w:sz="6" w:space="0" w:color="auto"/>
              <w:right w:val="single" w:sz="6" w:space="0" w:color="auto"/>
            </w:tcBorders>
          </w:tcPr>
          <w:p w14:paraId="06301D94" w14:textId="77777777" w:rsidR="00311E13" w:rsidRPr="00594F6E" w:rsidRDefault="00311E13" w:rsidP="006A22FE">
            <w:pPr>
              <w:spacing w:before="80" w:after="80"/>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tcPr>
          <w:p w14:paraId="7EEB6DC2" w14:textId="77777777" w:rsidR="00311E13" w:rsidRPr="00594F6E" w:rsidRDefault="00311E13" w:rsidP="006A22FE">
            <w:pPr>
              <w:spacing w:before="80" w:after="80"/>
              <w:jc w:val="center"/>
            </w:pPr>
            <w:r w:rsidRPr="00594F6E">
              <w:t xml:space="preserve">Note </w:t>
            </w:r>
            <w:r>
              <w:t>–</w:t>
            </w:r>
            <w:r w:rsidRPr="00594F6E">
              <w:t xml:space="preserve"> Schéma</w:t>
            </w:r>
          </w:p>
        </w:tc>
      </w:tr>
      <w:tr w:rsidR="00311E13" w:rsidRPr="00594F6E" w14:paraId="01898837" w14:textId="77777777" w:rsidTr="006A22FE">
        <w:tc>
          <w:tcPr>
            <w:tcW w:w="4465" w:type="dxa"/>
            <w:tcBorders>
              <w:top w:val="single" w:sz="4" w:space="0" w:color="auto"/>
              <w:left w:val="single" w:sz="6" w:space="0" w:color="auto"/>
              <w:bottom w:val="single" w:sz="6" w:space="0" w:color="auto"/>
              <w:right w:val="single" w:sz="6" w:space="0" w:color="auto"/>
            </w:tcBorders>
          </w:tcPr>
          <w:p w14:paraId="034A2E7E" w14:textId="77777777" w:rsidR="00311E13" w:rsidRPr="00594F6E" w:rsidRDefault="00311E13" w:rsidP="006A22FE">
            <w:pPr>
              <w:spacing w:before="80" w:after="80"/>
              <w:jc w:val="center"/>
            </w:pPr>
            <w:r w:rsidRPr="00594F6E">
              <w:lastRenderedPageBreak/>
              <w:t>Première émission du programme prévisionnel d'exécution des travaux</w:t>
            </w:r>
          </w:p>
        </w:tc>
        <w:tc>
          <w:tcPr>
            <w:tcW w:w="4819" w:type="dxa"/>
            <w:tcBorders>
              <w:top w:val="single" w:sz="4" w:space="0" w:color="auto"/>
              <w:left w:val="single" w:sz="6" w:space="0" w:color="auto"/>
              <w:bottom w:val="single" w:sz="6" w:space="0" w:color="auto"/>
              <w:right w:val="single" w:sz="6" w:space="0" w:color="auto"/>
            </w:tcBorders>
          </w:tcPr>
          <w:p w14:paraId="4FE65836" w14:textId="77777777" w:rsidR="00311E13" w:rsidRPr="00594F6E" w:rsidRDefault="00311E13" w:rsidP="006A22FE">
            <w:pPr>
              <w:spacing w:before="80" w:after="80"/>
              <w:jc w:val="center"/>
            </w:pPr>
            <w:r w:rsidRPr="00594F6E">
              <w:t>30 jours calendaires</w:t>
            </w:r>
          </w:p>
        </w:tc>
        <w:tc>
          <w:tcPr>
            <w:tcW w:w="4536" w:type="dxa"/>
            <w:tcBorders>
              <w:top w:val="single" w:sz="4" w:space="0" w:color="auto"/>
              <w:left w:val="single" w:sz="6" w:space="0" w:color="auto"/>
              <w:bottom w:val="single" w:sz="6" w:space="0" w:color="auto"/>
              <w:right w:val="single" w:sz="6" w:space="0" w:color="auto"/>
            </w:tcBorders>
          </w:tcPr>
          <w:p w14:paraId="52D2F18D" w14:textId="77777777" w:rsidR="00311E13" w:rsidRPr="00594F6E" w:rsidRDefault="00311E13" w:rsidP="006A22FE">
            <w:pPr>
              <w:spacing w:before="80" w:after="80"/>
              <w:jc w:val="center"/>
            </w:pPr>
            <w:r w:rsidRPr="00594F6E">
              <w:t>Graphique</w:t>
            </w:r>
          </w:p>
        </w:tc>
      </w:tr>
      <w:tr w:rsidR="00311E13" w:rsidRPr="00594F6E" w14:paraId="5055BE9C" w14:textId="77777777" w:rsidTr="006A22FE">
        <w:tc>
          <w:tcPr>
            <w:tcW w:w="4465" w:type="dxa"/>
            <w:tcBorders>
              <w:top w:val="single" w:sz="6" w:space="0" w:color="auto"/>
              <w:left w:val="single" w:sz="6" w:space="0" w:color="auto"/>
              <w:bottom w:val="single" w:sz="6" w:space="0" w:color="auto"/>
              <w:right w:val="single" w:sz="6" w:space="0" w:color="auto"/>
            </w:tcBorders>
          </w:tcPr>
          <w:p w14:paraId="143B5F3B" w14:textId="77777777" w:rsidR="00311E13" w:rsidRPr="00594F6E" w:rsidRDefault="00311E13" w:rsidP="006A22FE">
            <w:pPr>
              <w:spacing w:before="80" w:after="80"/>
              <w:jc w:val="center"/>
            </w:pPr>
            <w:r w:rsidRPr="00594F6E">
              <w:t>Première émission du programme financier</w:t>
            </w:r>
          </w:p>
        </w:tc>
        <w:tc>
          <w:tcPr>
            <w:tcW w:w="4819" w:type="dxa"/>
            <w:tcBorders>
              <w:top w:val="single" w:sz="6" w:space="0" w:color="auto"/>
              <w:left w:val="single" w:sz="6" w:space="0" w:color="auto"/>
              <w:bottom w:val="single" w:sz="6" w:space="0" w:color="auto"/>
              <w:right w:val="single" w:sz="6" w:space="0" w:color="auto"/>
            </w:tcBorders>
          </w:tcPr>
          <w:p w14:paraId="44C10538" w14:textId="77777777" w:rsidR="00311E13" w:rsidRPr="00594F6E" w:rsidRDefault="00311E13" w:rsidP="006A22FE">
            <w:pPr>
              <w:spacing w:before="80" w:after="80"/>
              <w:jc w:val="center"/>
            </w:pPr>
            <w:r w:rsidRPr="00594F6E">
              <w:t>2 mois</w:t>
            </w:r>
          </w:p>
        </w:tc>
        <w:tc>
          <w:tcPr>
            <w:tcW w:w="4536" w:type="dxa"/>
            <w:tcBorders>
              <w:top w:val="single" w:sz="6" w:space="0" w:color="auto"/>
              <w:left w:val="single" w:sz="6" w:space="0" w:color="auto"/>
              <w:bottom w:val="single" w:sz="6" w:space="0" w:color="auto"/>
              <w:right w:val="single" w:sz="6" w:space="0" w:color="auto"/>
            </w:tcBorders>
          </w:tcPr>
          <w:p w14:paraId="3BF20FD2" w14:textId="77777777" w:rsidR="00311E13" w:rsidRPr="00594F6E" w:rsidRDefault="00311E13" w:rsidP="006A22FE">
            <w:pPr>
              <w:spacing w:before="80" w:after="80"/>
              <w:jc w:val="center"/>
            </w:pPr>
            <w:r w:rsidRPr="00594F6E">
              <w:t>Tableau - Histogramme</w:t>
            </w:r>
          </w:p>
        </w:tc>
      </w:tr>
      <w:tr w:rsidR="00311E13" w:rsidRPr="00594F6E" w14:paraId="44A1549D" w14:textId="77777777" w:rsidTr="006A22FE">
        <w:tc>
          <w:tcPr>
            <w:tcW w:w="4465" w:type="dxa"/>
            <w:tcBorders>
              <w:top w:val="single" w:sz="6" w:space="0" w:color="auto"/>
              <w:left w:val="single" w:sz="6" w:space="0" w:color="auto"/>
              <w:bottom w:val="single" w:sz="6" w:space="0" w:color="auto"/>
              <w:right w:val="single" w:sz="6" w:space="0" w:color="auto"/>
            </w:tcBorders>
          </w:tcPr>
          <w:p w14:paraId="047E3FEA" w14:textId="77777777" w:rsidR="00311E13" w:rsidRPr="00594F6E" w:rsidRDefault="00311E13" w:rsidP="006A22FE">
            <w:pPr>
              <w:spacing w:before="60" w:after="40"/>
              <w:jc w:val="center"/>
            </w:pPr>
            <w:r w:rsidRPr="00594F6E">
              <w:t>Première émission du référentiel de gestion (outil de suivi du coût à terminaison)</w:t>
            </w:r>
          </w:p>
        </w:tc>
        <w:tc>
          <w:tcPr>
            <w:tcW w:w="4819" w:type="dxa"/>
            <w:tcBorders>
              <w:top w:val="single" w:sz="6" w:space="0" w:color="auto"/>
              <w:left w:val="single" w:sz="6" w:space="0" w:color="auto"/>
              <w:bottom w:val="single" w:sz="6" w:space="0" w:color="auto"/>
              <w:right w:val="single" w:sz="6" w:space="0" w:color="auto"/>
            </w:tcBorders>
          </w:tcPr>
          <w:p w14:paraId="7A66B44B" w14:textId="77777777" w:rsidR="00311E13" w:rsidRPr="00594F6E" w:rsidRDefault="00311E13" w:rsidP="006A22FE">
            <w:pPr>
              <w:spacing w:before="60" w:after="40"/>
              <w:jc w:val="center"/>
            </w:pPr>
            <w:r>
              <w:t>2</w:t>
            </w:r>
            <w:r w:rsidRPr="00594F6E">
              <w:t xml:space="preserve"> mois</w:t>
            </w:r>
          </w:p>
        </w:tc>
        <w:tc>
          <w:tcPr>
            <w:tcW w:w="4536" w:type="dxa"/>
            <w:tcBorders>
              <w:top w:val="single" w:sz="6" w:space="0" w:color="auto"/>
              <w:left w:val="single" w:sz="6" w:space="0" w:color="auto"/>
              <w:bottom w:val="single" w:sz="6" w:space="0" w:color="auto"/>
              <w:right w:val="single" w:sz="6" w:space="0" w:color="auto"/>
            </w:tcBorders>
          </w:tcPr>
          <w:p w14:paraId="511F9B9A" w14:textId="77777777" w:rsidR="00311E13" w:rsidRPr="00594F6E" w:rsidRDefault="00311E13" w:rsidP="006A22FE">
            <w:pPr>
              <w:spacing w:before="60" w:after="40"/>
              <w:jc w:val="center"/>
            </w:pPr>
            <w:r w:rsidRPr="00594F6E">
              <w:t>Tableau détaillé</w:t>
            </w:r>
          </w:p>
        </w:tc>
      </w:tr>
      <w:tr w:rsidR="00311E13" w:rsidRPr="00594F6E" w14:paraId="18DA3502" w14:textId="77777777" w:rsidTr="006A22FE">
        <w:tc>
          <w:tcPr>
            <w:tcW w:w="4465" w:type="dxa"/>
            <w:tcBorders>
              <w:top w:val="single" w:sz="6" w:space="0" w:color="auto"/>
              <w:left w:val="single" w:sz="6" w:space="0" w:color="auto"/>
              <w:bottom w:val="single" w:sz="6" w:space="0" w:color="auto"/>
              <w:right w:val="single" w:sz="6" w:space="0" w:color="auto"/>
            </w:tcBorders>
          </w:tcPr>
          <w:p w14:paraId="7C37D390" w14:textId="77777777" w:rsidR="00311E13" w:rsidRPr="00594F6E" w:rsidRDefault="00311E13" w:rsidP="006A22FE">
            <w:pPr>
              <w:spacing w:before="80" w:after="80"/>
              <w:jc w:val="center"/>
            </w:pPr>
            <w:r w:rsidRPr="00594F6E">
              <w:t>Phasages d'exécution et moyens utilisés pour les tâches à démarrer dès la fin de la période de préparation</w:t>
            </w:r>
          </w:p>
        </w:tc>
        <w:tc>
          <w:tcPr>
            <w:tcW w:w="4819" w:type="dxa"/>
            <w:tcBorders>
              <w:top w:val="single" w:sz="6" w:space="0" w:color="auto"/>
              <w:left w:val="single" w:sz="6" w:space="0" w:color="auto"/>
              <w:bottom w:val="single" w:sz="6" w:space="0" w:color="auto"/>
              <w:right w:val="single" w:sz="6" w:space="0" w:color="auto"/>
            </w:tcBorders>
          </w:tcPr>
          <w:p w14:paraId="04BC34ED" w14:textId="77777777" w:rsidR="00311E13" w:rsidRPr="00594F6E" w:rsidRDefault="00311E13" w:rsidP="006A22FE">
            <w:pPr>
              <w:spacing w:before="80" w:after="80"/>
              <w:jc w:val="center"/>
            </w:pPr>
            <w:r w:rsidRPr="00594F6E">
              <w:t>45 jours calendaires avant le démarrage des travaux correspondants</w:t>
            </w:r>
          </w:p>
        </w:tc>
        <w:tc>
          <w:tcPr>
            <w:tcW w:w="4536" w:type="dxa"/>
            <w:tcBorders>
              <w:top w:val="single" w:sz="6" w:space="0" w:color="auto"/>
              <w:left w:val="single" w:sz="6" w:space="0" w:color="auto"/>
              <w:bottom w:val="single" w:sz="6" w:space="0" w:color="auto"/>
              <w:right w:val="single" w:sz="6" w:space="0" w:color="auto"/>
            </w:tcBorders>
          </w:tcPr>
          <w:p w14:paraId="43471415" w14:textId="77777777" w:rsidR="00311E13" w:rsidRPr="00594F6E" w:rsidRDefault="00311E13" w:rsidP="006A22FE">
            <w:pPr>
              <w:spacing w:before="80" w:after="80"/>
              <w:jc w:val="center"/>
            </w:pPr>
            <w:r w:rsidRPr="00594F6E">
              <w:t>Intégré au PAQ - Note</w:t>
            </w:r>
          </w:p>
        </w:tc>
      </w:tr>
    </w:tbl>
    <w:p w14:paraId="06305D3B" w14:textId="77777777" w:rsidR="00311E13" w:rsidRDefault="00311E13" w:rsidP="00311E13">
      <w:pPr>
        <w:jc w:val="center"/>
      </w:pPr>
    </w:p>
    <w:tbl>
      <w:tblPr>
        <w:tblpPr w:leftFromText="142" w:rightFromText="142" w:vertAnchor="text" w:horzAnchor="margin" w:tblpY="1"/>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594F6E" w14:paraId="67701A27" w14:textId="77777777" w:rsidTr="0090405A">
        <w:tc>
          <w:tcPr>
            <w:tcW w:w="4465" w:type="dxa"/>
            <w:tcBorders>
              <w:top w:val="single" w:sz="6" w:space="0" w:color="auto"/>
              <w:left w:val="single" w:sz="6" w:space="0" w:color="auto"/>
              <w:bottom w:val="single" w:sz="6" w:space="0" w:color="auto"/>
              <w:right w:val="single" w:sz="6" w:space="0" w:color="auto"/>
            </w:tcBorders>
            <w:shd w:val="clear" w:color="auto" w:fill="E7E6E6" w:themeFill="background2"/>
          </w:tcPr>
          <w:p w14:paraId="08754933" w14:textId="77777777" w:rsidR="00311E13" w:rsidRPr="00594F6E" w:rsidRDefault="00311E13" w:rsidP="006A22FE">
            <w:pPr>
              <w:spacing w:before="120"/>
              <w:jc w:val="center"/>
              <w:rPr>
                <w:b/>
              </w:rPr>
            </w:pPr>
            <w:r w:rsidRPr="00594F6E">
              <w:rPr>
                <w:b/>
              </w:rPr>
              <w:t>Opération à effectuer ou document à fournir</w:t>
            </w:r>
          </w:p>
        </w:tc>
        <w:tc>
          <w:tcPr>
            <w:tcW w:w="4819" w:type="dxa"/>
            <w:tcBorders>
              <w:top w:val="single" w:sz="6" w:space="0" w:color="auto"/>
              <w:left w:val="single" w:sz="6" w:space="0" w:color="auto"/>
              <w:bottom w:val="single" w:sz="6" w:space="0" w:color="auto"/>
              <w:right w:val="single" w:sz="6" w:space="0" w:color="auto"/>
            </w:tcBorders>
            <w:shd w:val="clear" w:color="auto" w:fill="E7E6E6" w:themeFill="background2"/>
          </w:tcPr>
          <w:p w14:paraId="1685D5D0" w14:textId="77777777" w:rsidR="00311E13" w:rsidRPr="00594F6E" w:rsidRDefault="00311E13" w:rsidP="006A22FE">
            <w:pPr>
              <w:spacing w:before="120"/>
              <w:jc w:val="center"/>
              <w:rPr>
                <w:b/>
              </w:rPr>
            </w:pPr>
            <w:r w:rsidRPr="00594F6E">
              <w:rPr>
                <w:b/>
              </w:rPr>
              <w:t>Délai maximal ou date limite</w:t>
            </w:r>
          </w:p>
        </w:tc>
        <w:tc>
          <w:tcPr>
            <w:tcW w:w="4536" w:type="dxa"/>
            <w:tcBorders>
              <w:top w:val="single" w:sz="6" w:space="0" w:color="auto"/>
              <w:left w:val="single" w:sz="6" w:space="0" w:color="auto"/>
              <w:bottom w:val="single" w:sz="6" w:space="0" w:color="auto"/>
              <w:right w:val="single" w:sz="6" w:space="0" w:color="auto"/>
            </w:tcBorders>
            <w:shd w:val="clear" w:color="auto" w:fill="E7E6E6" w:themeFill="background2"/>
          </w:tcPr>
          <w:p w14:paraId="27684D74" w14:textId="77777777" w:rsidR="00311E13" w:rsidRPr="00594F6E" w:rsidRDefault="00311E13" w:rsidP="006A22FE">
            <w:pPr>
              <w:spacing w:before="120"/>
              <w:jc w:val="center"/>
              <w:rPr>
                <w:b/>
              </w:rPr>
            </w:pPr>
            <w:r w:rsidRPr="00594F6E">
              <w:rPr>
                <w:b/>
              </w:rPr>
              <w:t>Type de document à établir</w:t>
            </w:r>
          </w:p>
        </w:tc>
      </w:tr>
      <w:tr w:rsidR="00311E13" w:rsidRPr="00594F6E" w14:paraId="18335E85" w14:textId="77777777" w:rsidTr="006A22FE">
        <w:tc>
          <w:tcPr>
            <w:tcW w:w="4465" w:type="dxa"/>
            <w:tcBorders>
              <w:top w:val="single" w:sz="6" w:space="0" w:color="auto"/>
              <w:left w:val="single" w:sz="6" w:space="0" w:color="auto"/>
              <w:bottom w:val="single" w:sz="6" w:space="0" w:color="auto"/>
              <w:right w:val="single" w:sz="6" w:space="0" w:color="auto"/>
            </w:tcBorders>
          </w:tcPr>
          <w:p w14:paraId="52A84127" w14:textId="77777777" w:rsidR="00311E13" w:rsidRPr="00594F6E" w:rsidRDefault="00311E13" w:rsidP="006A22FE">
            <w:pPr>
              <w:spacing w:before="80" w:after="80"/>
              <w:jc w:val="center"/>
            </w:pPr>
            <w:r w:rsidRPr="00594F6E">
              <w:t>Sous-détail de tous les prix unitaires et forfaitaires du Marché</w:t>
            </w:r>
          </w:p>
        </w:tc>
        <w:tc>
          <w:tcPr>
            <w:tcW w:w="4819" w:type="dxa"/>
            <w:tcBorders>
              <w:top w:val="single" w:sz="6" w:space="0" w:color="auto"/>
              <w:left w:val="single" w:sz="6" w:space="0" w:color="auto"/>
              <w:bottom w:val="single" w:sz="6" w:space="0" w:color="auto"/>
              <w:right w:val="single" w:sz="6" w:space="0" w:color="auto"/>
            </w:tcBorders>
          </w:tcPr>
          <w:p w14:paraId="1BD86018" w14:textId="77777777" w:rsidR="00311E13" w:rsidRPr="00594F6E" w:rsidRDefault="00311E13" w:rsidP="006A22FE">
            <w:pPr>
              <w:spacing w:before="80" w:after="80"/>
              <w:jc w:val="center"/>
            </w:pPr>
            <w:r w:rsidRPr="00594F6E">
              <w:t>30 jours après l’ordre de service du début du délai global</w:t>
            </w:r>
          </w:p>
        </w:tc>
        <w:tc>
          <w:tcPr>
            <w:tcW w:w="4536" w:type="dxa"/>
            <w:tcBorders>
              <w:top w:val="single" w:sz="6" w:space="0" w:color="auto"/>
              <w:left w:val="single" w:sz="6" w:space="0" w:color="auto"/>
              <w:bottom w:val="single" w:sz="6" w:space="0" w:color="auto"/>
              <w:right w:val="single" w:sz="6" w:space="0" w:color="auto"/>
            </w:tcBorders>
          </w:tcPr>
          <w:p w14:paraId="56EB33E9" w14:textId="77777777" w:rsidR="00311E13" w:rsidRPr="00594F6E" w:rsidRDefault="00311E13" w:rsidP="006A22FE">
            <w:pPr>
              <w:spacing w:before="80" w:after="80"/>
              <w:jc w:val="center"/>
            </w:pPr>
            <w:r w:rsidRPr="00594F6E">
              <w:t>Note</w:t>
            </w:r>
          </w:p>
        </w:tc>
      </w:tr>
      <w:tr w:rsidR="00311E13" w:rsidRPr="00594F6E" w14:paraId="66A982A8" w14:textId="77777777" w:rsidTr="006A22FE">
        <w:tc>
          <w:tcPr>
            <w:tcW w:w="4465" w:type="dxa"/>
            <w:tcBorders>
              <w:top w:val="single" w:sz="6" w:space="0" w:color="auto"/>
              <w:left w:val="single" w:sz="6" w:space="0" w:color="auto"/>
              <w:bottom w:val="single" w:sz="6" w:space="0" w:color="auto"/>
              <w:right w:val="single" w:sz="6" w:space="0" w:color="auto"/>
            </w:tcBorders>
          </w:tcPr>
          <w:p w14:paraId="05BDC4E0" w14:textId="77777777" w:rsidR="00311E13" w:rsidRPr="00594F6E" w:rsidRDefault="00311E13" w:rsidP="006A22FE">
            <w:pPr>
              <w:jc w:val="center"/>
            </w:pPr>
            <w:r w:rsidRPr="00594F6E">
              <w:t>Projet d’assainissement provisoire</w:t>
            </w:r>
          </w:p>
        </w:tc>
        <w:tc>
          <w:tcPr>
            <w:tcW w:w="4819" w:type="dxa"/>
            <w:tcBorders>
              <w:top w:val="single" w:sz="6" w:space="0" w:color="auto"/>
              <w:left w:val="single" w:sz="6" w:space="0" w:color="auto"/>
              <w:bottom w:val="single" w:sz="6" w:space="0" w:color="auto"/>
              <w:right w:val="single" w:sz="6" w:space="0" w:color="auto"/>
            </w:tcBorders>
          </w:tcPr>
          <w:p w14:paraId="5C366D76" w14:textId="77777777" w:rsidR="00311E13" w:rsidRPr="00594F6E" w:rsidRDefault="00311E13" w:rsidP="006A22FE">
            <w:pPr>
              <w:jc w:val="center"/>
            </w:pPr>
            <w:r w:rsidRPr="00594F6E">
              <w:t>45 jours calendaires</w:t>
            </w:r>
          </w:p>
        </w:tc>
        <w:tc>
          <w:tcPr>
            <w:tcW w:w="4536" w:type="dxa"/>
            <w:tcBorders>
              <w:top w:val="single" w:sz="6" w:space="0" w:color="auto"/>
              <w:left w:val="single" w:sz="6" w:space="0" w:color="auto"/>
              <w:bottom w:val="single" w:sz="6" w:space="0" w:color="auto"/>
              <w:right w:val="single" w:sz="6" w:space="0" w:color="auto"/>
            </w:tcBorders>
          </w:tcPr>
          <w:p w14:paraId="2F122887" w14:textId="77777777" w:rsidR="00311E13" w:rsidRPr="00594F6E" w:rsidRDefault="00311E13" w:rsidP="006A22FE">
            <w:pPr>
              <w:jc w:val="center"/>
            </w:pPr>
            <w:r w:rsidRPr="00594F6E">
              <w:t>Plans, principes, dimensionnement</w:t>
            </w:r>
          </w:p>
        </w:tc>
      </w:tr>
      <w:tr w:rsidR="00311E13" w:rsidRPr="00594F6E" w14:paraId="5C45DE0E" w14:textId="77777777" w:rsidTr="006A22FE">
        <w:tc>
          <w:tcPr>
            <w:tcW w:w="4465" w:type="dxa"/>
            <w:tcBorders>
              <w:top w:val="single" w:sz="6" w:space="0" w:color="auto"/>
              <w:left w:val="single" w:sz="6" w:space="0" w:color="auto"/>
              <w:bottom w:val="single" w:sz="6" w:space="0" w:color="auto"/>
              <w:right w:val="single" w:sz="6" w:space="0" w:color="auto"/>
            </w:tcBorders>
          </w:tcPr>
          <w:p w14:paraId="1006490A" w14:textId="7C18249E" w:rsidR="00311E13" w:rsidRPr="00594F6E" w:rsidRDefault="00D910CA" w:rsidP="006A22FE">
            <w:pPr>
              <w:jc w:val="center"/>
            </w:pPr>
            <w:r w:rsidRPr="00594F6E">
              <w:t>Schéma d’</w:t>
            </w:r>
            <w:r>
              <w:t>organisation et de gestion</w:t>
            </w:r>
            <w:r w:rsidRPr="00594F6E">
              <w:t xml:space="preserve"> des déchets</w:t>
            </w:r>
            <w:r>
              <w:t xml:space="preserve"> (SOGED)</w:t>
            </w:r>
          </w:p>
        </w:tc>
        <w:tc>
          <w:tcPr>
            <w:tcW w:w="4819" w:type="dxa"/>
            <w:tcBorders>
              <w:top w:val="single" w:sz="6" w:space="0" w:color="auto"/>
              <w:left w:val="single" w:sz="6" w:space="0" w:color="auto"/>
              <w:bottom w:val="single" w:sz="6" w:space="0" w:color="auto"/>
              <w:right w:val="single" w:sz="6" w:space="0" w:color="auto"/>
            </w:tcBorders>
          </w:tcPr>
          <w:p w14:paraId="5C2CCE96" w14:textId="77777777" w:rsidR="00311E13" w:rsidRPr="00594F6E" w:rsidRDefault="00311E13" w:rsidP="006A22FE">
            <w:pPr>
              <w:jc w:val="cente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tcPr>
          <w:p w14:paraId="3DFE350C" w14:textId="77777777" w:rsidR="00311E13" w:rsidRPr="00594F6E" w:rsidRDefault="00311E13" w:rsidP="006A22FE">
            <w:pPr>
              <w:jc w:val="center"/>
            </w:pPr>
            <w:r w:rsidRPr="00594F6E">
              <w:t>Note - Tableaux</w:t>
            </w:r>
          </w:p>
        </w:tc>
      </w:tr>
      <w:tr w:rsidR="00FB61A8" w:rsidRPr="00594F6E" w14:paraId="1D7A4F17" w14:textId="77777777" w:rsidTr="006A22FE">
        <w:tc>
          <w:tcPr>
            <w:tcW w:w="4465" w:type="dxa"/>
            <w:tcBorders>
              <w:top w:val="single" w:sz="6" w:space="0" w:color="auto"/>
              <w:left w:val="single" w:sz="6" w:space="0" w:color="auto"/>
              <w:bottom w:val="single" w:sz="6" w:space="0" w:color="auto"/>
              <w:right w:val="single" w:sz="6" w:space="0" w:color="auto"/>
            </w:tcBorders>
          </w:tcPr>
          <w:p w14:paraId="05A07A88" w14:textId="3BED68E5" w:rsidR="00FB61A8" w:rsidRPr="00594F6E" w:rsidRDefault="00FB61A8" w:rsidP="00FB61A8">
            <w:pPr>
              <w:jc w:val="center"/>
            </w:pPr>
            <w:r>
              <w:t>PPE - Protocole de suivi de la qualité des eaux</w:t>
            </w:r>
          </w:p>
        </w:tc>
        <w:tc>
          <w:tcPr>
            <w:tcW w:w="4819" w:type="dxa"/>
            <w:tcBorders>
              <w:top w:val="single" w:sz="6" w:space="0" w:color="auto"/>
              <w:left w:val="single" w:sz="6" w:space="0" w:color="auto"/>
              <w:bottom w:val="single" w:sz="6" w:space="0" w:color="auto"/>
              <w:right w:val="single" w:sz="6" w:space="0" w:color="auto"/>
            </w:tcBorders>
          </w:tcPr>
          <w:p w14:paraId="78895B7D" w14:textId="1DDDF9DA" w:rsidR="00FB61A8" w:rsidRPr="00594F6E" w:rsidRDefault="00FB61A8" w:rsidP="00FB61A8">
            <w:pPr>
              <w:jc w:val="center"/>
            </w:pPr>
            <w:r>
              <w:t>45 jours calendaires</w:t>
            </w:r>
          </w:p>
        </w:tc>
        <w:tc>
          <w:tcPr>
            <w:tcW w:w="4536" w:type="dxa"/>
            <w:tcBorders>
              <w:top w:val="single" w:sz="6" w:space="0" w:color="auto"/>
              <w:left w:val="single" w:sz="6" w:space="0" w:color="auto"/>
              <w:bottom w:val="single" w:sz="6" w:space="0" w:color="auto"/>
              <w:right w:val="single" w:sz="6" w:space="0" w:color="auto"/>
            </w:tcBorders>
          </w:tcPr>
          <w:p w14:paraId="4887D16E" w14:textId="67C6DFCF" w:rsidR="00FB61A8" w:rsidRPr="00594F6E" w:rsidRDefault="00FB61A8" w:rsidP="00FB61A8">
            <w:pPr>
              <w:jc w:val="center"/>
            </w:pPr>
            <w:r>
              <w:t>Note - Plans</w:t>
            </w:r>
          </w:p>
        </w:tc>
      </w:tr>
      <w:tr w:rsidR="00311E13" w:rsidRPr="00594F6E" w14:paraId="34A7D130" w14:textId="77777777" w:rsidTr="006A22FE">
        <w:tc>
          <w:tcPr>
            <w:tcW w:w="4465" w:type="dxa"/>
            <w:tcBorders>
              <w:top w:val="single" w:sz="6" w:space="0" w:color="auto"/>
              <w:left w:val="single" w:sz="6" w:space="0" w:color="auto"/>
              <w:bottom w:val="single" w:sz="6" w:space="0" w:color="auto"/>
              <w:right w:val="single" w:sz="6" w:space="0" w:color="auto"/>
            </w:tcBorders>
          </w:tcPr>
          <w:p w14:paraId="7F64B0F9" w14:textId="39175091" w:rsidR="00311E13" w:rsidRPr="00594F6E" w:rsidRDefault="007736C4" w:rsidP="006A22FE">
            <w:pPr>
              <w:jc w:val="center"/>
            </w:pPr>
            <w:r w:rsidRPr="00594F6E">
              <w:t>Plan d</w:t>
            </w:r>
            <w:r>
              <w:t>’organisation</w:t>
            </w:r>
            <w:r w:rsidRPr="00594F6E">
              <w:t xml:space="preserve"> et d’intervention de chantier contre les pollutions accidentelles</w:t>
            </w:r>
            <w:r>
              <w:t xml:space="preserve"> (POI)</w:t>
            </w:r>
          </w:p>
        </w:tc>
        <w:tc>
          <w:tcPr>
            <w:tcW w:w="4819" w:type="dxa"/>
            <w:tcBorders>
              <w:top w:val="single" w:sz="6" w:space="0" w:color="auto"/>
              <w:left w:val="single" w:sz="6" w:space="0" w:color="auto"/>
              <w:bottom w:val="single" w:sz="6" w:space="0" w:color="auto"/>
              <w:right w:val="single" w:sz="6" w:space="0" w:color="auto"/>
            </w:tcBorders>
          </w:tcPr>
          <w:p w14:paraId="54E64441" w14:textId="77777777" w:rsidR="00311E13" w:rsidRPr="00594F6E" w:rsidRDefault="00311E13" w:rsidP="006A22FE">
            <w:pPr>
              <w:jc w:val="center"/>
            </w:pPr>
            <w:r w:rsidRPr="00594F6E">
              <w:t>45 jours calendaires</w:t>
            </w:r>
          </w:p>
        </w:tc>
        <w:tc>
          <w:tcPr>
            <w:tcW w:w="4536" w:type="dxa"/>
            <w:tcBorders>
              <w:top w:val="single" w:sz="6" w:space="0" w:color="auto"/>
              <w:left w:val="single" w:sz="6" w:space="0" w:color="auto"/>
              <w:bottom w:val="single" w:sz="6" w:space="0" w:color="auto"/>
              <w:right w:val="single" w:sz="6" w:space="0" w:color="auto"/>
            </w:tcBorders>
          </w:tcPr>
          <w:p w14:paraId="20D55EF0" w14:textId="77777777" w:rsidR="00311E13" w:rsidRPr="00594F6E" w:rsidRDefault="00311E13" w:rsidP="006A22FE">
            <w:pPr>
              <w:jc w:val="center"/>
            </w:pPr>
            <w:r w:rsidRPr="00594F6E">
              <w:t>Note - Plans</w:t>
            </w:r>
          </w:p>
        </w:tc>
      </w:tr>
      <w:tr w:rsidR="00311E13" w:rsidRPr="00594F6E" w14:paraId="2AEFF312" w14:textId="77777777" w:rsidTr="006A22FE">
        <w:tc>
          <w:tcPr>
            <w:tcW w:w="4465" w:type="dxa"/>
            <w:tcBorders>
              <w:top w:val="single" w:sz="6" w:space="0" w:color="auto"/>
              <w:left w:val="single" w:sz="6" w:space="0" w:color="auto"/>
              <w:bottom w:val="single" w:sz="6" w:space="0" w:color="auto"/>
              <w:right w:val="single" w:sz="6" w:space="0" w:color="auto"/>
            </w:tcBorders>
          </w:tcPr>
          <w:p w14:paraId="2510FA87" w14:textId="77777777" w:rsidR="00311E13" w:rsidRPr="00594F6E" w:rsidRDefault="00311E13" w:rsidP="006A22FE">
            <w:pPr>
              <w:jc w:val="center"/>
            </w:pPr>
            <w:r w:rsidRPr="00594F6E">
              <w:t>Sommaire du DOE</w:t>
            </w:r>
          </w:p>
        </w:tc>
        <w:tc>
          <w:tcPr>
            <w:tcW w:w="4819" w:type="dxa"/>
            <w:tcBorders>
              <w:top w:val="single" w:sz="6" w:space="0" w:color="auto"/>
              <w:left w:val="single" w:sz="6" w:space="0" w:color="auto"/>
              <w:bottom w:val="single" w:sz="6" w:space="0" w:color="auto"/>
              <w:right w:val="single" w:sz="6" w:space="0" w:color="auto"/>
            </w:tcBorders>
          </w:tcPr>
          <w:p w14:paraId="1767C996" w14:textId="77777777" w:rsidR="00311E13" w:rsidRPr="00594F6E" w:rsidRDefault="00311E13" w:rsidP="006A22FE">
            <w:pPr>
              <w:jc w:val="center"/>
            </w:pPr>
            <w:r w:rsidRPr="00594F6E">
              <w:t>3 mois</w:t>
            </w:r>
          </w:p>
        </w:tc>
        <w:tc>
          <w:tcPr>
            <w:tcW w:w="4536" w:type="dxa"/>
            <w:tcBorders>
              <w:top w:val="single" w:sz="6" w:space="0" w:color="auto"/>
              <w:left w:val="single" w:sz="6" w:space="0" w:color="auto"/>
              <w:bottom w:val="single" w:sz="6" w:space="0" w:color="auto"/>
              <w:right w:val="single" w:sz="6" w:space="0" w:color="auto"/>
            </w:tcBorders>
          </w:tcPr>
          <w:p w14:paraId="03AD5058" w14:textId="77777777" w:rsidR="00311E13" w:rsidRPr="00594F6E" w:rsidRDefault="00311E13" w:rsidP="006A22FE">
            <w:pPr>
              <w:jc w:val="center"/>
            </w:pPr>
            <w:r w:rsidRPr="00594F6E">
              <w:t>Note</w:t>
            </w:r>
          </w:p>
        </w:tc>
      </w:tr>
      <w:tr w:rsidR="00311E13" w:rsidRPr="00594F6E" w14:paraId="6F48B7EC" w14:textId="77777777" w:rsidTr="006A22FE">
        <w:tc>
          <w:tcPr>
            <w:tcW w:w="4465" w:type="dxa"/>
            <w:tcBorders>
              <w:top w:val="single" w:sz="6" w:space="0" w:color="auto"/>
              <w:left w:val="single" w:sz="6" w:space="0" w:color="auto"/>
              <w:bottom w:val="single" w:sz="6" w:space="0" w:color="auto"/>
              <w:right w:val="single" w:sz="6" w:space="0" w:color="auto"/>
            </w:tcBorders>
          </w:tcPr>
          <w:p w14:paraId="524CCEBB" w14:textId="77777777" w:rsidR="00311E13" w:rsidRPr="00594F6E" w:rsidRDefault="00311E13" w:rsidP="006A22FE">
            <w:pPr>
              <w:jc w:val="center"/>
            </w:pPr>
            <w:r w:rsidRPr="00594F6E">
              <w:lastRenderedPageBreak/>
              <w:t>Liste des ouvrages de 1</w:t>
            </w:r>
            <w:r w:rsidRPr="00594F6E">
              <w:rPr>
                <w:vertAlign w:val="superscript"/>
              </w:rPr>
              <w:t>ère</w:t>
            </w:r>
            <w:r w:rsidRPr="00594F6E">
              <w:t xml:space="preserve"> catégorie</w:t>
            </w:r>
          </w:p>
        </w:tc>
        <w:tc>
          <w:tcPr>
            <w:tcW w:w="4819" w:type="dxa"/>
            <w:tcBorders>
              <w:top w:val="single" w:sz="6" w:space="0" w:color="auto"/>
              <w:left w:val="single" w:sz="6" w:space="0" w:color="auto"/>
              <w:bottom w:val="single" w:sz="6" w:space="0" w:color="auto"/>
              <w:right w:val="single" w:sz="6" w:space="0" w:color="auto"/>
            </w:tcBorders>
          </w:tcPr>
          <w:p w14:paraId="67A3C9ED" w14:textId="77777777" w:rsidR="00311E13" w:rsidRPr="00594F6E" w:rsidRDefault="00311E13" w:rsidP="006A22FE">
            <w:pPr>
              <w:jc w:val="center"/>
              <w:rPr>
                <w:rFonts w:eastAsia="Calibri"/>
                <w:color w:val="4F81BD"/>
                <w:sz w:val="22"/>
              </w:rPr>
            </w:pPr>
            <w:r w:rsidRPr="00594F6E">
              <w:t>30 jours calendaires</w:t>
            </w:r>
          </w:p>
        </w:tc>
        <w:tc>
          <w:tcPr>
            <w:tcW w:w="4536" w:type="dxa"/>
            <w:tcBorders>
              <w:top w:val="single" w:sz="6" w:space="0" w:color="auto"/>
              <w:left w:val="single" w:sz="6" w:space="0" w:color="auto"/>
              <w:bottom w:val="single" w:sz="6" w:space="0" w:color="auto"/>
              <w:right w:val="single" w:sz="6" w:space="0" w:color="auto"/>
            </w:tcBorders>
          </w:tcPr>
          <w:p w14:paraId="11867BD1" w14:textId="77777777" w:rsidR="00311E13" w:rsidRPr="00594F6E" w:rsidRDefault="00311E13" w:rsidP="006A22FE">
            <w:pPr>
              <w:jc w:val="center"/>
              <w:rPr>
                <w:rFonts w:eastAsia="Calibri"/>
                <w:color w:val="4F81BD"/>
                <w:sz w:val="22"/>
              </w:rPr>
            </w:pPr>
            <w:r w:rsidRPr="00594F6E">
              <w:t>Note - Tableau</w:t>
            </w:r>
          </w:p>
        </w:tc>
      </w:tr>
    </w:tbl>
    <w:p w14:paraId="3DE0ADAE" w14:textId="77777777" w:rsidR="00311E13" w:rsidRDefault="00311E13" w:rsidP="00311E13">
      <w:pPr>
        <w:rPr>
          <w:rFonts w:eastAsiaTheme="majorEastAsia" w:cstheme="majorBidi"/>
          <w:b/>
          <w:bCs/>
        </w:rPr>
      </w:pPr>
      <w:bookmarkStart w:id="154" w:name="_Toc431725659"/>
      <w:bookmarkStart w:id="155" w:name="_Toc431725778"/>
      <w:bookmarkStart w:id="156" w:name="_Toc434384860"/>
      <w:bookmarkStart w:id="157" w:name="_Toc434633156"/>
      <w:bookmarkStart w:id="158" w:name="_Toc434738779"/>
      <w:bookmarkStart w:id="159" w:name="_Toc445778760"/>
      <w:bookmarkStart w:id="160" w:name="_Toc98737631"/>
      <w:bookmarkStart w:id="161" w:name="_Toc99944515"/>
      <w:bookmarkStart w:id="162" w:name="_Toc102893008"/>
      <w:bookmarkStart w:id="163" w:name="_Toc106101401"/>
      <w:bookmarkStart w:id="164" w:name="_Toc118721445"/>
      <w:bookmarkStart w:id="165" w:name="_Toc118862754"/>
      <w:bookmarkStart w:id="166" w:name="_Toc402529414"/>
      <w:bookmarkStart w:id="167" w:name="_Toc412816199"/>
      <w:bookmarkStart w:id="168" w:name="_Toc434523910"/>
      <w:bookmarkStart w:id="169" w:name="_Toc455407387"/>
      <w:r>
        <w:br w:type="page"/>
      </w:r>
    </w:p>
    <w:p w14:paraId="6F73D303" w14:textId="77777777" w:rsidR="00311E13" w:rsidRPr="00B22F79" w:rsidRDefault="00311E13" w:rsidP="00311E13">
      <w:pPr>
        <w:pStyle w:val="Titre3"/>
      </w:pPr>
      <w:bookmarkStart w:id="170" w:name="_Toc487547496"/>
      <w:bookmarkStart w:id="171" w:name="_Toc213938625"/>
      <w:bookmarkStart w:id="172" w:name="_Toc220415191"/>
      <w:r w:rsidRPr="00B22F79">
        <w:lastRenderedPageBreak/>
        <w:t>Opérations à exécuter pendant le déroulement des travaux</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4972FC05" w14:textId="77777777" w:rsidR="00311E13" w:rsidRPr="0084125E" w:rsidRDefault="00311E13" w:rsidP="00311E13"/>
    <w:tbl>
      <w:tblPr>
        <w:tblpPr w:leftFromText="142" w:rightFromText="142" w:vertAnchor="text" w:horzAnchor="margin" w:tblpY="-15"/>
        <w:tblOverlap w:val="neve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C925FC" w14:paraId="6B39620E" w14:textId="77777777" w:rsidTr="006A22FE">
        <w:trPr>
          <w:cantSplit/>
          <w:trHeight w:val="688"/>
          <w:tblHeader/>
        </w:trPr>
        <w:tc>
          <w:tcPr>
            <w:tcW w:w="4465" w:type="dxa"/>
            <w:vAlign w:val="center"/>
          </w:tcPr>
          <w:p w14:paraId="5B3B353D"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t>Opération à effectuer ou document à fournir</w:t>
            </w:r>
          </w:p>
        </w:tc>
        <w:tc>
          <w:tcPr>
            <w:tcW w:w="4819" w:type="dxa"/>
            <w:vAlign w:val="center"/>
          </w:tcPr>
          <w:p w14:paraId="097654CF"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t>Délai maximal ou date limite ou fréquence</w:t>
            </w:r>
          </w:p>
        </w:tc>
        <w:tc>
          <w:tcPr>
            <w:tcW w:w="4536" w:type="dxa"/>
            <w:vAlign w:val="center"/>
          </w:tcPr>
          <w:p w14:paraId="1BA02F0A"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t>Type de document à établir</w:t>
            </w:r>
          </w:p>
        </w:tc>
      </w:tr>
      <w:tr w:rsidR="00311E13" w:rsidRPr="00C925FC" w14:paraId="560B8E26" w14:textId="77777777" w:rsidTr="006A22FE">
        <w:tc>
          <w:tcPr>
            <w:tcW w:w="13820" w:type="dxa"/>
            <w:gridSpan w:val="3"/>
          </w:tcPr>
          <w:p w14:paraId="1373A19C" w14:textId="77777777" w:rsidR="00311E13" w:rsidRPr="008F40F3" w:rsidRDefault="00311E13" w:rsidP="006A22FE">
            <w:pPr>
              <w:pStyle w:val="Corpsdetexte"/>
              <w:keepNext/>
              <w:keepLines/>
              <w:jc w:val="center"/>
              <w:rPr>
                <w:rFonts w:ascii="Verdana" w:hAnsi="Verdana"/>
                <w:b/>
                <w:i/>
                <w:color w:val="41464B"/>
                <w:szCs w:val="18"/>
              </w:rPr>
            </w:pPr>
            <w:r w:rsidRPr="008F40F3">
              <w:rPr>
                <w:rFonts w:ascii="Verdana" w:hAnsi="Verdana"/>
                <w:b/>
                <w:i/>
                <w:color w:val="41464B"/>
                <w:szCs w:val="18"/>
              </w:rPr>
              <w:t>Suivi des études d'exécution et de l'avancement des travaux</w:t>
            </w:r>
          </w:p>
        </w:tc>
      </w:tr>
      <w:tr w:rsidR="00311E13" w:rsidRPr="00C925FC" w14:paraId="12C79C9E" w14:textId="77777777" w:rsidTr="006A22FE">
        <w:tc>
          <w:tcPr>
            <w:tcW w:w="4465" w:type="dxa"/>
          </w:tcPr>
          <w:tbl>
            <w:tblPr>
              <w:tblpPr w:leftFromText="142" w:rightFromText="142" w:vertAnchor="text" w:horzAnchor="margin" w:tblpY="-15"/>
              <w:tblOverlap w:val="never"/>
              <w:tblW w:w="138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464"/>
              <w:gridCol w:w="4817"/>
              <w:gridCol w:w="4534"/>
            </w:tblGrid>
            <w:tr w:rsidR="00311E13" w:rsidRPr="008F40F3" w14:paraId="45CA71F6" w14:textId="77777777" w:rsidTr="006A22FE">
              <w:tc>
                <w:tcPr>
                  <w:tcW w:w="4465" w:type="dxa"/>
                  <w:tcBorders>
                    <w:top w:val="single" w:sz="6" w:space="0" w:color="auto"/>
                    <w:left w:val="single" w:sz="6" w:space="0" w:color="auto"/>
                    <w:bottom w:val="single" w:sz="6" w:space="0" w:color="auto"/>
                    <w:right w:val="single" w:sz="6" w:space="0" w:color="auto"/>
                  </w:tcBorders>
                  <w:hideMark/>
                </w:tcPr>
                <w:p w14:paraId="145935A7" w14:textId="77777777" w:rsidR="00311E13" w:rsidRPr="008F40F3" w:rsidRDefault="00311E13" w:rsidP="0058201F">
                  <w:pPr>
                    <w:pStyle w:val="Corpsdetexte"/>
                    <w:keepNext/>
                    <w:keepLines/>
                    <w:jc w:val="center"/>
                    <w:rPr>
                      <w:rFonts w:ascii="Verdana" w:hAnsi="Verdana"/>
                      <w:color w:val="41464B"/>
                      <w:szCs w:val="18"/>
                    </w:rPr>
                  </w:pPr>
                  <w:proofErr w:type="spellStart"/>
                  <w:r w:rsidRPr="008F40F3">
                    <w:rPr>
                      <w:rFonts w:ascii="Verdana" w:hAnsi="Verdana"/>
                      <w:color w:val="41464B"/>
                      <w:szCs w:val="18"/>
                    </w:rPr>
                    <w:t>Reporting</w:t>
                  </w:r>
                  <w:proofErr w:type="spellEnd"/>
                  <w:r w:rsidRPr="008F40F3">
                    <w:rPr>
                      <w:rFonts w:ascii="Verdana" w:hAnsi="Verdana"/>
                      <w:color w:val="41464B"/>
                      <w:szCs w:val="18"/>
                    </w:rPr>
                    <w:t xml:space="preserve"> du suivi des études</w:t>
                  </w:r>
                </w:p>
              </w:tc>
              <w:tc>
                <w:tcPr>
                  <w:tcW w:w="4819" w:type="dxa"/>
                  <w:tcBorders>
                    <w:top w:val="single" w:sz="6" w:space="0" w:color="auto"/>
                    <w:left w:val="single" w:sz="6" w:space="0" w:color="auto"/>
                    <w:bottom w:val="single" w:sz="6" w:space="0" w:color="auto"/>
                    <w:right w:val="single" w:sz="6" w:space="0" w:color="auto"/>
                  </w:tcBorders>
                  <w:hideMark/>
                </w:tcPr>
                <w:p w14:paraId="3D6C0615" w14:textId="77777777" w:rsidR="00311E13" w:rsidRPr="008F40F3" w:rsidRDefault="00311E13" w:rsidP="0058201F">
                  <w:pPr>
                    <w:pStyle w:val="Corpsdetexte"/>
                    <w:keepNext/>
                    <w:keepLines/>
                    <w:jc w:val="center"/>
                    <w:rPr>
                      <w:rFonts w:ascii="Verdana" w:hAnsi="Verdana"/>
                      <w:color w:val="41464B"/>
                      <w:szCs w:val="18"/>
                    </w:rPr>
                  </w:pPr>
                  <w:r w:rsidRPr="008F40F3">
                    <w:rPr>
                      <w:rFonts w:ascii="Verdana" w:hAnsi="Verdana"/>
                      <w:color w:val="41464B"/>
                      <w:szCs w:val="18"/>
                    </w:rPr>
                    <w:t>Tous les mois</w:t>
                  </w:r>
                </w:p>
              </w:tc>
              <w:tc>
                <w:tcPr>
                  <w:tcW w:w="4536" w:type="dxa"/>
                  <w:tcBorders>
                    <w:top w:val="single" w:sz="6" w:space="0" w:color="auto"/>
                    <w:left w:val="single" w:sz="6" w:space="0" w:color="auto"/>
                    <w:bottom w:val="single" w:sz="6" w:space="0" w:color="auto"/>
                    <w:right w:val="single" w:sz="6" w:space="0" w:color="auto"/>
                  </w:tcBorders>
                  <w:hideMark/>
                </w:tcPr>
                <w:p w14:paraId="7432393B" w14:textId="77777777" w:rsidR="00311E13" w:rsidRPr="008F40F3" w:rsidRDefault="00311E13" w:rsidP="0058201F">
                  <w:pPr>
                    <w:pStyle w:val="Corpsdetexte"/>
                    <w:keepNext/>
                    <w:keepLines/>
                    <w:jc w:val="center"/>
                    <w:rPr>
                      <w:rFonts w:ascii="Verdana" w:hAnsi="Verdana"/>
                      <w:color w:val="41464B"/>
                      <w:szCs w:val="18"/>
                    </w:rPr>
                  </w:pPr>
                  <w:r w:rsidRPr="008F40F3">
                    <w:rPr>
                      <w:rFonts w:ascii="Verdana" w:hAnsi="Verdana"/>
                      <w:color w:val="41464B"/>
                      <w:szCs w:val="18"/>
                    </w:rPr>
                    <w:t>Note - Tableau récapitulatif</w:t>
                  </w:r>
                </w:p>
              </w:tc>
            </w:tr>
          </w:tbl>
          <w:p w14:paraId="0282C901" w14:textId="77777777" w:rsidR="00311E13" w:rsidRPr="00004F8D" w:rsidRDefault="00311E13" w:rsidP="006A22FE">
            <w:pPr>
              <w:pStyle w:val="Corpsdetexte"/>
              <w:keepNext/>
              <w:keepLines/>
              <w:jc w:val="center"/>
              <w:rPr>
                <w:rFonts w:ascii="Verdana" w:hAnsi="Verdana"/>
                <w:color w:val="41464B"/>
                <w:szCs w:val="18"/>
              </w:rPr>
            </w:pPr>
          </w:p>
        </w:tc>
        <w:tc>
          <w:tcPr>
            <w:tcW w:w="4819" w:type="dxa"/>
          </w:tcPr>
          <w:p w14:paraId="6E65EEA5" w14:textId="77777777" w:rsidR="00311E13" w:rsidRPr="00004F8D" w:rsidRDefault="00311E13" w:rsidP="006A22FE">
            <w:pPr>
              <w:pStyle w:val="Corpsdetexte"/>
              <w:keepNext/>
              <w:keepLines/>
              <w:jc w:val="center"/>
              <w:rPr>
                <w:rFonts w:ascii="Verdana" w:hAnsi="Verdana"/>
                <w:color w:val="41464B"/>
                <w:szCs w:val="18"/>
              </w:rPr>
            </w:pPr>
            <w:r w:rsidRPr="00004F8D">
              <w:rPr>
                <w:rFonts w:ascii="Verdana" w:hAnsi="Verdana"/>
                <w:color w:val="41464B"/>
                <w:szCs w:val="18"/>
              </w:rPr>
              <w:t>Tous les mois</w:t>
            </w:r>
          </w:p>
        </w:tc>
        <w:tc>
          <w:tcPr>
            <w:tcW w:w="4536" w:type="dxa"/>
          </w:tcPr>
          <w:p w14:paraId="5781347E" w14:textId="77777777" w:rsidR="00311E13" w:rsidRPr="00004F8D"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Tableau récapitulatif</w:t>
            </w:r>
          </w:p>
        </w:tc>
      </w:tr>
      <w:tr w:rsidR="00311E13" w:rsidRPr="00C925FC" w14:paraId="631D9118" w14:textId="77777777" w:rsidTr="006A22FE">
        <w:trPr>
          <w:trHeight w:val="248"/>
        </w:trPr>
        <w:tc>
          <w:tcPr>
            <w:tcW w:w="4465" w:type="dxa"/>
          </w:tcPr>
          <w:p w14:paraId="0ED020E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Rapport mensuel d’avancement</w:t>
            </w:r>
          </w:p>
          <w:p w14:paraId="618A3C84" w14:textId="77777777" w:rsidR="00311E13" w:rsidRPr="008F40F3" w:rsidRDefault="00311E13" w:rsidP="006A22FE">
            <w:pPr>
              <w:pStyle w:val="Corpsdetexte"/>
              <w:keepNext/>
              <w:keepLines/>
              <w:rPr>
                <w:rFonts w:ascii="Verdana" w:hAnsi="Verdana"/>
                <w:color w:val="41464B"/>
                <w:szCs w:val="18"/>
              </w:rPr>
            </w:pPr>
          </w:p>
        </w:tc>
        <w:tc>
          <w:tcPr>
            <w:tcW w:w="4819" w:type="dxa"/>
          </w:tcPr>
          <w:p w14:paraId="0F40798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Tous les mois</w:t>
            </w:r>
          </w:p>
        </w:tc>
        <w:tc>
          <w:tcPr>
            <w:tcW w:w="4536" w:type="dxa"/>
          </w:tcPr>
          <w:p w14:paraId="3784221D" w14:textId="77777777" w:rsidR="00311E13" w:rsidRPr="008F40F3" w:rsidRDefault="00311E13" w:rsidP="006A22FE">
            <w:pPr>
              <w:pStyle w:val="Corpsdetexte"/>
              <w:keepNext/>
              <w:keepLines/>
              <w:jc w:val="center"/>
              <w:rPr>
                <w:rFonts w:ascii="Verdana" w:hAnsi="Verdana"/>
                <w:color w:val="41464B"/>
                <w:szCs w:val="18"/>
              </w:rPr>
            </w:pPr>
            <w:r w:rsidRPr="00004F8D">
              <w:rPr>
                <w:rFonts w:ascii="Verdana" w:hAnsi="Verdana"/>
                <w:color w:val="41464B"/>
                <w:szCs w:val="18"/>
              </w:rPr>
              <w:t xml:space="preserve">Note - </w:t>
            </w:r>
            <w:r w:rsidRPr="008F40F3">
              <w:rPr>
                <w:rFonts w:ascii="Verdana" w:hAnsi="Verdana"/>
                <w:color w:val="41464B"/>
                <w:szCs w:val="18"/>
              </w:rPr>
              <w:t>Graphique</w:t>
            </w:r>
          </w:p>
        </w:tc>
      </w:tr>
      <w:tr w:rsidR="00311E13" w:rsidRPr="00C925FC" w14:paraId="4C8397B5" w14:textId="77777777" w:rsidTr="006A22FE">
        <w:tc>
          <w:tcPr>
            <w:tcW w:w="4465" w:type="dxa"/>
          </w:tcPr>
          <w:p w14:paraId="00542867"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Programme détaillé des travaux prévus pour les trois semaines suivantes</w:t>
            </w:r>
          </w:p>
        </w:tc>
        <w:tc>
          <w:tcPr>
            <w:tcW w:w="4819" w:type="dxa"/>
          </w:tcPr>
          <w:p w14:paraId="379EB35D"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Chaque semaine</w:t>
            </w:r>
          </w:p>
        </w:tc>
        <w:tc>
          <w:tcPr>
            <w:tcW w:w="4536" w:type="dxa"/>
          </w:tcPr>
          <w:p w14:paraId="5E53B640"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Graphique - Note</w:t>
            </w:r>
          </w:p>
        </w:tc>
      </w:tr>
      <w:tr w:rsidR="00B911DD" w:rsidRPr="00C925FC" w14:paraId="18E4429B" w14:textId="77777777" w:rsidTr="006A22FE">
        <w:tc>
          <w:tcPr>
            <w:tcW w:w="4465" w:type="dxa"/>
          </w:tcPr>
          <w:p w14:paraId="1C2CD621" w14:textId="76A99A43" w:rsidR="00B911DD" w:rsidRPr="008F40F3" w:rsidRDefault="00B911DD" w:rsidP="00B911DD">
            <w:pPr>
              <w:pStyle w:val="Corpsdetexte"/>
              <w:keepNext/>
              <w:keepLines/>
              <w:jc w:val="center"/>
              <w:rPr>
                <w:rFonts w:ascii="Verdana" w:hAnsi="Verdana"/>
                <w:color w:val="41464B"/>
                <w:szCs w:val="18"/>
              </w:rPr>
            </w:pPr>
            <w:r>
              <w:rPr>
                <w:rFonts w:ascii="Verdana" w:hAnsi="Verdana"/>
                <w:color w:val="41464B"/>
                <w:szCs w:val="18"/>
              </w:rPr>
              <w:t>Journal environnement</w:t>
            </w:r>
          </w:p>
        </w:tc>
        <w:tc>
          <w:tcPr>
            <w:tcW w:w="4819" w:type="dxa"/>
          </w:tcPr>
          <w:p w14:paraId="7F1F8434" w14:textId="639006BB" w:rsidR="00B911DD" w:rsidRPr="008F40F3" w:rsidRDefault="00B911DD" w:rsidP="00B911DD">
            <w:pPr>
              <w:pStyle w:val="Corpsdetexte"/>
              <w:keepNext/>
              <w:keepLines/>
              <w:jc w:val="center"/>
              <w:rPr>
                <w:rFonts w:ascii="Verdana" w:hAnsi="Verdana"/>
                <w:color w:val="41464B"/>
                <w:szCs w:val="18"/>
              </w:rPr>
            </w:pPr>
            <w:r>
              <w:rPr>
                <w:rFonts w:ascii="Verdana" w:hAnsi="Verdana"/>
                <w:color w:val="41464B"/>
                <w:szCs w:val="18"/>
              </w:rPr>
              <w:t>Chaque semaine</w:t>
            </w:r>
          </w:p>
        </w:tc>
        <w:tc>
          <w:tcPr>
            <w:tcW w:w="4536" w:type="dxa"/>
          </w:tcPr>
          <w:p w14:paraId="771FC562" w14:textId="275F20A8" w:rsidR="00B911DD" w:rsidRPr="008F40F3" w:rsidRDefault="00B911DD" w:rsidP="00B911DD">
            <w:pPr>
              <w:pStyle w:val="Corpsdetexte"/>
              <w:keepNext/>
              <w:keepLines/>
              <w:jc w:val="center"/>
              <w:rPr>
                <w:rFonts w:ascii="Verdana" w:hAnsi="Verdana"/>
                <w:color w:val="41464B"/>
                <w:szCs w:val="18"/>
              </w:rPr>
            </w:pPr>
            <w:r>
              <w:rPr>
                <w:rFonts w:ascii="Verdana" w:hAnsi="Verdana"/>
                <w:color w:val="41464B"/>
                <w:szCs w:val="18"/>
              </w:rPr>
              <w:t>Note – Tableau récapitulatif</w:t>
            </w:r>
          </w:p>
        </w:tc>
      </w:tr>
      <w:tr w:rsidR="00311E13" w:rsidRPr="00C925FC" w14:paraId="488E725C" w14:textId="77777777" w:rsidTr="006A22FE">
        <w:tc>
          <w:tcPr>
            <w:tcW w:w="13820" w:type="dxa"/>
            <w:gridSpan w:val="3"/>
          </w:tcPr>
          <w:p w14:paraId="6F5FC827"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i/>
                <w:color w:val="41464B"/>
                <w:szCs w:val="18"/>
              </w:rPr>
              <w:t>Suivi de l'exécution des travaux</w:t>
            </w:r>
          </w:p>
        </w:tc>
      </w:tr>
      <w:tr w:rsidR="00311E13" w:rsidRPr="00C925FC" w14:paraId="7E340340" w14:textId="77777777" w:rsidTr="006A22FE">
        <w:trPr>
          <w:trHeight w:val="552"/>
        </w:trPr>
        <w:tc>
          <w:tcPr>
            <w:tcW w:w="4465" w:type="dxa"/>
          </w:tcPr>
          <w:p w14:paraId="1BC6065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Registre de chantier du jour "J" signé par le Titulaire</w:t>
            </w:r>
          </w:p>
        </w:tc>
        <w:tc>
          <w:tcPr>
            <w:tcW w:w="4819" w:type="dxa"/>
          </w:tcPr>
          <w:p w14:paraId="16EF20EA"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Chaque jour - Au plus tard au jour J + 2</w:t>
            </w:r>
          </w:p>
        </w:tc>
        <w:tc>
          <w:tcPr>
            <w:tcW w:w="4536" w:type="dxa"/>
          </w:tcPr>
          <w:p w14:paraId="6ECE5F8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Tableau récapitulatif</w:t>
            </w:r>
          </w:p>
        </w:tc>
      </w:tr>
      <w:tr w:rsidR="00311E13" w:rsidRPr="00C925FC" w14:paraId="073D64B8" w14:textId="77777777" w:rsidTr="006A22FE">
        <w:tc>
          <w:tcPr>
            <w:tcW w:w="13820" w:type="dxa"/>
            <w:gridSpan w:val="3"/>
          </w:tcPr>
          <w:p w14:paraId="2C6DB173" w14:textId="77777777" w:rsidR="00311E13" w:rsidRPr="008F40F3" w:rsidRDefault="00311E13" w:rsidP="006A22FE">
            <w:pPr>
              <w:pStyle w:val="Corpsdetexte"/>
              <w:keepNext/>
              <w:keepLines/>
              <w:jc w:val="center"/>
              <w:rPr>
                <w:rFonts w:ascii="Verdana" w:hAnsi="Verdana"/>
                <w:b/>
                <w:color w:val="41464B"/>
                <w:szCs w:val="18"/>
                <w:u w:val="single"/>
              </w:rPr>
            </w:pPr>
            <w:r w:rsidRPr="008F40F3">
              <w:rPr>
                <w:rFonts w:ascii="Verdana" w:hAnsi="Verdana"/>
                <w:b/>
                <w:i/>
                <w:color w:val="41464B"/>
                <w:szCs w:val="18"/>
              </w:rPr>
              <w:t>Suivi financier</w:t>
            </w:r>
          </w:p>
        </w:tc>
      </w:tr>
      <w:tr w:rsidR="00311E13" w:rsidRPr="00C925FC" w14:paraId="6876F205" w14:textId="77777777" w:rsidTr="006A22FE">
        <w:tc>
          <w:tcPr>
            <w:tcW w:w="4465" w:type="dxa"/>
          </w:tcPr>
          <w:p w14:paraId="594D9573"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Mise à jour du programme financier</w:t>
            </w:r>
          </w:p>
        </w:tc>
        <w:tc>
          <w:tcPr>
            <w:tcW w:w="4819" w:type="dxa"/>
          </w:tcPr>
          <w:p w14:paraId="106B35D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Tous les 3 mois ou lors d'une modification importante du programme général</w:t>
            </w:r>
          </w:p>
        </w:tc>
        <w:tc>
          <w:tcPr>
            <w:tcW w:w="4536" w:type="dxa"/>
          </w:tcPr>
          <w:p w14:paraId="7BFE5E5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Tableau - Histogramme</w:t>
            </w:r>
          </w:p>
        </w:tc>
      </w:tr>
      <w:tr w:rsidR="00311E13" w:rsidRPr="00C925FC" w14:paraId="5F3E8C55" w14:textId="77777777" w:rsidTr="006A22FE">
        <w:tc>
          <w:tcPr>
            <w:tcW w:w="4465" w:type="dxa"/>
          </w:tcPr>
          <w:p w14:paraId="362F9AB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Avant métré conforme aux plans et documents d’exécution</w:t>
            </w:r>
          </w:p>
        </w:tc>
        <w:tc>
          <w:tcPr>
            <w:tcW w:w="4819" w:type="dxa"/>
          </w:tcPr>
          <w:p w14:paraId="5B4FEDD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Une fois les dossiers d’exécution correspondants validés</w:t>
            </w:r>
          </w:p>
        </w:tc>
        <w:tc>
          <w:tcPr>
            <w:tcW w:w="4536" w:type="dxa"/>
          </w:tcPr>
          <w:p w14:paraId="24655A1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Plan - Note - Schéma - Feuillet type</w:t>
            </w:r>
          </w:p>
        </w:tc>
      </w:tr>
      <w:tr w:rsidR="00311E13" w:rsidRPr="00C925FC" w14:paraId="00589E40" w14:textId="77777777" w:rsidTr="006A22FE">
        <w:tc>
          <w:tcPr>
            <w:tcW w:w="4465" w:type="dxa"/>
          </w:tcPr>
          <w:p w14:paraId="7D9A8080"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Métrés définitifs des ouvrages élémentaires décomposés conformément au bordereau de prix</w:t>
            </w:r>
          </w:p>
        </w:tc>
        <w:tc>
          <w:tcPr>
            <w:tcW w:w="4819" w:type="dxa"/>
          </w:tcPr>
          <w:p w14:paraId="2B40B6B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A la fin des études de l’ouvrage considéré</w:t>
            </w:r>
          </w:p>
        </w:tc>
        <w:tc>
          <w:tcPr>
            <w:tcW w:w="4536" w:type="dxa"/>
          </w:tcPr>
          <w:p w14:paraId="6CAE935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Plan – Note – Schéma - Tableau</w:t>
            </w:r>
          </w:p>
        </w:tc>
      </w:tr>
      <w:tr w:rsidR="00311E13" w:rsidRPr="00C925FC" w14:paraId="31D3B5BD" w14:textId="77777777" w:rsidTr="006A22FE">
        <w:tc>
          <w:tcPr>
            <w:tcW w:w="4465" w:type="dxa"/>
          </w:tcPr>
          <w:p w14:paraId="62BB9EBE"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Date d'arrêt du projet de décompte du mois en cours</w:t>
            </w:r>
          </w:p>
        </w:tc>
        <w:tc>
          <w:tcPr>
            <w:tcW w:w="4819" w:type="dxa"/>
          </w:tcPr>
          <w:p w14:paraId="52C5C048"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25</w:t>
            </w:r>
            <w:r w:rsidRPr="008F40F3">
              <w:rPr>
                <w:rFonts w:ascii="Verdana" w:hAnsi="Verdana"/>
                <w:color w:val="41464B"/>
                <w:szCs w:val="18"/>
                <w:vertAlign w:val="superscript"/>
              </w:rPr>
              <w:t>ème</w:t>
            </w:r>
            <w:r w:rsidRPr="008F40F3">
              <w:rPr>
                <w:rFonts w:ascii="Verdana" w:hAnsi="Verdana"/>
                <w:color w:val="41464B"/>
                <w:szCs w:val="18"/>
              </w:rPr>
              <w:t xml:space="preserve"> jour de ce mois</w:t>
            </w:r>
          </w:p>
        </w:tc>
        <w:tc>
          <w:tcPr>
            <w:tcW w:w="4536" w:type="dxa"/>
          </w:tcPr>
          <w:p w14:paraId="076E698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Tableau</w:t>
            </w:r>
          </w:p>
        </w:tc>
      </w:tr>
    </w:tbl>
    <w:p w14:paraId="21EFEF00" w14:textId="77777777" w:rsidR="00311E13" w:rsidRDefault="00311E13" w:rsidP="00311E13">
      <w:pPr>
        <w:jc w:val="center"/>
      </w:pPr>
    </w:p>
    <w:tbl>
      <w:tblPr>
        <w:tblpPr w:leftFromText="142" w:rightFromText="142" w:vertAnchor="text" w:horzAnchor="margin" w:tblpY="111"/>
        <w:tblOverlap w:val="neve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C925FC" w14:paraId="52548794" w14:textId="77777777" w:rsidTr="006A22FE">
        <w:tc>
          <w:tcPr>
            <w:tcW w:w="4465" w:type="dxa"/>
            <w:vAlign w:val="center"/>
          </w:tcPr>
          <w:p w14:paraId="0CB09697"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lastRenderedPageBreak/>
              <w:t>Opération à effectuer ou document à fournir</w:t>
            </w:r>
          </w:p>
        </w:tc>
        <w:tc>
          <w:tcPr>
            <w:tcW w:w="4819" w:type="dxa"/>
            <w:vAlign w:val="center"/>
          </w:tcPr>
          <w:p w14:paraId="6D8DCC2F"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t>Délai maximal ou date limite ou fréquence</w:t>
            </w:r>
          </w:p>
        </w:tc>
        <w:tc>
          <w:tcPr>
            <w:tcW w:w="4536" w:type="dxa"/>
            <w:vAlign w:val="center"/>
          </w:tcPr>
          <w:p w14:paraId="73DF2327" w14:textId="77777777" w:rsidR="00311E13" w:rsidRPr="008F40F3" w:rsidRDefault="00311E13" w:rsidP="006A22FE">
            <w:pPr>
              <w:pStyle w:val="Corpsdetexte"/>
              <w:keepNext/>
              <w:keepLines/>
              <w:jc w:val="center"/>
              <w:rPr>
                <w:rFonts w:ascii="Verdana" w:hAnsi="Verdana"/>
                <w:b/>
                <w:color w:val="41464B"/>
                <w:szCs w:val="18"/>
              </w:rPr>
            </w:pPr>
            <w:r w:rsidRPr="008F40F3">
              <w:rPr>
                <w:rFonts w:ascii="Verdana" w:hAnsi="Verdana"/>
                <w:b/>
                <w:color w:val="41464B"/>
                <w:szCs w:val="18"/>
              </w:rPr>
              <w:t>Type de document à établir</w:t>
            </w:r>
          </w:p>
        </w:tc>
      </w:tr>
      <w:tr w:rsidR="00311E13" w:rsidRPr="00C925FC" w14:paraId="6E5B1CB4" w14:textId="77777777" w:rsidTr="006A22FE">
        <w:tc>
          <w:tcPr>
            <w:tcW w:w="13820" w:type="dxa"/>
            <w:gridSpan w:val="3"/>
          </w:tcPr>
          <w:p w14:paraId="0FE20EB6"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i/>
                <w:color w:val="41464B"/>
                <w:szCs w:val="18"/>
              </w:rPr>
              <w:t>Etudes d'exécution</w:t>
            </w:r>
          </w:p>
        </w:tc>
      </w:tr>
      <w:tr w:rsidR="00311E13" w:rsidRPr="00C925FC" w14:paraId="512BD541" w14:textId="77777777" w:rsidTr="006A22FE">
        <w:tc>
          <w:tcPr>
            <w:tcW w:w="4465" w:type="dxa"/>
            <w:vAlign w:val="center"/>
          </w:tcPr>
          <w:p w14:paraId="3869154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 xml:space="preserve">PAQ - Procédures - Spécifications </w:t>
            </w:r>
            <w:r w:rsidRPr="008F40F3">
              <w:rPr>
                <w:rFonts w:ascii="Verdana" w:hAnsi="Verdana"/>
                <w:color w:val="41464B"/>
                <w:szCs w:val="18"/>
              </w:rPr>
              <w:br/>
              <w:t>y compris PAQ sous-traitants</w:t>
            </w:r>
          </w:p>
        </w:tc>
        <w:tc>
          <w:tcPr>
            <w:tcW w:w="4819" w:type="dxa"/>
            <w:vAlign w:val="center"/>
          </w:tcPr>
          <w:p w14:paraId="3261662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30 jours avant le démarrage des travaux correspondants</w:t>
            </w:r>
          </w:p>
        </w:tc>
        <w:tc>
          <w:tcPr>
            <w:tcW w:w="4536" w:type="dxa"/>
            <w:vAlign w:val="center"/>
          </w:tcPr>
          <w:p w14:paraId="5D98FCE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Fiche - Plan - Note - Graphique</w:t>
            </w:r>
          </w:p>
        </w:tc>
      </w:tr>
      <w:tr w:rsidR="00311E13" w:rsidRPr="00C925FC" w14:paraId="20E5A9CB" w14:textId="77777777" w:rsidTr="006A22FE">
        <w:tc>
          <w:tcPr>
            <w:tcW w:w="4465" w:type="dxa"/>
            <w:vAlign w:val="center"/>
          </w:tcPr>
          <w:p w14:paraId="19A1118E"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Evolution du PRE</w:t>
            </w:r>
          </w:p>
        </w:tc>
        <w:tc>
          <w:tcPr>
            <w:tcW w:w="4819" w:type="dxa"/>
            <w:vAlign w:val="center"/>
          </w:tcPr>
          <w:p w14:paraId="532B407D"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30 jours avant exécution</w:t>
            </w:r>
          </w:p>
        </w:tc>
        <w:tc>
          <w:tcPr>
            <w:tcW w:w="4536" w:type="dxa"/>
            <w:vAlign w:val="center"/>
          </w:tcPr>
          <w:p w14:paraId="3D55D553"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Fiche - Plan - Note</w:t>
            </w:r>
          </w:p>
        </w:tc>
      </w:tr>
      <w:tr w:rsidR="00311E13" w:rsidRPr="00C925FC" w14:paraId="2853A42A" w14:textId="77777777" w:rsidTr="006A22FE">
        <w:tc>
          <w:tcPr>
            <w:tcW w:w="4465" w:type="dxa"/>
            <w:vAlign w:val="center"/>
          </w:tcPr>
          <w:p w14:paraId="25AFA604"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Documents d'exécution</w:t>
            </w:r>
            <w:r>
              <w:rPr>
                <w:rFonts w:ascii="Verdana" w:hAnsi="Verdana"/>
                <w:color w:val="41464B"/>
                <w:szCs w:val="18"/>
              </w:rPr>
              <w:t xml:space="preserve"> (NDC, Plan, Procédure, fournitures) </w:t>
            </w:r>
          </w:p>
        </w:tc>
        <w:tc>
          <w:tcPr>
            <w:tcW w:w="4819" w:type="dxa"/>
            <w:vAlign w:val="center"/>
          </w:tcPr>
          <w:p w14:paraId="5E80B60D"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3 mois avant le démarrage des travaux correspondants (hormis pour les premiers travaux exécutés, pour lesquels le délai est ramené à 1,5 mois)</w:t>
            </w:r>
          </w:p>
        </w:tc>
        <w:tc>
          <w:tcPr>
            <w:tcW w:w="4536" w:type="dxa"/>
            <w:vAlign w:val="center"/>
          </w:tcPr>
          <w:p w14:paraId="0AD4FF5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Plan - Note</w:t>
            </w:r>
          </w:p>
        </w:tc>
      </w:tr>
      <w:tr w:rsidR="00311E13" w:rsidRPr="00C925FC" w14:paraId="15414167" w14:textId="77777777" w:rsidTr="006A22FE">
        <w:tc>
          <w:tcPr>
            <w:tcW w:w="4465" w:type="dxa"/>
            <w:vAlign w:val="center"/>
          </w:tcPr>
          <w:p w14:paraId="2BCD9BA7" w14:textId="77777777" w:rsidR="00311E13" w:rsidRPr="008F40F3" w:rsidRDefault="00311E13" w:rsidP="006A22FE">
            <w:pPr>
              <w:pStyle w:val="Corpsdetexte"/>
              <w:keepNext/>
              <w:keepLines/>
              <w:jc w:val="center"/>
              <w:rPr>
                <w:rFonts w:ascii="Verdana" w:hAnsi="Verdana"/>
                <w:color w:val="41464B"/>
                <w:szCs w:val="18"/>
              </w:rPr>
            </w:pPr>
            <w:proofErr w:type="spellStart"/>
            <w:r w:rsidRPr="008F40F3">
              <w:rPr>
                <w:rFonts w:ascii="Verdana" w:hAnsi="Verdana"/>
                <w:color w:val="41464B"/>
                <w:szCs w:val="18"/>
              </w:rPr>
              <w:t>Ré-émission</w:t>
            </w:r>
            <w:proofErr w:type="spellEnd"/>
            <w:r w:rsidRPr="008F40F3">
              <w:rPr>
                <w:rFonts w:ascii="Verdana" w:hAnsi="Verdana"/>
                <w:color w:val="41464B"/>
                <w:szCs w:val="18"/>
              </w:rPr>
              <w:t xml:space="preserve"> de tout document d'exécution n'ayant pas été VSO</w:t>
            </w:r>
          </w:p>
        </w:tc>
        <w:tc>
          <w:tcPr>
            <w:tcW w:w="4819" w:type="dxa"/>
            <w:vAlign w:val="center"/>
          </w:tcPr>
          <w:p w14:paraId="09D91895" w14:textId="77777777" w:rsidR="00311E13" w:rsidRPr="004D7111" w:rsidRDefault="00311E13" w:rsidP="006A22FE">
            <w:pPr>
              <w:pStyle w:val="Corpsdetexte"/>
              <w:keepNext/>
              <w:keepLines/>
              <w:jc w:val="center"/>
              <w:rPr>
                <w:rFonts w:ascii="Verdana" w:hAnsi="Verdana"/>
                <w:color w:val="41464B"/>
                <w:szCs w:val="18"/>
              </w:rPr>
            </w:pPr>
            <w:r w:rsidRPr="004D7111">
              <w:rPr>
                <w:rFonts w:ascii="Verdana" w:hAnsi="Verdana"/>
                <w:color w:val="41464B"/>
                <w:szCs w:val="18"/>
              </w:rPr>
              <w:t>Délai fixé par Maître d'œuvre en fonction de l'importance du document.</w:t>
            </w:r>
            <w:r w:rsidRPr="004D7111">
              <w:rPr>
                <w:rFonts w:ascii="Verdana" w:hAnsi="Verdana"/>
                <w:color w:val="41464B"/>
                <w:szCs w:val="18"/>
              </w:rPr>
              <w:br/>
              <w:t xml:space="preserve">En l'absence de précision </w:t>
            </w:r>
            <w:r w:rsidRPr="0005673E">
              <w:rPr>
                <w:rFonts w:ascii="Verdana" w:hAnsi="Verdana"/>
                <w:b/>
                <w:bCs/>
                <w:color w:val="41464B"/>
                <w:szCs w:val="18"/>
              </w:rPr>
              <w:t>7 jours</w:t>
            </w:r>
            <w:r w:rsidRPr="004D7111">
              <w:rPr>
                <w:rFonts w:ascii="Verdana" w:hAnsi="Verdana"/>
                <w:color w:val="41464B"/>
                <w:szCs w:val="18"/>
              </w:rPr>
              <w:t xml:space="preserve"> calendaires après réception des observations par le Titulaire</w:t>
            </w:r>
          </w:p>
        </w:tc>
        <w:tc>
          <w:tcPr>
            <w:tcW w:w="4536" w:type="dxa"/>
            <w:vAlign w:val="center"/>
          </w:tcPr>
          <w:p w14:paraId="6890C778"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Suivant nature de ce document</w:t>
            </w:r>
          </w:p>
        </w:tc>
      </w:tr>
      <w:tr w:rsidR="00311E13" w:rsidRPr="00C925FC" w14:paraId="405E9CAE" w14:textId="77777777" w:rsidTr="006A22FE">
        <w:tc>
          <w:tcPr>
            <w:tcW w:w="4465" w:type="dxa"/>
            <w:vAlign w:val="center"/>
          </w:tcPr>
          <w:p w14:paraId="0376DB1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Mise à jour de tous les documents y compris de ceux ayant reçu le visa du Maître d'œuvre</w:t>
            </w:r>
          </w:p>
        </w:tc>
        <w:tc>
          <w:tcPr>
            <w:tcW w:w="4819" w:type="dxa"/>
            <w:vAlign w:val="center"/>
          </w:tcPr>
          <w:p w14:paraId="01BFF6EC" w14:textId="77777777" w:rsidR="00311E13" w:rsidRPr="004D7111" w:rsidRDefault="00311E13" w:rsidP="006A22FE">
            <w:pPr>
              <w:pStyle w:val="Corpsdetexte"/>
              <w:keepNext/>
              <w:keepLines/>
              <w:jc w:val="center"/>
              <w:rPr>
                <w:rFonts w:ascii="Verdana" w:hAnsi="Verdana"/>
                <w:color w:val="41464B"/>
                <w:szCs w:val="18"/>
              </w:rPr>
            </w:pPr>
            <w:r w:rsidRPr="0005673E">
              <w:rPr>
                <w:rFonts w:ascii="Verdana" w:hAnsi="Verdana"/>
                <w:b/>
                <w:bCs/>
                <w:szCs w:val="18"/>
              </w:rPr>
              <w:t>10 jours</w:t>
            </w:r>
            <w:r w:rsidRPr="004D7111">
              <w:rPr>
                <w:rFonts w:ascii="Verdana" w:hAnsi="Verdana"/>
                <w:szCs w:val="18"/>
              </w:rPr>
              <w:t xml:space="preserve"> </w:t>
            </w:r>
            <w:r w:rsidRPr="004D7111">
              <w:rPr>
                <w:rFonts w:ascii="Verdana" w:hAnsi="Verdana"/>
                <w:color w:val="41464B"/>
                <w:szCs w:val="18"/>
              </w:rPr>
              <w:t>calendaires après arrêt des nouvelles dispositions</w:t>
            </w:r>
          </w:p>
        </w:tc>
        <w:tc>
          <w:tcPr>
            <w:tcW w:w="4536" w:type="dxa"/>
            <w:vAlign w:val="center"/>
          </w:tcPr>
          <w:p w14:paraId="3C706EF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Suivant nature de ce document</w:t>
            </w:r>
          </w:p>
        </w:tc>
      </w:tr>
      <w:tr w:rsidR="00311E13" w:rsidRPr="00C925FC" w14:paraId="4B23F787" w14:textId="77777777" w:rsidTr="006A22FE">
        <w:tc>
          <w:tcPr>
            <w:tcW w:w="4465" w:type="dxa"/>
            <w:vAlign w:val="center"/>
          </w:tcPr>
          <w:p w14:paraId="08AD959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Remise en forme des documents, préalable au récolement</w:t>
            </w:r>
          </w:p>
        </w:tc>
        <w:tc>
          <w:tcPr>
            <w:tcW w:w="4819" w:type="dxa"/>
            <w:vAlign w:val="center"/>
          </w:tcPr>
          <w:p w14:paraId="06511F5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Fin de la période d'études pour chacun des ouvrages</w:t>
            </w:r>
          </w:p>
        </w:tc>
        <w:tc>
          <w:tcPr>
            <w:tcW w:w="4536" w:type="dxa"/>
            <w:vAlign w:val="center"/>
          </w:tcPr>
          <w:p w14:paraId="712C4A1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Suivant nature de ce document</w:t>
            </w:r>
          </w:p>
        </w:tc>
      </w:tr>
    </w:tbl>
    <w:p w14:paraId="3DDBCA7D" w14:textId="77777777" w:rsidR="00311E13" w:rsidRDefault="00311E13" w:rsidP="00311E13"/>
    <w:p w14:paraId="33F3EC16" w14:textId="77777777" w:rsidR="00311E13" w:rsidRDefault="00311E13" w:rsidP="00311E13">
      <w:r w:rsidRPr="003C159D">
        <w:t xml:space="preserve">(*) Des pénalités </w:t>
      </w:r>
      <w:r>
        <w:t>peuvent</w:t>
      </w:r>
      <w:r w:rsidRPr="003C159D">
        <w:t xml:space="preserve"> être appliquées si les demandes sont finalement annulées moins de 4 semaines avant la date prévue.</w:t>
      </w:r>
    </w:p>
    <w:p w14:paraId="47B04C6A" w14:textId="77777777" w:rsidR="00311E13" w:rsidRDefault="00311E13" w:rsidP="00311E13"/>
    <w:p w14:paraId="517061A3" w14:textId="77777777" w:rsidR="00311E13" w:rsidRDefault="00311E13" w:rsidP="00311E13"/>
    <w:p w14:paraId="5F5E8FF7" w14:textId="77777777" w:rsidR="00311E13" w:rsidRDefault="00311E13" w:rsidP="00311E13">
      <w:pPr>
        <w:spacing w:after="200"/>
      </w:pPr>
      <w:r>
        <w:br w:type="page"/>
      </w:r>
    </w:p>
    <w:p w14:paraId="49C5EA32" w14:textId="77777777" w:rsidR="00311E13" w:rsidRDefault="00311E13" w:rsidP="00311E13">
      <w:pPr>
        <w:jc w:val="center"/>
      </w:pPr>
    </w:p>
    <w:tbl>
      <w:tblPr>
        <w:tblpPr w:leftFromText="142" w:rightFromText="142" w:vertAnchor="text" w:horzAnchor="margin" w:tblpY="48"/>
        <w:tblOverlap w:val="neve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C925FC" w14:paraId="57DE0C17" w14:textId="77777777" w:rsidTr="006A22FE">
        <w:tc>
          <w:tcPr>
            <w:tcW w:w="4465" w:type="dxa"/>
            <w:vAlign w:val="center"/>
          </w:tcPr>
          <w:p w14:paraId="48B6567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color w:val="41464B"/>
                <w:szCs w:val="18"/>
              </w:rPr>
              <w:t>Opération à effectuer ou document à fournir</w:t>
            </w:r>
          </w:p>
        </w:tc>
        <w:tc>
          <w:tcPr>
            <w:tcW w:w="4819" w:type="dxa"/>
            <w:vAlign w:val="center"/>
          </w:tcPr>
          <w:p w14:paraId="1620901E"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color w:val="41464B"/>
                <w:szCs w:val="18"/>
              </w:rPr>
              <w:t>Délai maximal ou date limite ou fréquence</w:t>
            </w:r>
          </w:p>
        </w:tc>
        <w:tc>
          <w:tcPr>
            <w:tcW w:w="4536" w:type="dxa"/>
          </w:tcPr>
          <w:p w14:paraId="7A4583C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color w:val="41464B"/>
                <w:szCs w:val="18"/>
              </w:rPr>
              <w:t>Type de document à établir</w:t>
            </w:r>
          </w:p>
        </w:tc>
      </w:tr>
      <w:tr w:rsidR="00311E13" w:rsidRPr="00C925FC" w14:paraId="3B309B33" w14:textId="77777777" w:rsidTr="006A22FE">
        <w:tc>
          <w:tcPr>
            <w:tcW w:w="13820" w:type="dxa"/>
            <w:gridSpan w:val="3"/>
            <w:vAlign w:val="center"/>
          </w:tcPr>
          <w:p w14:paraId="7C82A63E"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i/>
                <w:color w:val="41464B"/>
                <w:szCs w:val="18"/>
              </w:rPr>
              <w:t>Matériaux</w:t>
            </w:r>
          </w:p>
        </w:tc>
      </w:tr>
      <w:tr w:rsidR="00311E13" w:rsidRPr="00C925FC" w14:paraId="3F6F97CD" w14:textId="77777777" w:rsidTr="006A22FE">
        <w:tc>
          <w:tcPr>
            <w:tcW w:w="4465" w:type="dxa"/>
          </w:tcPr>
          <w:p w14:paraId="52BEC4F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Demande d'agrément de matériaux (nature et provenance) en cours d'exécution</w:t>
            </w:r>
          </w:p>
        </w:tc>
        <w:tc>
          <w:tcPr>
            <w:tcW w:w="4819" w:type="dxa"/>
          </w:tcPr>
          <w:p w14:paraId="7B976F4D"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2 mois avant la prévision de mise en œuvre</w:t>
            </w:r>
          </w:p>
        </w:tc>
        <w:tc>
          <w:tcPr>
            <w:tcW w:w="4536" w:type="dxa"/>
          </w:tcPr>
          <w:p w14:paraId="7B95DDE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Lettre - Spécification - Référence - Echantillon</w:t>
            </w:r>
          </w:p>
        </w:tc>
      </w:tr>
      <w:tr w:rsidR="00311E13" w:rsidRPr="00C925FC" w14:paraId="7508884C" w14:textId="77777777" w:rsidTr="006A22FE">
        <w:tc>
          <w:tcPr>
            <w:tcW w:w="4465" w:type="dxa"/>
          </w:tcPr>
          <w:p w14:paraId="371F710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Réception des matériaux</w:t>
            </w:r>
          </w:p>
        </w:tc>
        <w:tc>
          <w:tcPr>
            <w:tcW w:w="4819" w:type="dxa"/>
          </w:tcPr>
          <w:p w14:paraId="4C412145"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Date compatible avec réalisation des essais de conformité avant mise en œuvre</w:t>
            </w:r>
          </w:p>
        </w:tc>
        <w:tc>
          <w:tcPr>
            <w:tcW w:w="4536" w:type="dxa"/>
          </w:tcPr>
          <w:p w14:paraId="79A61F37"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Procès-verbal - Note - Fiche</w:t>
            </w:r>
          </w:p>
        </w:tc>
      </w:tr>
      <w:tr w:rsidR="00311E13" w:rsidRPr="00C925FC" w14:paraId="282EA56C" w14:textId="77777777" w:rsidTr="006A22FE">
        <w:tc>
          <w:tcPr>
            <w:tcW w:w="4465" w:type="dxa"/>
          </w:tcPr>
          <w:p w14:paraId="6361CD9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Résultats à 28 jours des épreuves de convenance des bétons</w:t>
            </w:r>
          </w:p>
        </w:tc>
        <w:tc>
          <w:tcPr>
            <w:tcW w:w="4819" w:type="dxa"/>
          </w:tcPr>
          <w:p w14:paraId="3A19B935"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15 jours avant la date du premier bétonnage</w:t>
            </w:r>
          </w:p>
        </w:tc>
        <w:tc>
          <w:tcPr>
            <w:tcW w:w="4536" w:type="dxa"/>
          </w:tcPr>
          <w:p w14:paraId="07E2F070"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Tableau</w:t>
            </w:r>
          </w:p>
        </w:tc>
      </w:tr>
      <w:tr w:rsidR="00311E13" w:rsidRPr="00C925FC" w14:paraId="582981B1" w14:textId="77777777" w:rsidTr="006A22FE">
        <w:tc>
          <w:tcPr>
            <w:tcW w:w="13820" w:type="dxa"/>
            <w:gridSpan w:val="3"/>
          </w:tcPr>
          <w:p w14:paraId="208CE49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b/>
                <w:i/>
                <w:color w:val="41464B"/>
                <w:szCs w:val="18"/>
              </w:rPr>
              <w:t>Dispositions sur le site</w:t>
            </w:r>
          </w:p>
        </w:tc>
      </w:tr>
      <w:tr w:rsidR="00311E13" w:rsidRPr="00C925FC" w14:paraId="28CA6A73" w14:textId="77777777" w:rsidTr="006A22FE">
        <w:tc>
          <w:tcPr>
            <w:tcW w:w="4465" w:type="dxa"/>
          </w:tcPr>
          <w:p w14:paraId="4B61362C"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Signalisation temporaire de chantier</w:t>
            </w:r>
          </w:p>
        </w:tc>
        <w:tc>
          <w:tcPr>
            <w:tcW w:w="4819" w:type="dxa"/>
          </w:tcPr>
          <w:p w14:paraId="6B680BC6"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Délai compatible avec l’obtention des arrêtés</w:t>
            </w:r>
          </w:p>
        </w:tc>
        <w:tc>
          <w:tcPr>
            <w:tcW w:w="4536" w:type="dxa"/>
          </w:tcPr>
          <w:p w14:paraId="1198AA50"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Plan détaillé - Note</w:t>
            </w:r>
          </w:p>
        </w:tc>
      </w:tr>
      <w:tr w:rsidR="00311E13" w:rsidRPr="00C925FC" w14:paraId="1C195B75" w14:textId="77777777" w:rsidTr="006A22FE">
        <w:tblPrEx>
          <w:tblBorders>
            <w:top w:val="double" w:sz="6" w:space="0" w:color="auto"/>
            <w:left w:val="double" w:sz="6" w:space="0" w:color="auto"/>
            <w:bottom w:val="double" w:sz="6" w:space="0" w:color="auto"/>
            <w:right w:val="double" w:sz="6" w:space="0" w:color="auto"/>
            <w:insideH w:val="none" w:sz="0" w:space="0" w:color="auto"/>
          </w:tblBorders>
        </w:tblPrEx>
        <w:tc>
          <w:tcPr>
            <w:tcW w:w="4465" w:type="dxa"/>
            <w:tcBorders>
              <w:top w:val="single" w:sz="6" w:space="0" w:color="auto"/>
              <w:left w:val="single" w:sz="6" w:space="0" w:color="auto"/>
              <w:bottom w:val="single" w:sz="6" w:space="0" w:color="auto"/>
            </w:tcBorders>
          </w:tcPr>
          <w:p w14:paraId="786277C5"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Certificat de conformité des engins de chantier</w:t>
            </w:r>
          </w:p>
        </w:tc>
        <w:tc>
          <w:tcPr>
            <w:tcW w:w="4819" w:type="dxa"/>
            <w:tcBorders>
              <w:top w:val="single" w:sz="6" w:space="0" w:color="auto"/>
              <w:bottom w:val="single" w:sz="6" w:space="0" w:color="auto"/>
            </w:tcBorders>
          </w:tcPr>
          <w:p w14:paraId="7499B108"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Jour d'arrivée sur le chantier</w:t>
            </w:r>
          </w:p>
        </w:tc>
        <w:tc>
          <w:tcPr>
            <w:tcW w:w="4536" w:type="dxa"/>
            <w:tcBorders>
              <w:top w:val="single" w:sz="6" w:space="0" w:color="auto"/>
              <w:bottom w:val="single" w:sz="6" w:space="0" w:color="auto"/>
              <w:right w:val="single" w:sz="6" w:space="0" w:color="auto"/>
            </w:tcBorders>
          </w:tcPr>
          <w:p w14:paraId="47297279"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Procès-verbal</w:t>
            </w:r>
          </w:p>
        </w:tc>
      </w:tr>
      <w:tr w:rsidR="00311E13" w:rsidRPr="00C925FC" w14:paraId="75D16552" w14:textId="77777777" w:rsidTr="006A22FE">
        <w:tblPrEx>
          <w:tblBorders>
            <w:top w:val="double" w:sz="6" w:space="0" w:color="auto"/>
            <w:left w:val="double" w:sz="6" w:space="0" w:color="auto"/>
            <w:bottom w:val="double" w:sz="6" w:space="0" w:color="auto"/>
            <w:right w:val="double" w:sz="6" w:space="0" w:color="auto"/>
            <w:insideH w:val="none" w:sz="0" w:space="0" w:color="auto"/>
          </w:tblBorders>
        </w:tblPrEx>
        <w:tc>
          <w:tcPr>
            <w:tcW w:w="4465" w:type="dxa"/>
            <w:tcBorders>
              <w:top w:val="single" w:sz="6" w:space="0" w:color="auto"/>
              <w:left w:val="single" w:sz="6" w:space="0" w:color="auto"/>
              <w:bottom w:val="single" w:sz="6" w:space="0" w:color="auto"/>
            </w:tcBorders>
          </w:tcPr>
          <w:p w14:paraId="13D666A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Habilitation des conducteurs d'engins</w:t>
            </w:r>
          </w:p>
        </w:tc>
        <w:tc>
          <w:tcPr>
            <w:tcW w:w="4819" w:type="dxa"/>
            <w:tcBorders>
              <w:top w:val="single" w:sz="6" w:space="0" w:color="auto"/>
              <w:bottom w:val="single" w:sz="6" w:space="0" w:color="auto"/>
            </w:tcBorders>
          </w:tcPr>
          <w:p w14:paraId="232C0123"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Jour d'arrivée sur le chantier</w:t>
            </w:r>
          </w:p>
        </w:tc>
        <w:tc>
          <w:tcPr>
            <w:tcW w:w="4536" w:type="dxa"/>
            <w:tcBorders>
              <w:top w:val="single" w:sz="6" w:space="0" w:color="auto"/>
              <w:bottom w:val="single" w:sz="6" w:space="0" w:color="auto"/>
              <w:right w:val="single" w:sz="6" w:space="0" w:color="auto"/>
            </w:tcBorders>
          </w:tcPr>
          <w:p w14:paraId="6A345C9A"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Permis - Certificat</w:t>
            </w:r>
          </w:p>
        </w:tc>
      </w:tr>
    </w:tbl>
    <w:p w14:paraId="7D28F1C6" w14:textId="77777777" w:rsidR="00311E13" w:rsidRDefault="00311E13" w:rsidP="00311E13">
      <w:pPr>
        <w:jc w:val="center"/>
      </w:pPr>
    </w:p>
    <w:tbl>
      <w:tblPr>
        <w:tblpPr w:leftFromText="142" w:rightFromText="142" w:vertAnchor="text" w:horzAnchor="margin" w:tblpY="1"/>
        <w:tblOverlap w:val="never"/>
        <w:tblW w:w="13820"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C925FC" w14:paraId="19FC43D4" w14:textId="77777777" w:rsidTr="006A22FE">
        <w:tc>
          <w:tcPr>
            <w:tcW w:w="13820" w:type="dxa"/>
            <w:gridSpan w:val="3"/>
            <w:tcBorders>
              <w:top w:val="single" w:sz="6" w:space="0" w:color="auto"/>
              <w:left w:val="single" w:sz="6" w:space="0" w:color="auto"/>
              <w:bottom w:val="single" w:sz="6" w:space="0" w:color="auto"/>
              <w:right w:val="single" w:sz="6" w:space="0" w:color="auto"/>
            </w:tcBorders>
          </w:tcPr>
          <w:p w14:paraId="26D023DB" w14:textId="77777777" w:rsidR="00311E13" w:rsidRPr="008F40F3" w:rsidRDefault="00311E13" w:rsidP="006A22FE">
            <w:pPr>
              <w:pStyle w:val="Corpsdetexte"/>
              <w:keepNext/>
              <w:keepLines/>
              <w:jc w:val="center"/>
              <w:rPr>
                <w:rFonts w:ascii="Verdana" w:hAnsi="Verdana"/>
                <w:b/>
                <w:i/>
                <w:color w:val="41464B"/>
                <w:szCs w:val="18"/>
              </w:rPr>
            </w:pPr>
            <w:r w:rsidRPr="008F40F3">
              <w:rPr>
                <w:rFonts w:ascii="Verdana" w:hAnsi="Verdana"/>
                <w:b/>
                <w:i/>
                <w:color w:val="41464B"/>
                <w:szCs w:val="18"/>
              </w:rPr>
              <w:t>Hygiène et Sécurité</w:t>
            </w:r>
          </w:p>
        </w:tc>
      </w:tr>
      <w:tr w:rsidR="00311E13" w:rsidRPr="00C925FC" w14:paraId="62634F4A" w14:textId="77777777" w:rsidTr="006A22FE">
        <w:tc>
          <w:tcPr>
            <w:tcW w:w="4465" w:type="dxa"/>
            <w:tcBorders>
              <w:top w:val="single" w:sz="6" w:space="0" w:color="auto"/>
              <w:left w:val="single" w:sz="6" w:space="0" w:color="auto"/>
              <w:bottom w:val="single" w:sz="6" w:space="0" w:color="auto"/>
            </w:tcBorders>
          </w:tcPr>
          <w:p w14:paraId="7DC2E97D"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PPSPS de chaque sous-traitant y compris les travailleurs indépendants</w:t>
            </w:r>
          </w:p>
        </w:tc>
        <w:tc>
          <w:tcPr>
            <w:tcW w:w="4819" w:type="dxa"/>
            <w:tcBorders>
              <w:top w:val="single" w:sz="6" w:space="0" w:color="auto"/>
              <w:bottom w:val="single" w:sz="6" w:space="0" w:color="auto"/>
            </w:tcBorders>
          </w:tcPr>
          <w:p w14:paraId="39845992"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 xml:space="preserve">1 mois à partir de la signature du contrat de sous-traitance. La mise à jour est effectuée 10 jours calendaires au maximum après réception des avis du coordonnateur ou des organismes mentionnés au </w:t>
            </w:r>
            <w:r>
              <w:rPr>
                <w:rFonts w:ascii="Verdana" w:hAnsi="Verdana"/>
                <w:color w:val="41464B"/>
                <w:szCs w:val="18"/>
              </w:rPr>
              <w:t>Marché</w:t>
            </w:r>
          </w:p>
        </w:tc>
        <w:tc>
          <w:tcPr>
            <w:tcW w:w="4536" w:type="dxa"/>
            <w:tcBorders>
              <w:top w:val="single" w:sz="6" w:space="0" w:color="auto"/>
              <w:bottom w:val="single" w:sz="6" w:space="0" w:color="auto"/>
              <w:right w:val="single" w:sz="6" w:space="0" w:color="auto"/>
            </w:tcBorders>
          </w:tcPr>
          <w:p w14:paraId="256D04F1"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Plan - Schéma</w:t>
            </w:r>
          </w:p>
        </w:tc>
      </w:tr>
      <w:tr w:rsidR="00311E13" w:rsidRPr="00C925FC" w14:paraId="06A39565" w14:textId="77777777" w:rsidTr="006A22FE">
        <w:tc>
          <w:tcPr>
            <w:tcW w:w="13820" w:type="dxa"/>
            <w:gridSpan w:val="3"/>
            <w:tcBorders>
              <w:top w:val="single" w:sz="6" w:space="0" w:color="auto"/>
              <w:left w:val="single" w:sz="6" w:space="0" w:color="auto"/>
              <w:bottom w:val="single" w:sz="6" w:space="0" w:color="auto"/>
              <w:right w:val="single" w:sz="6" w:space="0" w:color="auto"/>
            </w:tcBorders>
          </w:tcPr>
          <w:p w14:paraId="16E5BD80" w14:textId="77777777" w:rsidR="00311E13" w:rsidRPr="008F40F3" w:rsidDel="00EF394F" w:rsidRDefault="00311E13" w:rsidP="006A22FE">
            <w:pPr>
              <w:pStyle w:val="Corpsdetexte"/>
              <w:keepNext/>
              <w:keepLines/>
              <w:jc w:val="center"/>
              <w:rPr>
                <w:rFonts w:ascii="Verdana" w:hAnsi="Verdana"/>
                <w:b/>
                <w:i/>
                <w:color w:val="41464B"/>
                <w:szCs w:val="18"/>
              </w:rPr>
            </w:pPr>
            <w:r w:rsidRPr="008F40F3">
              <w:rPr>
                <w:rFonts w:ascii="Verdana" w:hAnsi="Verdana"/>
                <w:b/>
                <w:i/>
                <w:color w:val="41464B"/>
                <w:szCs w:val="18"/>
              </w:rPr>
              <w:t>Sous-traitants</w:t>
            </w:r>
          </w:p>
        </w:tc>
      </w:tr>
      <w:tr w:rsidR="00311E13" w:rsidRPr="00C925FC" w14:paraId="3E584B17" w14:textId="77777777" w:rsidTr="006A22FE">
        <w:tc>
          <w:tcPr>
            <w:tcW w:w="4465" w:type="dxa"/>
            <w:tcBorders>
              <w:top w:val="single" w:sz="6" w:space="0" w:color="auto"/>
              <w:left w:val="single" w:sz="6" w:space="0" w:color="auto"/>
              <w:bottom w:val="single" w:sz="6" w:space="0" w:color="auto"/>
            </w:tcBorders>
          </w:tcPr>
          <w:p w14:paraId="4CA6F884"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 xml:space="preserve">Désignation d'un sous-traitant en cours de </w:t>
            </w:r>
            <w:r>
              <w:rPr>
                <w:rFonts w:ascii="Verdana" w:hAnsi="Verdana"/>
                <w:color w:val="41464B"/>
                <w:szCs w:val="18"/>
              </w:rPr>
              <w:t>Marché</w:t>
            </w:r>
          </w:p>
        </w:tc>
        <w:tc>
          <w:tcPr>
            <w:tcW w:w="4819" w:type="dxa"/>
            <w:tcBorders>
              <w:top w:val="single" w:sz="6" w:space="0" w:color="auto"/>
              <w:bottom w:val="single" w:sz="6" w:space="0" w:color="auto"/>
            </w:tcBorders>
          </w:tcPr>
          <w:p w14:paraId="3C98BBF7"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40 jours calendaires avant la date au plus tard à laquelle ce sous-traitant doit être accepté</w:t>
            </w:r>
          </w:p>
        </w:tc>
        <w:tc>
          <w:tcPr>
            <w:tcW w:w="4536" w:type="dxa"/>
            <w:tcBorders>
              <w:top w:val="single" w:sz="6" w:space="0" w:color="auto"/>
              <w:bottom w:val="single" w:sz="6" w:space="0" w:color="auto"/>
              <w:right w:val="single" w:sz="6" w:space="0" w:color="auto"/>
            </w:tcBorders>
          </w:tcPr>
          <w:p w14:paraId="4A6FCEAB"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DC4</w:t>
            </w:r>
          </w:p>
        </w:tc>
      </w:tr>
      <w:tr w:rsidR="00311E13" w:rsidRPr="00C925FC" w14:paraId="72DD1020" w14:textId="77777777" w:rsidTr="006A22FE">
        <w:tc>
          <w:tcPr>
            <w:tcW w:w="13820" w:type="dxa"/>
            <w:gridSpan w:val="3"/>
            <w:tcBorders>
              <w:top w:val="single" w:sz="6" w:space="0" w:color="auto"/>
              <w:left w:val="single" w:sz="6" w:space="0" w:color="auto"/>
              <w:bottom w:val="single" w:sz="6" w:space="0" w:color="auto"/>
              <w:right w:val="single" w:sz="6" w:space="0" w:color="auto"/>
            </w:tcBorders>
          </w:tcPr>
          <w:p w14:paraId="5C458A72" w14:textId="77777777" w:rsidR="00311E13" w:rsidRPr="008F40F3" w:rsidRDefault="00311E13" w:rsidP="006A22FE">
            <w:pPr>
              <w:pStyle w:val="Corpsdetexte"/>
              <w:keepNext/>
              <w:keepLines/>
              <w:jc w:val="center"/>
              <w:rPr>
                <w:rFonts w:ascii="Verdana" w:hAnsi="Verdana"/>
                <w:b/>
                <w:i/>
                <w:color w:val="41464B"/>
                <w:szCs w:val="18"/>
              </w:rPr>
            </w:pPr>
            <w:r w:rsidRPr="008F40F3">
              <w:rPr>
                <w:rFonts w:ascii="Verdana" w:hAnsi="Verdana"/>
                <w:b/>
                <w:i/>
                <w:color w:val="41464B"/>
                <w:szCs w:val="18"/>
              </w:rPr>
              <w:t>Environnement</w:t>
            </w:r>
          </w:p>
        </w:tc>
      </w:tr>
      <w:tr w:rsidR="00311E13" w:rsidRPr="00C925FC" w14:paraId="443A571F" w14:textId="77777777" w:rsidTr="006A22FE">
        <w:tc>
          <w:tcPr>
            <w:tcW w:w="4465" w:type="dxa"/>
            <w:tcBorders>
              <w:top w:val="single" w:sz="6" w:space="0" w:color="auto"/>
              <w:left w:val="single" w:sz="6" w:space="0" w:color="auto"/>
              <w:bottom w:val="single" w:sz="6" w:space="0" w:color="auto"/>
            </w:tcBorders>
          </w:tcPr>
          <w:p w14:paraId="25C09E3A"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Suivi de la qualité des eaux (prélèvements et analyses)</w:t>
            </w:r>
          </w:p>
        </w:tc>
        <w:tc>
          <w:tcPr>
            <w:tcW w:w="4819" w:type="dxa"/>
            <w:tcBorders>
              <w:top w:val="single" w:sz="6" w:space="0" w:color="auto"/>
              <w:bottom w:val="single" w:sz="6" w:space="0" w:color="auto"/>
            </w:tcBorders>
          </w:tcPr>
          <w:p w14:paraId="6982E19F"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Prélèvements réguliers</w:t>
            </w:r>
          </w:p>
        </w:tc>
        <w:tc>
          <w:tcPr>
            <w:tcW w:w="4536" w:type="dxa"/>
            <w:tcBorders>
              <w:top w:val="single" w:sz="6" w:space="0" w:color="auto"/>
              <w:bottom w:val="single" w:sz="6" w:space="0" w:color="auto"/>
              <w:right w:val="single" w:sz="6" w:space="0" w:color="auto"/>
            </w:tcBorders>
          </w:tcPr>
          <w:p w14:paraId="5D1686B3" w14:textId="77777777" w:rsidR="00311E13" w:rsidRPr="008F40F3" w:rsidRDefault="00311E13" w:rsidP="006A22FE">
            <w:pPr>
              <w:pStyle w:val="Corpsdetexte"/>
              <w:keepNext/>
              <w:keepLines/>
              <w:jc w:val="center"/>
              <w:rPr>
                <w:rFonts w:ascii="Verdana" w:hAnsi="Verdana"/>
                <w:color w:val="41464B"/>
                <w:szCs w:val="18"/>
              </w:rPr>
            </w:pPr>
            <w:r w:rsidRPr="008F40F3">
              <w:rPr>
                <w:rFonts w:ascii="Verdana" w:hAnsi="Verdana"/>
                <w:color w:val="41464B"/>
                <w:szCs w:val="18"/>
              </w:rPr>
              <w:t>Note - Tableaux</w:t>
            </w:r>
          </w:p>
        </w:tc>
      </w:tr>
    </w:tbl>
    <w:p w14:paraId="0D2D0ECA" w14:textId="77777777" w:rsidR="00311E13" w:rsidRDefault="00311E13" w:rsidP="00311E13">
      <w:pPr>
        <w:pStyle w:val="Titre3"/>
      </w:pPr>
      <w:bookmarkStart w:id="173" w:name="_Toc431478245"/>
      <w:bookmarkStart w:id="174" w:name="_Toc431547356"/>
      <w:bookmarkStart w:id="175" w:name="_Toc431556614"/>
      <w:bookmarkStart w:id="176" w:name="_Toc431557143"/>
      <w:bookmarkStart w:id="177" w:name="_Toc431810153"/>
      <w:bookmarkStart w:id="178" w:name="_Toc431816319"/>
      <w:bookmarkStart w:id="179" w:name="_Toc431816997"/>
      <w:bookmarkStart w:id="180" w:name="_Toc431817627"/>
      <w:bookmarkStart w:id="181" w:name="_Toc431818258"/>
      <w:bookmarkStart w:id="182" w:name="_Toc431818905"/>
      <w:bookmarkStart w:id="183" w:name="_Toc431819514"/>
      <w:bookmarkStart w:id="184" w:name="_Toc431820138"/>
      <w:bookmarkStart w:id="185" w:name="_Toc431820770"/>
      <w:bookmarkStart w:id="186" w:name="_Toc431822013"/>
      <w:bookmarkStart w:id="187" w:name="_Toc431822647"/>
      <w:bookmarkStart w:id="188" w:name="_Toc431824185"/>
      <w:bookmarkStart w:id="189" w:name="_Toc431827118"/>
      <w:bookmarkStart w:id="190" w:name="_Toc431906721"/>
      <w:bookmarkStart w:id="191" w:name="_Toc431907762"/>
      <w:bookmarkStart w:id="192" w:name="_Toc431908802"/>
      <w:bookmarkStart w:id="193" w:name="_Toc432064440"/>
      <w:bookmarkStart w:id="194" w:name="_Toc432066251"/>
      <w:bookmarkStart w:id="195" w:name="_Toc432067452"/>
      <w:bookmarkStart w:id="196" w:name="_Toc432068505"/>
      <w:bookmarkStart w:id="197" w:name="_Toc431478246"/>
      <w:bookmarkStart w:id="198" w:name="_Toc431547357"/>
      <w:bookmarkStart w:id="199" w:name="_Toc431556615"/>
      <w:bookmarkStart w:id="200" w:name="_Toc431557144"/>
      <w:bookmarkStart w:id="201" w:name="_Toc431810154"/>
      <w:bookmarkStart w:id="202" w:name="_Toc431816320"/>
      <w:bookmarkStart w:id="203" w:name="_Toc431816998"/>
      <w:bookmarkStart w:id="204" w:name="_Toc431817628"/>
      <w:bookmarkStart w:id="205" w:name="_Toc431818259"/>
      <w:bookmarkStart w:id="206" w:name="_Toc431818906"/>
      <w:bookmarkStart w:id="207" w:name="_Toc431819515"/>
      <w:bookmarkStart w:id="208" w:name="_Toc431820139"/>
      <w:bookmarkStart w:id="209" w:name="_Toc431820771"/>
      <w:bookmarkStart w:id="210" w:name="_Toc431822014"/>
      <w:bookmarkStart w:id="211" w:name="_Toc431822648"/>
      <w:bookmarkStart w:id="212" w:name="_Toc431824186"/>
      <w:bookmarkStart w:id="213" w:name="_Toc431827119"/>
      <w:bookmarkStart w:id="214" w:name="_Toc431906722"/>
      <w:bookmarkStart w:id="215" w:name="_Toc431907763"/>
      <w:bookmarkStart w:id="216" w:name="_Toc431908803"/>
      <w:bookmarkStart w:id="217" w:name="_Toc432064441"/>
      <w:bookmarkStart w:id="218" w:name="_Toc432066252"/>
      <w:bookmarkStart w:id="219" w:name="_Toc432067453"/>
      <w:bookmarkStart w:id="220" w:name="_Toc432068506"/>
      <w:bookmarkStart w:id="221" w:name="_Toc431478247"/>
      <w:bookmarkStart w:id="222" w:name="_Toc431547358"/>
      <w:bookmarkStart w:id="223" w:name="_Toc431556616"/>
      <w:bookmarkStart w:id="224" w:name="_Toc431557145"/>
      <w:bookmarkStart w:id="225" w:name="_Toc431810155"/>
      <w:bookmarkStart w:id="226" w:name="_Toc431816321"/>
      <w:bookmarkStart w:id="227" w:name="_Toc431816999"/>
      <w:bookmarkStart w:id="228" w:name="_Toc431817629"/>
      <w:bookmarkStart w:id="229" w:name="_Toc431818260"/>
      <w:bookmarkStart w:id="230" w:name="_Toc431818907"/>
      <w:bookmarkStart w:id="231" w:name="_Toc431819516"/>
      <w:bookmarkStart w:id="232" w:name="_Toc431820140"/>
      <w:bookmarkStart w:id="233" w:name="_Toc431820772"/>
      <w:bookmarkStart w:id="234" w:name="_Toc431822015"/>
      <w:bookmarkStart w:id="235" w:name="_Toc431822649"/>
      <w:bookmarkStart w:id="236" w:name="_Toc431824187"/>
      <w:bookmarkStart w:id="237" w:name="_Toc431827120"/>
      <w:bookmarkStart w:id="238" w:name="_Toc431906723"/>
      <w:bookmarkStart w:id="239" w:name="_Toc431907764"/>
      <w:bookmarkStart w:id="240" w:name="_Toc431908804"/>
      <w:bookmarkStart w:id="241" w:name="_Toc432064442"/>
      <w:bookmarkStart w:id="242" w:name="_Toc432066253"/>
      <w:bookmarkStart w:id="243" w:name="_Toc432067454"/>
      <w:bookmarkStart w:id="244" w:name="_Toc432068507"/>
      <w:bookmarkStart w:id="245" w:name="_Toc431725660"/>
      <w:bookmarkStart w:id="246" w:name="_Toc431725779"/>
      <w:bookmarkStart w:id="247" w:name="_Toc434384861"/>
      <w:bookmarkStart w:id="248" w:name="_Toc434633157"/>
      <w:bookmarkStart w:id="249" w:name="_Toc434738780"/>
      <w:bookmarkStart w:id="250" w:name="_Toc445778761"/>
      <w:bookmarkStart w:id="251" w:name="_Toc98737632"/>
      <w:bookmarkStart w:id="252" w:name="_Toc99944516"/>
      <w:bookmarkStart w:id="253" w:name="_Toc102893009"/>
      <w:bookmarkStart w:id="254" w:name="_Toc106101402"/>
      <w:bookmarkStart w:id="255" w:name="_Toc118721446"/>
      <w:bookmarkStart w:id="256" w:name="_Toc118862755"/>
      <w:bookmarkStart w:id="257" w:name="_Toc402529415"/>
      <w:bookmarkStart w:id="258" w:name="_Toc412816200"/>
      <w:bookmarkStart w:id="259" w:name="_Toc434523911"/>
      <w:bookmarkStart w:id="260" w:name="_Toc455407388"/>
      <w:bookmarkStart w:id="261" w:name="_Toc487547497"/>
      <w:bookmarkStart w:id="262" w:name="_Toc213938626"/>
      <w:bookmarkStart w:id="263" w:name="_Toc22041519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5B1D6E">
        <w:lastRenderedPageBreak/>
        <w:t>Opérations à effectuer à la fin des travau</w:t>
      </w:r>
      <w:bookmarkEnd w:id="245"/>
      <w:bookmarkEnd w:id="246"/>
      <w:bookmarkEnd w:id="247"/>
      <w:bookmarkEnd w:id="248"/>
      <w:bookmarkEnd w:id="249"/>
      <w:bookmarkEnd w:id="250"/>
      <w:bookmarkEnd w:id="251"/>
      <w:bookmarkEnd w:id="252"/>
      <w:bookmarkEnd w:id="253"/>
      <w:bookmarkEnd w:id="254"/>
      <w:bookmarkEnd w:id="255"/>
      <w:bookmarkEnd w:id="256"/>
      <w:bookmarkEnd w:id="257"/>
      <w:r>
        <w:t>x</w:t>
      </w:r>
      <w:bookmarkEnd w:id="258"/>
      <w:bookmarkEnd w:id="259"/>
      <w:bookmarkEnd w:id="260"/>
      <w:bookmarkEnd w:id="261"/>
      <w:bookmarkEnd w:id="262"/>
      <w:bookmarkEnd w:id="263"/>
    </w:p>
    <w:p w14:paraId="149D1CA6" w14:textId="77777777" w:rsidR="00311E13" w:rsidRDefault="00311E13" w:rsidP="00311E13">
      <w:pPr>
        <w:jc w:val="center"/>
      </w:pPr>
    </w:p>
    <w:tbl>
      <w:tblPr>
        <w:tblW w:w="138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65"/>
        <w:gridCol w:w="4819"/>
        <w:gridCol w:w="4536"/>
      </w:tblGrid>
      <w:tr w:rsidR="00311E13" w:rsidRPr="00594F6E" w14:paraId="52A2C034" w14:textId="77777777" w:rsidTr="006A22FE">
        <w:trPr>
          <w:tblHeader/>
        </w:trPr>
        <w:tc>
          <w:tcPr>
            <w:tcW w:w="4465" w:type="dxa"/>
          </w:tcPr>
          <w:p w14:paraId="6A60C7CC" w14:textId="77777777" w:rsidR="00311E13" w:rsidRPr="00594F6E" w:rsidRDefault="00311E13" w:rsidP="006A22FE">
            <w:pPr>
              <w:spacing w:before="80" w:after="80"/>
              <w:jc w:val="center"/>
              <w:rPr>
                <w:b/>
              </w:rPr>
            </w:pPr>
            <w:r w:rsidRPr="00594F6E">
              <w:rPr>
                <w:b/>
              </w:rPr>
              <w:t>Opération à effectuer ou document à fournir</w:t>
            </w:r>
          </w:p>
        </w:tc>
        <w:tc>
          <w:tcPr>
            <w:tcW w:w="4819" w:type="dxa"/>
          </w:tcPr>
          <w:p w14:paraId="1DDDBF7E" w14:textId="77777777" w:rsidR="00311E13" w:rsidRPr="00594F6E" w:rsidRDefault="00311E13" w:rsidP="006A22FE">
            <w:pPr>
              <w:spacing w:before="80" w:after="80"/>
              <w:jc w:val="center"/>
              <w:rPr>
                <w:b/>
              </w:rPr>
            </w:pPr>
            <w:r w:rsidRPr="00594F6E">
              <w:rPr>
                <w:b/>
              </w:rPr>
              <w:t>Délai maximal ou date limite</w:t>
            </w:r>
          </w:p>
        </w:tc>
        <w:tc>
          <w:tcPr>
            <w:tcW w:w="4536" w:type="dxa"/>
          </w:tcPr>
          <w:p w14:paraId="5F080B34" w14:textId="77777777" w:rsidR="00311E13" w:rsidRPr="00594F6E" w:rsidRDefault="00311E13" w:rsidP="006A22FE">
            <w:pPr>
              <w:spacing w:before="80" w:after="80"/>
              <w:jc w:val="center"/>
              <w:rPr>
                <w:b/>
              </w:rPr>
            </w:pPr>
            <w:r w:rsidRPr="00594F6E">
              <w:rPr>
                <w:b/>
              </w:rPr>
              <w:t>Type de document à établir</w:t>
            </w:r>
          </w:p>
        </w:tc>
      </w:tr>
      <w:tr w:rsidR="00311E13" w:rsidRPr="00594F6E" w14:paraId="3A9BE796" w14:textId="77777777" w:rsidTr="006A22FE">
        <w:tc>
          <w:tcPr>
            <w:tcW w:w="4465" w:type="dxa"/>
          </w:tcPr>
          <w:p w14:paraId="48B45D76" w14:textId="77777777" w:rsidR="00311E13" w:rsidRPr="00594F6E" w:rsidRDefault="00311E13" w:rsidP="006A22FE">
            <w:pPr>
              <w:spacing w:before="80" w:after="80"/>
              <w:jc w:val="center"/>
            </w:pPr>
            <w:r w:rsidRPr="00594F6E">
              <w:t>Epreuves de l'ouvrage</w:t>
            </w:r>
          </w:p>
        </w:tc>
        <w:tc>
          <w:tcPr>
            <w:tcW w:w="4819" w:type="dxa"/>
          </w:tcPr>
          <w:p w14:paraId="4A725826" w14:textId="77777777" w:rsidR="00311E13" w:rsidRPr="00594F6E" w:rsidRDefault="00311E13" w:rsidP="006A22FE">
            <w:pPr>
              <w:spacing w:before="80" w:after="80"/>
              <w:jc w:val="center"/>
            </w:pPr>
            <w:r w:rsidRPr="00594F6E">
              <w:t>Date fixée par le Maître d'œuvre</w:t>
            </w:r>
          </w:p>
        </w:tc>
        <w:tc>
          <w:tcPr>
            <w:tcW w:w="4536" w:type="dxa"/>
          </w:tcPr>
          <w:p w14:paraId="1FAC934E" w14:textId="77777777" w:rsidR="00311E13" w:rsidRPr="00594F6E" w:rsidRDefault="00311E13" w:rsidP="006A22FE">
            <w:pPr>
              <w:spacing w:before="80" w:after="80"/>
              <w:jc w:val="center"/>
              <w:rPr>
                <w:rFonts w:eastAsia="Times New Roman" w:cs="Arial"/>
                <w:szCs w:val="18"/>
                <w:lang w:eastAsia="fr-FR"/>
              </w:rPr>
            </w:pPr>
            <w:r w:rsidRPr="00594F6E">
              <w:t>Procès-verbal - Note</w:t>
            </w:r>
          </w:p>
        </w:tc>
      </w:tr>
      <w:tr w:rsidR="00311E13" w:rsidRPr="00594F6E" w14:paraId="4B4BD3A4" w14:textId="77777777" w:rsidTr="006A22FE">
        <w:tc>
          <w:tcPr>
            <w:tcW w:w="4465" w:type="dxa"/>
          </w:tcPr>
          <w:p w14:paraId="0A102D94" w14:textId="77777777" w:rsidR="00311E13" w:rsidRPr="00594F6E" w:rsidRDefault="00311E13" w:rsidP="006A22FE">
            <w:pPr>
              <w:spacing w:before="80" w:after="80"/>
              <w:jc w:val="center"/>
            </w:pPr>
            <w:r w:rsidRPr="00594F6E">
              <w:t>Dossier des ouvrages exécutés</w:t>
            </w:r>
          </w:p>
        </w:tc>
        <w:tc>
          <w:tcPr>
            <w:tcW w:w="4819" w:type="dxa"/>
          </w:tcPr>
          <w:p w14:paraId="29B13034" w14:textId="77777777" w:rsidR="00311E13" w:rsidRPr="00594F6E" w:rsidRDefault="00311E13" w:rsidP="006A22FE">
            <w:pPr>
              <w:tabs>
                <w:tab w:val="left" w:pos="213"/>
              </w:tabs>
              <w:spacing w:before="80"/>
              <w:ind w:left="215" w:hanging="215"/>
              <w:jc w:val="center"/>
            </w:pPr>
            <w:r w:rsidRPr="00594F6E">
              <w:t>-</w:t>
            </w:r>
            <w:r w:rsidRPr="00594F6E">
              <w:tab/>
              <w:t>lorsque le Titulaire demande la réception, pour les notices de fonctionnement et d'entretien des ouvrages,</w:t>
            </w:r>
          </w:p>
          <w:p w14:paraId="0D92FF87" w14:textId="77777777" w:rsidR="00311E13" w:rsidRPr="00594F6E" w:rsidRDefault="00311E13" w:rsidP="006A22FE">
            <w:pPr>
              <w:tabs>
                <w:tab w:val="left" w:pos="213"/>
              </w:tabs>
              <w:spacing w:after="80"/>
              <w:ind w:left="215" w:hanging="215"/>
              <w:jc w:val="center"/>
            </w:pPr>
            <w:r w:rsidRPr="00594F6E">
              <w:t>-</w:t>
            </w:r>
            <w:r w:rsidRPr="00594F6E">
              <w:tab/>
              <w:t>2 mois après la réception pour les autres éléments du dossier</w:t>
            </w:r>
          </w:p>
        </w:tc>
        <w:tc>
          <w:tcPr>
            <w:tcW w:w="4536" w:type="dxa"/>
          </w:tcPr>
          <w:p w14:paraId="5B61A034" w14:textId="77777777" w:rsidR="00311E13" w:rsidRPr="00594F6E" w:rsidRDefault="00311E13" w:rsidP="006A22FE">
            <w:pPr>
              <w:spacing w:before="80" w:after="80"/>
              <w:jc w:val="center"/>
              <w:rPr>
                <w:rFonts w:eastAsia="Times New Roman" w:cs="Arial"/>
                <w:szCs w:val="18"/>
                <w:lang w:eastAsia="fr-FR"/>
              </w:rPr>
            </w:pPr>
            <w:r w:rsidRPr="00594F6E">
              <w:t>Suivant nature du document</w:t>
            </w:r>
          </w:p>
        </w:tc>
      </w:tr>
      <w:tr w:rsidR="00311E13" w:rsidRPr="00594F6E" w14:paraId="393E92CC" w14:textId="77777777" w:rsidTr="006A22FE">
        <w:tc>
          <w:tcPr>
            <w:tcW w:w="4465" w:type="dxa"/>
          </w:tcPr>
          <w:p w14:paraId="370311DF" w14:textId="77777777" w:rsidR="00311E13" w:rsidRPr="00594F6E" w:rsidRDefault="00311E13" w:rsidP="006A22FE">
            <w:pPr>
              <w:spacing w:before="80" w:after="80"/>
              <w:jc w:val="center"/>
            </w:pPr>
            <w:r w:rsidRPr="00594F6E">
              <w:t>Dossier d’Intervention Ultérieure de l’Ouvrage</w:t>
            </w:r>
          </w:p>
        </w:tc>
        <w:tc>
          <w:tcPr>
            <w:tcW w:w="4819" w:type="dxa"/>
          </w:tcPr>
          <w:p w14:paraId="0BD162F2" w14:textId="77777777" w:rsidR="00311E13" w:rsidRPr="00594F6E" w:rsidRDefault="00311E13" w:rsidP="006A22FE">
            <w:pPr>
              <w:spacing w:before="80" w:after="80"/>
              <w:jc w:val="center"/>
            </w:pPr>
            <w:r w:rsidRPr="00594F6E">
              <w:t>Au fur et à mesure de l’avancement des études</w:t>
            </w:r>
          </w:p>
        </w:tc>
        <w:tc>
          <w:tcPr>
            <w:tcW w:w="4536" w:type="dxa"/>
          </w:tcPr>
          <w:p w14:paraId="7ACD839A" w14:textId="77777777" w:rsidR="00311E13" w:rsidRPr="00594F6E" w:rsidRDefault="00311E13" w:rsidP="006A22FE">
            <w:pPr>
              <w:spacing w:before="80" w:after="80"/>
              <w:jc w:val="center"/>
              <w:rPr>
                <w:rFonts w:eastAsia="Times New Roman" w:cs="Arial"/>
                <w:szCs w:val="18"/>
                <w:lang w:eastAsia="fr-FR"/>
              </w:rPr>
            </w:pPr>
            <w:r w:rsidRPr="00594F6E">
              <w:t>Suivant nature de l’ouvrage</w:t>
            </w:r>
          </w:p>
        </w:tc>
      </w:tr>
      <w:tr w:rsidR="00311E13" w:rsidRPr="00594F6E" w14:paraId="37818847" w14:textId="77777777" w:rsidTr="006A22FE">
        <w:tc>
          <w:tcPr>
            <w:tcW w:w="4465" w:type="dxa"/>
          </w:tcPr>
          <w:p w14:paraId="30926CA9" w14:textId="77777777" w:rsidR="00311E13" w:rsidRPr="00594F6E" w:rsidRDefault="00311E13" w:rsidP="006A22FE">
            <w:pPr>
              <w:spacing w:before="80" w:after="80"/>
              <w:jc w:val="center"/>
            </w:pPr>
            <w:r w:rsidRPr="00594F6E">
              <w:t>Organisation des OPR</w:t>
            </w:r>
          </w:p>
        </w:tc>
        <w:tc>
          <w:tcPr>
            <w:tcW w:w="4819" w:type="dxa"/>
          </w:tcPr>
          <w:p w14:paraId="7C5F4CFB" w14:textId="77777777" w:rsidR="00311E13" w:rsidRPr="00594F6E" w:rsidRDefault="00311E13" w:rsidP="006A22FE">
            <w:pPr>
              <w:spacing w:before="80" w:after="80"/>
              <w:jc w:val="center"/>
            </w:pPr>
            <w:r w:rsidRPr="00594F6E">
              <w:t>Après réalisation des épreuves et remise des notices de fonctionnement et d'entretien des ouvrages</w:t>
            </w:r>
          </w:p>
        </w:tc>
        <w:tc>
          <w:tcPr>
            <w:tcW w:w="4536" w:type="dxa"/>
          </w:tcPr>
          <w:p w14:paraId="6F194539" w14:textId="77777777" w:rsidR="00311E13" w:rsidRPr="00594F6E" w:rsidRDefault="00311E13" w:rsidP="006A22FE">
            <w:pPr>
              <w:spacing w:before="80" w:after="80"/>
              <w:jc w:val="center"/>
              <w:rPr>
                <w:rFonts w:eastAsia="Times New Roman" w:cs="Arial"/>
                <w:szCs w:val="18"/>
                <w:lang w:eastAsia="fr-FR"/>
              </w:rPr>
            </w:pPr>
            <w:r w:rsidRPr="00594F6E">
              <w:t>Procès-verbal</w:t>
            </w:r>
          </w:p>
        </w:tc>
      </w:tr>
      <w:tr w:rsidR="00311E13" w:rsidRPr="00594F6E" w14:paraId="1B2F3C73" w14:textId="77777777" w:rsidTr="006A22FE">
        <w:tc>
          <w:tcPr>
            <w:tcW w:w="4465" w:type="dxa"/>
          </w:tcPr>
          <w:p w14:paraId="7F55ED45" w14:textId="77777777" w:rsidR="00311E13" w:rsidRPr="00594F6E" w:rsidRDefault="00311E13" w:rsidP="006A22FE">
            <w:pPr>
              <w:spacing w:before="120"/>
              <w:jc w:val="center"/>
            </w:pPr>
            <w:r w:rsidRPr="00594F6E">
              <w:t>Etat des lieux des voies publiques et privées à la fin des travaux</w:t>
            </w:r>
          </w:p>
        </w:tc>
        <w:tc>
          <w:tcPr>
            <w:tcW w:w="4819" w:type="dxa"/>
          </w:tcPr>
          <w:p w14:paraId="1E7C7C56" w14:textId="77777777" w:rsidR="00311E13" w:rsidRPr="00594F6E" w:rsidRDefault="00311E13" w:rsidP="006A22FE">
            <w:pPr>
              <w:spacing w:before="120"/>
              <w:jc w:val="center"/>
            </w:pPr>
            <w:r w:rsidRPr="00594F6E">
              <w:t>Fin des travaux</w:t>
            </w:r>
          </w:p>
        </w:tc>
        <w:tc>
          <w:tcPr>
            <w:tcW w:w="4536" w:type="dxa"/>
          </w:tcPr>
          <w:p w14:paraId="28BAA3EB" w14:textId="77777777" w:rsidR="00311E13" w:rsidRPr="00594F6E" w:rsidRDefault="00311E13" w:rsidP="006A22FE">
            <w:pPr>
              <w:spacing w:before="120"/>
              <w:jc w:val="center"/>
              <w:rPr>
                <w:rFonts w:eastAsia="Times New Roman" w:cs="Arial"/>
                <w:szCs w:val="18"/>
                <w:lang w:eastAsia="fr-FR"/>
              </w:rPr>
            </w:pPr>
            <w:r w:rsidRPr="00594F6E">
              <w:t>Procès-verbal</w:t>
            </w:r>
          </w:p>
        </w:tc>
      </w:tr>
    </w:tbl>
    <w:p w14:paraId="18903072" w14:textId="77777777" w:rsidR="00311E13" w:rsidRDefault="00311E13" w:rsidP="00542E35"/>
    <w:p w14:paraId="723578AE" w14:textId="77777777" w:rsidR="00311E13" w:rsidRDefault="00311E13" w:rsidP="00542E35"/>
    <w:p w14:paraId="3179FDE3" w14:textId="77777777" w:rsidR="00311E13" w:rsidRDefault="00311E13" w:rsidP="00542E35">
      <w:pPr>
        <w:sectPr w:rsidR="00311E13" w:rsidSect="00311E13">
          <w:pgSz w:w="16838" w:h="11906" w:orient="landscape" w:code="9"/>
          <w:pgMar w:top="907" w:right="1418" w:bottom="794" w:left="1134" w:header="1077" w:footer="454" w:gutter="0"/>
          <w:cols w:space="708"/>
          <w:docGrid w:linePitch="360"/>
        </w:sectPr>
      </w:pPr>
    </w:p>
    <w:p w14:paraId="50D41A5B" w14:textId="77777777" w:rsidR="00311E13" w:rsidRDefault="00311E13" w:rsidP="00542E35"/>
    <w:p w14:paraId="346E4030" w14:textId="77777777" w:rsidR="00542E35" w:rsidRPr="00CD7278" w:rsidRDefault="00542E35" w:rsidP="00CD7278">
      <w:pPr>
        <w:pStyle w:val="Titre1"/>
      </w:pPr>
      <w:bookmarkStart w:id="264" w:name="_Toc211927890"/>
      <w:bookmarkStart w:id="265" w:name="_Toc220415193"/>
      <w:r w:rsidRPr="00CD7278">
        <w:t>DOSSIER DES OUVRAGES EXECUTES (DOE)</w:t>
      </w:r>
      <w:bookmarkEnd w:id="264"/>
      <w:bookmarkEnd w:id="265"/>
    </w:p>
    <w:p w14:paraId="04A14297" w14:textId="77777777" w:rsidR="00542E35" w:rsidRPr="00290C8D" w:rsidRDefault="00542E35" w:rsidP="00290C8D">
      <w:pPr>
        <w:spacing w:line="244" w:lineRule="exact"/>
        <w:ind w:left="216" w:right="216"/>
        <w:jc w:val="both"/>
        <w:textAlignment w:val="baseline"/>
        <w:rPr>
          <w:rFonts w:cstheme="minorHAnsi"/>
          <w:szCs w:val="20"/>
        </w:rPr>
      </w:pPr>
      <w:r w:rsidRPr="00290C8D">
        <w:rPr>
          <w:rFonts w:cstheme="minorHAnsi"/>
          <w:szCs w:val="20"/>
        </w:rPr>
        <w:t>Après exécution des travaux, l’entreprise remet au Maître d’Œuvre un dossier des ouvrages exécutés (DOE).</w:t>
      </w:r>
    </w:p>
    <w:p w14:paraId="39844378" w14:textId="77777777" w:rsidR="00542E35" w:rsidRPr="00290C8D" w:rsidRDefault="00542E35" w:rsidP="00290C8D">
      <w:pPr>
        <w:spacing w:line="244" w:lineRule="exact"/>
        <w:ind w:left="216" w:right="216"/>
        <w:jc w:val="both"/>
        <w:textAlignment w:val="baseline"/>
        <w:rPr>
          <w:rFonts w:cstheme="minorHAnsi"/>
          <w:szCs w:val="20"/>
        </w:rPr>
      </w:pPr>
      <w:r w:rsidRPr="00290C8D">
        <w:rPr>
          <w:rFonts w:cstheme="minorHAnsi"/>
          <w:szCs w:val="20"/>
        </w:rPr>
        <w:t>Le dossier d’ouvrage est la réunion de documents contenant les informations nécessaires pour assurer sa gestion. Sa constitution et sa mise à jour sont obligatoires. Ce dossier permet :</w:t>
      </w:r>
    </w:p>
    <w:p w14:paraId="221D174E" w14:textId="0D90E5A4" w:rsidR="00542E35" w:rsidRPr="00290C8D" w:rsidRDefault="00542E35" w:rsidP="000D0642">
      <w:pPr>
        <w:pStyle w:val="Paragraphedeliste"/>
        <w:numPr>
          <w:ilvl w:val="0"/>
          <w:numId w:val="43"/>
        </w:numPr>
        <w:spacing w:line="244" w:lineRule="exact"/>
        <w:ind w:right="216"/>
        <w:jc w:val="both"/>
        <w:textAlignment w:val="baseline"/>
        <w:rPr>
          <w:rFonts w:cstheme="minorHAnsi"/>
          <w:szCs w:val="20"/>
        </w:rPr>
      </w:pPr>
      <w:proofErr w:type="gramStart"/>
      <w:r w:rsidRPr="00290C8D">
        <w:rPr>
          <w:rFonts w:cstheme="minorHAnsi"/>
          <w:szCs w:val="20"/>
        </w:rPr>
        <w:t>de</w:t>
      </w:r>
      <w:proofErr w:type="gramEnd"/>
      <w:r w:rsidRPr="00290C8D">
        <w:rPr>
          <w:rFonts w:cstheme="minorHAnsi"/>
          <w:szCs w:val="20"/>
        </w:rPr>
        <w:t xml:space="preserve"> garder les traces de sa conception, de sa construction, des inspections et investigations et des travaux réalisés ;</w:t>
      </w:r>
    </w:p>
    <w:p w14:paraId="5113D477" w14:textId="0430D71C" w:rsidR="00542E35" w:rsidRPr="00290C8D" w:rsidRDefault="00542E35" w:rsidP="000D0642">
      <w:pPr>
        <w:pStyle w:val="Paragraphedeliste"/>
        <w:numPr>
          <w:ilvl w:val="0"/>
          <w:numId w:val="43"/>
        </w:numPr>
        <w:spacing w:line="244" w:lineRule="exact"/>
        <w:ind w:right="216"/>
        <w:jc w:val="both"/>
        <w:textAlignment w:val="baseline"/>
        <w:rPr>
          <w:rFonts w:cstheme="minorHAnsi"/>
          <w:szCs w:val="20"/>
        </w:rPr>
      </w:pPr>
      <w:proofErr w:type="gramStart"/>
      <w:r w:rsidRPr="00290C8D">
        <w:rPr>
          <w:rFonts w:cstheme="minorHAnsi"/>
          <w:szCs w:val="20"/>
        </w:rPr>
        <w:t>d’avoir</w:t>
      </w:r>
      <w:proofErr w:type="gramEnd"/>
      <w:r w:rsidRPr="00290C8D">
        <w:rPr>
          <w:rFonts w:cstheme="minorHAnsi"/>
          <w:szCs w:val="20"/>
        </w:rPr>
        <w:t xml:space="preserve"> une connaissance suffisante de l’environnement de l’ouvrage ;</w:t>
      </w:r>
    </w:p>
    <w:p w14:paraId="00CABDDD" w14:textId="17E212D9" w:rsidR="00542E35" w:rsidRPr="00290C8D" w:rsidRDefault="00542E35" w:rsidP="000D0642">
      <w:pPr>
        <w:pStyle w:val="Paragraphedeliste"/>
        <w:numPr>
          <w:ilvl w:val="0"/>
          <w:numId w:val="43"/>
        </w:numPr>
        <w:spacing w:line="244" w:lineRule="exact"/>
        <w:ind w:right="216"/>
        <w:jc w:val="both"/>
        <w:textAlignment w:val="baseline"/>
        <w:rPr>
          <w:rFonts w:cstheme="minorHAnsi"/>
          <w:szCs w:val="20"/>
        </w:rPr>
      </w:pPr>
      <w:proofErr w:type="gramStart"/>
      <w:r w:rsidRPr="00290C8D">
        <w:rPr>
          <w:rFonts w:cstheme="minorHAnsi"/>
          <w:szCs w:val="20"/>
        </w:rPr>
        <w:t>en</w:t>
      </w:r>
      <w:proofErr w:type="gramEnd"/>
      <w:r w:rsidRPr="00290C8D">
        <w:rPr>
          <w:rFonts w:cstheme="minorHAnsi"/>
          <w:szCs w:val="20"/>
        </w:rPr>
        <w:t xml:space="preserve"> analysant les données de plusieurs dossiers d’ouvrage, d’élaborer une politique patrimoniale d’intervention et de gestion de l’ouvrage.</w:t>
      </w:r>
    </w:p>
    <w:p w14:paraId="7CE27896" w14:textId="77777777" w:rsidR="00542E35" w:rsidRPr="00290C8D" w:rsidRDefault="00542E35" w:rsidP="00290C8D">
      <w:pPr>
        <w:spacing w:line="244" w:lineRule="exact"/>
        <w:ind w:left="216" w:right="216"/>
        <w:jc w:val="both"/>
        <w:textAlignment w:val="baseline"/>
        <w:rPr>
          <w:rFonts w:cstheme="minorHAnsi"/>
          <w:szCs w:val="20"/>
        </w:rPr>
      </w:pPr>
      <w:r w:rsidRPr="00290C8D">
        <w:rPr>
          <w:rFonts w:cstheme="minorHAnsi"/>
          <w:szCs w:val="20"/>
        </w:rPr>
        <w:t>Il constitue également une aide en cas de problème ou pour faire face à une situation d’urgence.</w:t>
      </w:r>
    </w:p>
    <w:p w14:paraId="17390044" w14:textId="5CB3D673" w:rsidR="00542E35" w:rsidRDefault="00AB22C8" w:rsidP="00542E35">
      <w:pPr>
        <w:pStyle w:val="Titre2"/>
        <w:tabs>
          <w:tab w:val="num" w:pos="576"/>
        </w:tabs>
        <w:spacing w:line="240" w:lineRule="auto"/>
        <w:ind w:left="576" w:hanging="576"/>
        <w:jc w:val="both"/>
        <w:rPr>
          <w:rFonts w:eastAsia="Verdana"/>
        </w:rPr>
      </w:pPr>
      <w:bookmarkStart w:id="266" w:name="_Toc220415194"/>
      <w:r>
        <w:rPr>
          <w:rFonts w:eastAsia="Verdana"/>
          <w:sz w:val="22"/>
        </w:rPr>
        <w:t>Contenu du DOE</w:t>
      </w:r>
      <w:bookmarkEnd w:id="266"/>
    </w:p>
    <w:p w14:paraId="00CBF3C5" w14:textId="77777777"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Le Dossier des Ouvrages Exécutés (DOE), ou dossier de récolement, comprend :</w:t>
      </w:r>
    </w:p>
    <w:p w14:paraId="2B536F7C" w14:textId="77777777" w:rsidR="00542E35" w:rsidRPr="006000E3" w:rsidRDefault="00542E35" w:rsidP="000D0642">
      <w:pPr>
        <w:pStyle w:val="Paragraphedeliste"/>
        <w:numPr>
          <w:ilvl w:val="0"/>
          <w:numId w:val="16"/>
        </w:numPr>
        <w:spacing w:before="0" w:after="0" w:line="240" w:lineRule="auto"/>
        <w:jc w:val="both"/>
        <w:rPr>
          <w:rFonts w:eastAsia="Arial"/>
        </w:rPr>
      </w:pPr>
      <w:proofErr w:type="gramStart"/>
      <w:r w:rsidRPr="006000E3">
        <w:t>les</w:t>
      </w:r>
      <w:proofErr w:type="gramEnd"/>
      <w:r w:rsidRPr="006000E3">
        <w:t xml:space="preserve"> notices de fonctionnement et d’entretien des ouvrages que le Titulaire doit fournir au plus tard lorsqu’il demande la réception,</w:t>
      </w:r>
    </w:p>
    <w:p w14:paraId="3AE8B440" w14:textId="77777777" w:rsidR="00542E35" w:rsidRPr="006000E3" w:rsidRDefault="00542E35" w:rsidP="000D0642">
      <w:pPr>
        <w:pStyle w:val="Paragraphedeliste"/>
        <w:numPr>
          <w:ilvl w:val="0"/>
          <w:numId w:val="16"/>
        </w:numPr>
        <w:spacing w:before="0" w:after="0" w:line="240" w:lineRule="auto"/>
        <w:jc w:val="both"/>
        <w:rPr>
          <w:rFonts w:eastAsia="Arial"/>
        </w:rPr>
      </w:pPr>
      <w:proofErr w:type="gramStart"/>
      <w:r w:rsidRPr="006000E3">
        <w:t>les</w:t>
      </w:r>
      <w:proofErr w:type="gramEnd"/>
      <w:r w:rsidRPr="006000E3">
        <w:t xml:space="preserve"> plans et autres documents conformes à l’exécution et notamment tous ceux listés ci-après, que le Titulaire doit fournir dans les délais prévus au projet de marché.</w:t>
      </w:r>
    </w:p>
    <w:p w14:paraId="20C0531E" w14:textId="412FCE4D"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 xml:space="preserve">Tous les plans remis doivent être accompagnés des fichiers au format </w:t>
      </w:r>
      <w:proofErr w:type="spellStart"/>
      <w:r w:rsidRPr="006A1F08">
        <w:rPr>
          <w:rFonts w:cstheme="minorHAnsi"/>
          <w:szCs w:val="20"/>
        </w:rPr>
        <w:t>dwg</w:t>
      </w:r>
      <w:proofErr w:type="spellEnd"/>
      <w:r w:rsidRPr="006A1F08">
        <w:rPr>
          <w:rFonts w:cstheme="minorHAnsi"/>
          <w:szCs w:val="20"/>
        </w:rPr>
        <w:t xml:space="preserve"> (version 2014) correspondants</w:t>
      </w:r>
      <w:r w:rsidR="006A1F08" w:rsidRPr="006A1F08">
        <w:rPr>
          <w:rFonts w:cstheme="minorHAnsi"/>
          <w:szCs w:val="20"/>
        </w:rPr>
        <w:t xml:space="preserve"> </w:t>
      </w:r>
      <w:r w:rsidRPr="006A1F08">
        <w:rPr>
          <w:rFonts w:cstheme="minorHAnsi"/>
          <w:szCs w:val="20"/>
        </w:rPr>
        <w:t>et de la maquette numérique BIM.</w:t>
      </w:r>
    </w:p>
    <w:p w14:paraId="7F9B9238" w14:textId="6E20A243"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Tous les documents inclus dans le DOE doivent être rédigés en langue française. Une instruction est</w:t>
      </w:r>
      <w:r w:rsidR="006A1F08" w:rsidRPr="006A1F08">
        <w:rPr>
          <w:rFonts w:cstheme="minorHAnsi"/>
          <w:szCs w:val="20"/>
        </w:rPr>
        <w:t xml:space="preserve"> </w:t>
      </w:r>
      <w:r w:rsidRPr="006A1F08">
        <w:rPr>
          <w:rFonts w:cstheme="minorHAnsi"/>
          <w:szCs w:val="20"/>
        </w:rPr>
        <w:t>émise en temps opportun par le Maître d’œuvre définissant les modalités de constitution et de</w:t>
      </w:r>
      <w:r w:rsidR="006A1F08" w:rsidRPr="006A1F08">
        <w:rPr>
          <w:rFonts w:cstheme="minorHAnsi"/>
          <w:szCs w:val="20"/>
        </w:rPr>
        <w:t xml:space="preserve"> </w:t>
      </w:r>
      <w:r w:rsidRPr="006A1F08">
        <w:rPr>
          <w:rFonts w:cstheme="minorHAnsi"/>
          <w:szCs w:val="20"/>
        </w:rPr>
        <w:t>présentation du DOE.</w:t>
      </w:r>
    </w:p>
    <w:p w14:paraId="1AF6486E" w14:textId="4B9CF596"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Le Titulaire envoi les exemplaires prévus au projet de marché et dans la NMP à des adresses qui</w:t>
      </w:r>
      <w:r w:rsidR="006A1F08" w:rsidRPr="006A1F08">
        <w:rPr>
          <w:rFonts w:cstheme="minorHAnsi"/>
          <w:szCs w:val="20"/>
        </w:rPr>
        <w:t xml:space="preserve"> </w:t>
      </w:r>
      <w:r w:rsidRPr="006A1F08">
        <w:rPr>
          <w:rFonts w:cstheme="minorHAnsi"/>
          <w:szCs w:val="20"/>
        </w:rPr>
        <w:t>lui sont communiquées en temps opportun.</w:t>
      </w:r>
    </w:p>
    <w:p w14:paraId="75456C57" w14:textId="77777777"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Les stipulations du présent chapitre sont à compléter par les prescriptions de la procédure.</w:t>
      </w:r>
    </w:p>
    <w:p w14:paraId="035A3148" w14:textId="77777777" w:rsidR="00542E35" w:rsidRPr="006A1F08" w:rsidRDefault="00542E35" w:rsidP="006A1F08">
      <w:pPr>
        <w:spacing w:line="244" w:lineRule="exact"/>
        <w:ind w:left="216" w:right="216"/>
        <w:jc w:val="both"/>
        <w:textAlignment w:val="baseline"/>
        <w:rPr>
          <w:rFonts w:cstheme="minorHAnsi"/>
          <w:szCs w:val="20"/>
        </w:rPr>
      </w:pPr>
      <w:r w:rsidRPr="006A1F08">
        <w:rPr>
          <w:rFonts w:cstheme="minorHAnsi"/>
          <w:szCs w:val="20"/>
        </w:rPr>
        <w:t>La version informatique des documents de récolement est remise sous forme de DVD comprenant :</w:t>
      </w:r>
    </w:p>
    <w:p w14:paraId="36214B62" w14:textId="77777777" w:rsidR="00542E35" w:rsidRPr="006A1F08" w:rsidRDefault="00542E35" w:rsidP="000D0642">
      <w:pPr>
        <w:pStyle w:val="Paragraphedeliste"/>
        <w:numPr>
          <w:ilvl w:val="0"/>
          <w:numId w:val="16"/>
        </w:numPr>
        <w:spacing w:before="0" w:after="0" w:line="240" w:lineRule="auto"/>
        <w:jc w:val="both"/>
      </w:pPr>
      <w:r w:rsidRPr="006A1F08">
        <w:t xml:space="preserve">- les plans conformes à l’exécution au format </w:t>
      </w:r>
      <w:proofErr w:type="spellStart"/>
      <w:r w:rsidRPr="006A1F08">
        <w:t>dwg</w:t>
      </w:r>
      <w:proofErr w:type="spellEnd"/>
      <w:r w:rsidRPr="006A1F08">
        <w:t>,</w:t>
      </w:r>
    </w:p>
    <w:p w14:paraId="3655B93B" w14:textId="77777777" w:rsidR="00542E35" w:rsidRPr="006A1F08" w:rsidRDefault="00542E35" w:rsidP="000D0642">
      <w:pPr>
        <w:pStyle w:val="Paragraphedeliste"/>
        <w:numPr>
          <w:ilvl w:val="0"/>
          <w:numId w:val="16"/>
        </w:numPr>
        <w:spacing w:before="0" w:after="0" w:line="240" w:lineRule="auto"/>
        <w:jc w:val="both"/>
      </w:pPr>
      <w:r w:rsidRPr="006A1F08">
        <w:t>- les pièces écrites établies au format Word ou Excel,</w:t>
      </w:r>
    </w:p>
    <w:p w14:paraId="11AFE2FB"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67" w:name="_Toc211927892"/>
      <w:bookmarkStart w:id="268" w:name="_Toc220415195"/>
      <w:r>
        <w:rPr>
          <w:rFonts w:eastAsia="Verdana"/>
        </w:rPr>
        <w:t>Consistance générale du dossier</w:t>
      </w:r>
      <w:bookmarkEnd w:id="267"/>
      <w:bookmarkEnd w:id="268"/>
    </w:p>
    <w:p w14:paraId="23A362CB" w14:textId="77777777" w:rsidR="00542E35" w:rsidRDefault="00542E35" w:rsidP="00F0356B">
      <w:pPr>
        <w:spacing w:line="244" w:lineRule="exact"/>
        <w:ind w:left="216" w:right="216"/>
        <w:jc w:val="both"/>
        <w:textAlignment w:val="baseline"/>
        <w:rPr>
          <w:rFonts w:cstheme="minorHAnsi"/>
          <w:szCs w:val="20"/>
        </w:rPr>
      </w:pPr>
      <w:r w:rsidRPr="00F0356B">
        <w:rPr>
          <w:rFonts w:cstheme="minorHAnsi"/>
          <w:szCs w:val="20"/>
        </w:rPr>
        <w:t>Le dossier contient les sujets ci-après. Le contenu des parties techniques (parties (v) et (vi) ci-après) est précisé à l’article suivant :</w:t>
      </w:r>
    </w:p>
    <w:p w14:paraId="4E11D4A5"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69" w:name="_Toc211927893"/>
      <w:bookmarkStart w:id="270" w:name="_Toc220415196"/>
      <w:r>
        <w:rPr>
          <w:rFonts w:eastAsia="Verdana"/>
        </w:rPr>
        <w:t>Eléments administratifs :</w:t>
      </w:r>
      <w:bookmarkEnd w:id="269"/>
      <w:bookmarkEnd w:id="270"/>
    </w:p>
    <w:p w14:paraId="1D17A20C" w14:textId="77777777" w:rsidR="00542E35" w:rsidRPr="00F0356B" w:rsidRDefault="00542E35" w:rsidP="000D0642">
      <w:pPr>
        <w:pStyle w:val="Paragraphedeliste"/>
        <w:numPr>
          <w:ilvl w:val="0"/>
          <w:numId w:val="16"/>
        </w:numPr>
        <w:spacing w:before="0" w:after="0" w:line="240" w:lineRule="auto"/>
        <w:jc w:val="both"/>
      </w:pPr>
      <w:r w:rsidRPr="00F0356B">
        <w:t>-</w:t>
      </w:r>
      <w:r w:rsidRPr="00F0356B">
        <w:tab/>
        <w:t>courriers et PV de réception,</w:t>
      </w:r>
    </w:p>
    <w:p w14:paraId="2EB0739D"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71" w:name="_Toc211927894"/>
      <w:bookmarkStart w:id="272" w:name="_Toc220415197"/>
      <w:r>
        <w:rPr>
          <w:rFonts w:eastAsia="Verdana"/>
        </w:rPr>
        <w:t>Eléments courriers phasages, planning :</w:t>
      </w:r>
      <w:bookmarkEnd w:id="271"/>
      <w:bookmarkEnd w:id="272"/>
    </w:p>
    <w:p w14:paraId="42500BED" w14:textId="77777777" w:rsidR="00542E35" w:rsidRDefault="00542E35" w:rsidP="000D0642">
      <w:pPr>
        <w:pStyle w:val="Paragraphedeliste"/>
        <w:numPr>
          <w:ilvl w:val="0"/>
          <w:numId w:val="16"/>
        </w:numPr>
        <w:spacing w:before="0" w:after="0" w:line="240" w:lineRule="auto"/>
        <w:jc w:val="both"/>
      </w:pPr>
      <w:proofErr w:type="gramStart"/>
      <w:r w:rsidRPr="006000E3">
        <w:t>plannings</w:t>
      </w:r>
      <w:proofErr w:type="gramEnd"/>
      <w:r w:rsidRPr="006000E3">
        <w:t xml:space="preserve"> et courriers intempéries / perturbations, </w:t>
      </w:r>
    </w:p>
    <w:p w14:paraId="13E65E4A" w14:textId="77777777" w:rsidR="00542E35" w:rsidRPr="006000E3" w:rsidRDefault="00542E35" w:rsidP="000D0642">
      <w:pPr>
        <w:pStyle w:val="Paragraphedeliste"/>
        <w:numPr>
          <w:ilvl w:val="0"/>
          <w:numId w:val="16"/>
        </w:numPr>
        <w:spacing w:before="0" w:after="0" w:line="240" w:lineRule="auto"/>
        <w:jc w:val="both"/>
      </w:pPr>
      <w:proofErr w:type="gramStart"/>
      <w:r w:rsidRPr="006000E3">
        <w:t>rapports</w:t>
      </w:r>
      <w:proofErr w:type="gramEnd"/>
      <w:r w:rsidRPr="006000E3">
        <w:t xml:space="preserve"> mensuels,</w:t>
      </w:r>
    </w:p>
    <w:p w14:paraId="07BBF289" w14:textId="77777777" w:rsidR="00542E35" w:rsidRPr="00F0356B" w:rsidRDefault="00542E35" w:rsidP="000D0642">
      <w:pPr>
        <w:pStyle w:val="Paragraphedeliste"/>
        <w:numPr>
          <w:ilvl w:val="0"/>
          <w:numId w:val="16"/>
        </w:numPr>
        <w:spacing w:before="0" w:after="0" w:line="240" w:lineRule="auto"/>
        <w:jc w:val="both"/>
      </w:pPr>
      <w:proofErr w:type="gramStart"/>
      <w:r w:rsidRPr="006000E3">
        <w:t>phasage</w:t>
      </w:r>
      <w:proofErr w:type="gramEnd"/>
      <w:r w:rsidRPr="006000E3">
        <w:t xml:space="preserve"> travaux, interfaces.</w:t>
      </w:r>
    </w:p>
    <w:p w14:paraId="50542758"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73" w:name="_Toc211927895"/>
      <w:bookmarkStart w:id="274" w:name="_Toc220415198"/>
      <w:r>
        <w:rPr>
          <w:rFonts w:eastAsia="Verdana"/>
        </w:rPr>
        <w:t>Eléments de comptes rendus :</w:t>
      </w:r>
      <w:bookmarkEnd w:id="273"/>
      <w:bookmarkEnd w:id="274"/>
    </w:p>
    <w:p w14:paraId="47762FF0" w14:textId="77777777" w:rsidR="00542E35" w:rsidRPr="00F0356B" w:rsidRDefault="00542E35" w:rsidP="000D0642">
      <w:pPr>
        <w:pStyle w:val="Paragraphedeliste"/>
        <w:numPr>
          <w:ilvl w:val="0"/>
          <w:numId w:val="16"/>
        </w:numPr>
        <w:spacing w:before="0" w:after="0" w:line="240" w:lineRule="auto"/>
        <w:jc w:val="both"/>
      </w:pPr>
      <w:proofErr w:type="gramStart"/>
      <w:r w:rsidRPr="006000E3">
        <w:t>réunions</w:t>
      </w:r>
      <w:proofErr w:type="gramEnd"/>
      <w:r w:rsidRPr="006000E3">
        <w:t xml:space="preserve"> de chantier,</w:t>
      </w:r>
    </w:p>
    <w:p w14:paraId="1C19E348" w14:textId="77777777" w:rsidR="00542E35" w:rsidRPr="00F0356B" w:rsidRDefault="00542E35" w:rsidP="000D0642">
      <w:pPr>
        <w:pStyle w:val="Paragraphedeliste"/>
        <w:numPr>
          <w:ilvl w:val="0"/>
          <w:numId w:val="16"/>
        </w:numPr>
        <w:spacing w:before="0" w:after="0" w:line="240" w:lineRule="auto"/>
        <w:jc w:val="both"/>
      </w:pPr>
      <w:proofErr w:type="gramStart"/>
      <w:r w:rsidRPr="00F0356B">
        <w:t>réunions</w:t>
      </w:r>
      <w:proofErr w:type="gramEnd"/>
      <w:r w:rsidRPr="00F0356B">
        <w:t xml:space="preserve"> études</w:t>
      </w:r>
    </w:p>
    <w:p w14:paraId="2830F383" w14:textId="77777777" w:rsidR="00542E35" w:rsidRPr="00F0356B" w:rsidRDefault="00542E35" w:rsidP="000D0642">
      <w:pPr>
        <w:pStyle w:val="Paragraphedeliste"/>
        <w:numPr>
          <w:ilvl w:val="0"/>
          <w:numId w:val="16"/>
        </w:numPr>
        <w:spacing w:before="0" w:after="0" w:line="240" w:lineRule="auto"/>
        <w:jc w:val="both"/>
      </w:pPr>
      <w:proofErr w:type="gramStart"/>
      <w:r w:rsidRPr="00F0356B">
        <w:t>réunions</w:t>
      </w:r>
      <w:proofErr w:type="gramEnd"/>
      <w:r w:rsidRPr="00F0356B">
        <w:t xml:space="preserve"> techniques spécifiques,</w:t>
      </w:r>
    </w:p>
    <w:p w14:paraId="78FA9E76" w14:textId="77777777" w:rsidR="00542E35" w:rsidRPr="00F0356B" w:rsidRDefault="00542E35" w:rsidP="000D0642">
      <w:pPr>
        <w:pStyle w:val="Paragraphedeliste"/>
        <w:numPr>
          <w:ilvl w:val="0"/>
          <w:numId w:val="16"/>
        </w:numPr>
        <w:spacing w:before="0" w:after="0" w:line="240" w:lineRule="auto"/>
        <w:jc w:val="both"/>
      </w:pPr>
      <w:proofErr w:type="gramStart"/>
      <w:r w:rsidRPr="00F0356B">
        <w:t>état</w:t>
      </w:r>
      <w:proofErr w:type="gramEnd"/>
      <w:r w:rsidRPr="00F0356B">
        <w:t xml:space="preserve"> des lieux,</w:t>
      </w:r>
    </w:p>
    <w:p w14:paraId="419E05B6" w14:textId="77777777" w:rsidR="00542E35" w:rsidRPr="00F0356B" w:rsidRDefault="00542E35" w:rsidP="000D0642">
      <w:pPr>
        <w:pStyle w:val="Paragraphedeliste"/>
        <w:numPr>
          <w:ilvl w:val="0"/>
          <w:numId w:val="16"/>
        </w:numPr>
        <w:spacing w:before="0" w:after="0" w:line="240" w:lineRule="auto"/>
        <w:jc w:val="both"/>
      </w:pPr>
      <w:proofErr w:type="gramStart"/>
      <w:r w:rsidRPr="00F0356B">
        <w:t>contrôles</w:t>
      </w:r>
      <w:proofErr w:type="gramEnd"/>
      <w:r w:rsidRPr="00F0356B">
        <w:t xml:space="preserve"> extérieurs,</w:t>
      </w:r>
    </w:p>
    <w:p w14:paraId="664DDFDF" w14:textId="77777777" w:rsidR="00542E35" w:rsidRPr="00F0356B" w:rsidRDefault="00542E35" w:rsidP="000D0642">
      <w:pPr>
        <w:pStyle w:val="Paragraphedeliste"/>
        <w:numPr>
          <w:ilvl w:val="0"/>
          <w:numId w:val="16"/>
        </w:numPr>
        <w:spacing w:before="0" w:after="0" w:line="240" w:lineRule="auto"/>
        <w:jc w:val="both"/>
      </w:pPr>
      <w:proofErr w:type="gramStart"/>
      <w:r w:rsidRPr="00F0356B">
        <w:lastRenderedPageBreak/>
        <w:t>relations</w:t>
      </w:r>
      <w:proofErr w:type="gramEnd"/>
      <w:r w:rsidRPr="00F0356B">
        <w:t xml:space="preserve"> avec les collectivités locales,</w:t>
      </w:r>
    </w:p>
    <w:p w14:paraId="54925629" w14:textId="77777777" w:rsidR="00542E35" w:rsidRPr="00F0356B" w:rsidRDefault="00542E35" w:rsidP="000D0642">
      <w:pPr>
        <w:pStyle w:val="Paragraphedeliste"/>
        <w:numPr>
          <w:ilvl w:val="0"/>
          <w:numId w:val="16"/>
        </w:numPr>
        <w:spacing w:before="0" w:after="0" w:line="240" w:lineRule="auto"/>
        <w:jc w:val="both"/>
      </w:pPr>
      <w:proofErr w:type="gramStart"/>
      <w:r w:rsidRPr="00F0356B">
        <w:t>photos</w:t>
      </w:r>
      <w:proofErr w:type="gramEnd"/>
      <w:r w:rsidRPr="00F0356B">
        <w:t xml:space="preserve"> de chantier,</w:t>
      </w:r>
    </w:p>
    <w:p w14:paraId="0D004F2B" w14:textId="77777777" w:rsidR="00542E35" w:rsidRPr="00F0356B" w:rsidRDefault="00542E35" w:rsidP="000D0642">
      <w:pPr>
        <w:pStyle w:val="Paragraphedeliste"/>
        <w:numPr>
          <w:ilvl w:val="0"/>
          <w:numId w:val="16"/>
        </w:numPr>
        <w:spacing w:before="0" w:after="0" w:line="240" w:lineRule="auto"/>
        <w:jc w:val="both"/>
      </w:pPr>
      <w:proofErr w:type="gramStart"/>
      <w:r w:rsidRPr="00F0356B">
        <w:t>environnement</w:t>
      </w:r>
      <w:proofErr w:type="gramEnd"/>
      <w:r w:rsidRPr="00F0356B">
        <w:t>,</w:t>
      </w:r>
    </w:p>
    <w:p w14:paraId="5FE9EA27" w14:textId="77777777" w:rsidR="00542E35" w:rsidRPr="00F0356B" w:rsidRDefault="00542E35" w:rsidP="000D0642">
      <w:pPr>
        <w:pStyle w:val="Paragraphedeliste"/>
        <w:numPr>
          <w:ilvl w:val="0"/>
          <w:numId w:val="16"/>
        </w:numPr>
        <w:spacing w:before="0" w:after="0" w:line="240" w:lineRule="auto"/>
        <w:jc w:val="both"/>
      </w:pPr>
      <w:proofErr w:type="gramStart"/>
      <w:r w:rsidRPr="00F0356B">
        <w:t>relations</w:t>
      </w:r>
      <w:proofErr w:type="gramEnd"/>
      <w:r w:rsidRPr="00F0356B">
        <w:t xml:space="preserve"> riverains/communes,</w:t>
      </w:r>
    </w:p>
    <w:p w14:paraId="2BC8C997" w14:textId="77777777" w:rsidR="00542E35" w:rsidRPr="00F0356B" w:rsidRDefault="00542E35" w:rsidP="000D0642">
      <w:pPr>
        <w:pStyle w:val="Paragraphedeliste"/>
        <w:numPr>
          <w:ilvl w:val="0"/>
          <w:numId w:val="16"/>
        </w:numPr>
        <w:spacing w:before="0" w:after="0" w:line="240" w:lineRule="auto"/>
        <w:jc w:val="both"/>
      </w:pPr>
      <w:proofErr w:type="gramStart"/>
      <w:r w:rsidRPr="00F0356B">
        <w:t>relevés</w:t>
      </w:r>
      <w:proofErr w:type="gramEnd"/>
      <w:r w:rsidRPr="00F0356B">
        <w:t xml:space="preserve"> météo.</w:t>
      </w:r>
    </w:p>
    <w:p w14:paraId="50EA5D27"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75" w:name="_Toc211927896"/>
      <w:bookmarkStart w:id="276" w:name="_Toc220415199"/>
      <w:r>
        <w:rPr>
          <w:rFonts w:eastAsia="Verdana"/>
        </w:rPr>
        <w:t>Eléments d’étude :</w:t>
      </w:r>
      <w:bookmarkEnd w:id="275"/>
      <w:bookmarkEnd w:id="276"/>
    </w:p>
    <w:p w14:paraId="4A047CF4" w14:textId="77777777" w:rsidR="00542E35" w:rsidRPr="00F0356B" w:rsidRDefault="00542E35" w:rsidP="000D0642">
      <w:pPr>
        <w:pStyle w:val="Paragraphedeliste"/>
        <w:numPr>
          <w:ilvl w:val="0"/>
          <w:numId w:val="16"/>
        </w:numPr>
        <w:spacing w:before="0" w:after="0" w:line="240" w:lineRule="auto"/>
        <w:jc w:val="both"/>
      </w:pPr>
      <w:proofErr w:type="gramStart"/>
      <w:r w:rsidRPr="00F0356B">
        <w:t>liste</w:t>
      </w:r>
      <w:proofErr w:type="gramEnd"/>
      <w:r w:rsidRPr="00F0356B">
        <w:t xml:space="preserve"> des documents d’exécution,</w:t>
      </w:r>
    </w:p>
    <w:p w14:paraId="293A8A0A" w14:textId="77777777" w:rsidR="00542E35" w:rsidRPr="00F0356B" w:rsidRDefault="00542E35" w:rsidP="000D0642">
      <w:pPr>
        <w:pStyle w:val="Paragraphedeliste"/>
        <w:numPr>
          <w:ilvl w:val="0"/>
          <w:numId w:val="16"/>
        </w:numPr>
        <w:spacing w:before="0" w:after="0" w:line="240" w:lineRule="auto"/>
        <w:jc w:val="both"/>
      </w:pPr>
      <w:proofErr w:type="gramStart"/>
      <w:r w:rsidRPr="00F0356B">
        <w:t>fiches</w:t>
      </w:r>
      <w:proofErr w:type="gramEnd"/>
      <w:r w:rsidRPr="00F0356B">
        <w:t xml:space="preserve"> de commentaires – Contrôle externe,</w:t>
      </w:r>
    </w:p>
    <w:p w14:paraId="45CE5C9A" w14:textId="77777777" w:rsidR="00542E35" w:rsidRPr="00F0356B" w:rsidRDefault="00542E35" w:rsidP="000D0642">
      <w:pPr>
        <w:pStyle w:val="Paragraphedeliste"/>
        <w:numPr>
          <w:ilvl w:val="0"/>
          <w:numId w:val="16"/>
        </w:numPr>
        <w:spacing w:before="0" w:after="0" w:line="240" w:lineRule="auto"/>
        <w:jc w:val="both"/>
      </w:pPr>
      <w:proofErr w:type="gramStart"/>
      <w:r w:rsidRPr="00F0356B">
        <w:t>fiches</w:t>
      </w:r>
      <w:proofErr w:type="gramEnd"/>
      <w:r w:rsidRPr="00F0356B">
        <w:t xml:space="preserve"> de commentaires – Contrôle extérieur / MOE,</w:t>
      </w:r>
    </w:p>
    <w:p w14:paraId="18C357EA" w14:textId="77777777" w:rsidR="00542E35" w:rsidRPr="00F0356B" w:rsidRDefault="00542E35" w:rsidP="000D0642">
      <w:pPr>
        <w:pStyle w:val="Paragraphedeliste"/>
        <w:numPr>
          <w:ilvl w:val="0"/>
          <w:numId w:val="16"/>
        </w:numPr>
        <w:spacing w:before="0" w:after="0" w:line="240" w:lineRule="auto"/>
        <w:jc w:val="both"/>
      </w:pPr>
      <w:proofErr w:type="gramStart"/>
      <w:r w:rsidRPr="00F0356B">
        <w:t>modifications</w:t>
      </w:r>
      <w:proofErr w:type="gramEnd"/>
      <w:r w:rsidRPr="00F0356B">
        <w:t xml:space="preserve"> projet,</w:t>
      </w:r>
    </w:p>
    <w:p w14:paraId="191068ED" w14:textId="77777777" w:rsidR="00542E35" w:rsidRPr="00F0356B" w:rsidRDefault="00542E35" w:rsidP="000D0642">
      <w:pPr>
        <w:pStyle w:val="Paragraphedeliste"/>
        <w:numPr>
          <w:ilvl w:val="0"/>
          <w:numId w:val="16"/>
        </w:numPr>
        <w:spacing w:before="0" w:after="0" w:line="240" w:lineRule="auto"/>
        <w:jc w:val="both"/>
      </w:pPr>
      <w:r w:rsidRPr="00F0356B">
        <w:t>PAQSE Général / Particulier / Sous-traitants,</w:t>
      </w:r>
    </w:p>
    <w:p w14:paraId="2596196D" w14:textId="77777777" w:rsidR="00542E35" w:rsidRPr="00F0356B" w:rsidRDefault="00542E35" w:rsidP="000D0642">
      <w:pPr>
        <w:pStyle w:val="Paragraphedeliste"/>
        <w:numPr>
          <w:ilvl w:val="0"/>
          <w:numId w:val="16"/>
        </w:numPr>
        <w:spacing w:before="0" w:after="0" w:line="240" w:lineRule="auto"/>
        <w:jc w:val="both"/>
      </w:pPr>
      <w:proofErr w:type="gramStart"/>
      <w:r w:rsidRPr="00F0356B">
        <w:t>notes</w:t>
      </w:r>
      <w:proofErr w:type="gramEnd"/>
      <w:r w:rsidRPr="00F0356B">
        <w:t xml:space="preserve"> de calculs,</w:t>
      </w:r>
    </w:p>
    <w:p w14:paraId="0A5A2F76" w14:textId="77777777" w:rsidR="00542E35" w:rsidRPr="00F0356B" w:rsidRDefault="00542E35" w:rsidP="000D0642">
      <w:pPr>
        <w:pStyle w:val="Paragraphedeliste"/>
        <w:numPr>
          <w:ilvl w:val="0"/>
          <w:numId w:val="16"/>
        </w:numPr>
        <w:spacing w:before="0" w:after="0" w:line="240" w:lineRule="auto"/>
        <w:jc w:val="both"/>
      </w:pPr>
      <w:proofErr w:type="gramStart"/>
      <w:r w:rsidRPr="00F0356B">
        <w:t>plans</w:t>
      </w:r>
      <w:proofErr w:type="gramEnd"/>
      <w:r w:rsidRPr="00F0356B">
        <w:t>.</w:t>
      </w:r>
    </w:p>
    <w:p w14:paraId="40DB7292"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77" w:name="_Toc211927897"/>
      <w:bookmarkStart w:id="278" w:name="_Toc220415200"/>
      <w:r>
        <w:rPr>
          <w:rFonts w:eastAsia="Verdana"/>
        </w:rPr>
        <w:t>Eléments d’exécution :</w:t>
      </w:r>
      <w:bookmarkEnd w:id="277"/>
      <w:bookmarkEnd w:id="278"/>
    </w:p>
    <w:p w14:paraId="3DC7276D" w14:textId="77777777" w:rsidR="00542E35" w:rsidRPr="00F0356B" w:rsidRDefault="00542E35" w:rsidP="000D0642">
      <w:pPr>
        <w:pStyle w:val="Paragraphedeliste"/>
        <w:numPr>
          <w:ilvl w:val="0"/>
          <w:numId w:val="16"/>
        </w:numPr>
        <w:spacing w:before="0" w:after="0" w:line="240" w:lineRule="auto"/>
        <w:jc w:val="both"/>
      </w:pPr>
      <w:proofErr w:type="gramStart"/>
      <w:r w:rsidRPr="00F0356B">
        <w:t>liste</w:t>
      </w:r>
      <w:proofErr w:type="gramEnd"/>
      <w:r w:rsidRPr="00F0356B">
        <w:t xml:space="preserve"> récapitulative des documents d’exécution,</w:t>
      </w:r>
    </w:p>
    <w:p w14:paraId="1C405904" w14:textId="77777777" w:rsidR="00542E35" w:rsidRPr="00F0356B" w:rsidRDefault="00542E35" w:rsidP="000D0642">
      <w:pPr>
        <w:pStyle w:val="Paragraphedeliste"/>
        <w:numPr>
          <w:ilvl w:val="0"/>
          <w:numId w:val="16"/>
        </w:numPr>
        <w:spacing w:before="0" w:after="0" w:line="240" w:lineRule="auto"/>
        <w:jc w:val="both"/>
      </w:pPr>
      <w:r w:rsidRPr="00F0356B">
        <w:t>PAQSE Général / Particulier / Sous-traitants,</w:t>
      </w:r>
    </w:p>
    <w:p w14:paraId="6BA3AED0" w14:textId="77777777" w:rsidR="00542E35" w:rsidRPr="00F0356B" w:rsidRDefault="00542E35" w:rsidP="000D0642">
      <w:pPr>
        <w:pStyle w:val="Paragraphedeliste"/>
        <w:numPr>
          <w:ilvl w:val="0"/>
          <w:numId w:val="16"/>
        </w:numPr>
        <w:spacing w:before="0" w:after="0" w:line="240" w:lineRule="auto"/>
        <w:jc w:val="both"/>
      </w:pPr>
      <w:proofErr w:type="gramStart"/>
      <w:r w:rsidRPr="00F0356B">
        <w:t>procédures</w:t>
      </w:r>
      <w:proofErr w:type="gramEnd"/>
      <w:r w:rsidRPr="00F0356B">
        <w:t>,</w:t>
      </w:r>
    </w:p>
    <w:p w14:paraId="017662E5" w14:textId="77777777" w:rsidR="00542E35" w:rsidRPr="00F0356B" w:rsidRDefault="00542E35" w:rsidP="000D0642">
      <w:pPr>
        <w:pStyle w:val="Paragraphedeliste"/>
        <w:numPr>
          <w:ilvl w:val="0"/>
          <w:numId w:val="16"/>
        </w:numPr>
        <w:spacing w:before="0" w:after="0" w:line="240" w:lineRule="auto"/>
        <w:jc w:val="both"/>
      </w:pPr>
      <w:proofErr w:type="gramStart"/>
      <w:r w:rsidRPr="00F0356B">
        <w:t>plans</w:t>
      </w:r>
      <w:proofErr w:type="gramEnd"/>
      <w:r w:rsidRPr="00F0356B">
        <w:t xml:space="preserve"> de contrôle / fiches de suivi,</w:t>
      </w:r>
    </w:p>
    <w:p w14:paraId="35BC8C16" w14:textId="77777777" w:rsidR="00542E35" w:rsidRPr="00F0356B" w:rsidRDefault="00542E35" w:rsidP="000D0642">
      <w:pPr>
        <w:pStyle w:val="Paragraphedeliste"/>
        <w:numPr>
          <w:ilvl w:val="0"/>
          <w:numId w:val="16"/>
        </w:numPr>
        <w:spacing w:before="0" w:after="0" w:line="240" w:lineRule="auto"/>
        <w:jc w:val="both"/>
      </w:pPr>
      <w:proofErr w:type="gramStart"/>
      <w:r w:rsidRPr="00F0356B">
        <w:t>phasages</w:t>
      </w:r>
      <w:proofErr w:type="gramEnd"/>
      <w:r w:rsidRPr="00F0356B">
        <w:t xml:space="preserve"> d’exécution / cinématiques,</w:t>
      </w:r>
    </w:p>
    <w:p w14:paraId="1D56F7DF" w14:textId="77777777" w:rsidR="00542E35" w:rsidRPr="00F0356B" w:rsidRDefault="00542E35" w:rsidP="000D0642">
      <w:pPr>
        <w:pStyle w:val="Paragraphedeliste"/>
        <w:numPr>
          <w:ilvl w:val="0"/>
          <w:numId w:val="16"/>
        </w:numPr>
        <w:spacing w:before="0" w:after="0" w:line="240" w:lineRule="auto"/>
        <w:jc w:val="both"/>
      </w:pPr>
      <w:proofErr w:type="gramStart"/>
      <w:r w:rsidRPr="00F0356B">
        <w:t>fiches</w:t>
      </w:r>
      <w:proofErr w:type="gramEnd"/>
      <w:r w:rsidRPr="00F0356B">
        <w:t xml:space="preserve"> de non-conformité,</w:t>
      </w:r>
    </w:p>
    <w:p w14:paraId="2C6FD6B7" w14:textId="77777777" w:rsidR="00542E35" w:rsidRPr="00F0356B" w:rsidRDefault="00542E35" w:rsidP="000D0642">
      <w:pPr>
        <w:pStyle w:val="Paragraphedeliste"/>
        <w:numPr>
          <w:ilvl w:val="0"/>
          <w:numId w:val="16"/>
        </w:numPr>
        <w:spacing w:before="0" w:after="0" w:line="240" w:lineRule="auto"/>
        <w:jc w:val="both"/>
      </w:pPr>
      <w:r w:rsidRPr="00F0356B">
        <w:t>PPSPS,</w:t>
      </w:r>
    </w:p>
    <w:p w14:paraId="598D06DE" w14:textId="77777777" w:rsidR="00542E35" w:rsidRPr="00F0356B" w:rsidRDefault="00542E35" w:rsidP="000D0642">
      <w:pPr>
        <w:pStyle w:val="Paragraphedeliste"/>
        <w:numPr>
          <w:ilvl w:val="0"/>
          <w:numId w:val="16"/>
        </w:numPr>
        <w:spacing w:before="0" w:after="0" w:line="240" w:lineRule="auto"/>
        <w:jc w:val="both"/>
      </w:pPr>
      <w:r w:rsidRPr="00F0356B">
        <w:t>PRE,</w:t>
      </w:r>
    </w:p>
    <w:p w14:paraId="124D4B11" w14:textId="77777777" w:rsidR="00542E35" w:rsidRPr="00F0356B" w:rsidRDefault="00542E35" w:rsidP="000D0642">
      <w:pPr>
        <w:pStyle w:val="Paragraphedeliste"/>
        <w:numPr>
          <w:ilvl w:val="0"/>
          <w:numId w:val="16"/>
        </w:numPr>
        <w:spacing w:before="0" w:after="0" w:line="240" w:lineRule="auto"/>
        <w:jc w:val="both"/>
      </w:pPr>
      <w:r w:rsidRPr="00F0356B">
        <w:t>CR Essais,</w:t>
      </w:r>
    </w:p>
    <w:p w14:paraId="3A458B8A" w14:textId="77777777" w:rsidR="00542E35" w:rsidRPr="00F0356B" w:rsidRDefault="00542E35" w:rsidP="000D0642">
      <w:pPr>
        <w:pStyle w:val="Paragraphedeliste"/>
        <w:numPr>
          <w:ilvl w:val="0"/>
          <w:numId w:val="16"/>
        </w:numPr>
        <w:spacing w:before="0" w:after="0" w:line="240" w:lineRule="auto"/>
        <w:jc w:val="both"/>
      </w:pPr>
      <w:proofErr w:type="gramStart"/>
      <w:r w:rsidRPr="00F0356B">
        <w:t>reconnaissances</w:t>
      </w:r>
      <w:proofErr w:type="gramEnd"/>
      <w:r w:rsidRPr="00F0356B">
        <w:t xml:space="preserve"> géotechniques complémentaires,</w:t>
      </w:r>
    </w:p>
    <w:p w14:paraId="19070819" w14:textId="77777777" w:rsidR="00542E35" w:rsidRPr="00F0356B" w:rsidRDefault="00542E35" w:rsidP="000D0642">
      <w:pPr>
        <w:pStyle w:val="Paragraphedeliste"/>
        <w:numPr>
          <w:ilvl w:val="0"/>
          <w:numId w:val="16"/>
        </w:numPr>
        <w:spacing w:before="0" w:after="0" w:line="240" w:lineRule="auto"/>
        <w:jc w:val="both"/>
      </w:pPr>
      <w:proofErr w:type="gramStart"/>
      <w:r w:rsidRPr="00F0356B">
        <w:t>plans</w:t>
      </w:r>
      <w:proofErr w:type="gramEnd"/>
      <w:r w:rsidRPr="00F0356B">
        <w:t xml:space="preserve"> de récolement,</w:t>
      </w:r>
    </w:p>
    <w:p w14:paraId="3DCE6E30" w14:textId="77777777" w:rsidR="00542E35" w:rsidRPr="00F0356B" w:rsidRDefault="00542E35" w:rsidP="000D0642">
      <w:pPr>
        <w:pStyle w:val="Paragraphedeliste"/>
        <w:numPr>
          <w:ilvl w:val="0"/>
          <w:numId w:val="16"/>
        </w:numPr>
        <w:spacing w:before="0" w:after="0" w:line="240" w:lineRule="auto"/>
        <w:jc w:val="both"/>
      </w:pPr>
      <w:proofErr w:type="gramStart"/>
      <w:r w:rsidRPr="00F0356B">
        <w:t>notes</w:t>
      </w:r>
      <w:proofErr w:type="gramEnd"/>
      <w:r w:rsidRPr="00F0356B">
        <w:t xml:space="preserve"> de calculs,</w:t>
      </w:r>
    </w:p>
    <w:p w14:paraId="33660FBD" w14:textId="77777777" w:rsidR="00542E35" w:rsidRPr="00F0356B" w:rsidRDefault="00542E35" w:rsidP="000D0642">
      <w:pPr>
        <w:pStyle w:val="Paragraphedeliste"/>
        <w:numPr>
          <w:ilvl w:val="0"/>
          <w:numId w:val="16"/>
        </w:numPr>
        <w:spacing w:before="0" w:after="0" w:line="240" w:lineRule="auto"/>
        <w:jc w:val="both"/>
      </w:pPr>
      <w:proofErr w:type="gramStart"/>
      <w:r w:rsidRPr="00F0356B">
        <w:t>plans</w:t>
      </w:r>
      <w:proofErr w:type="gramEnd"/>
      <w:r w:rsidRPr="00F0356B">
        <w:t>,</w:t>
      </w:r>
    </w:p>
    <w:p w14:paraId="6D769981" w14:textId="77777777" w:rsidR="00542E35" w:rsidRDefault="00542E35" w:rsidP="000D0642">
      <w:pPr>
        <w:pStyle w:val="Paragraphedeliste"/>
        <w:numPr>
          <w:ilvl w:val="0"/>
          <w:numId w:val="16"/>
        </w:numPr>
        <w:spacing w:before="0" w:after="0" w:line="240" w:lineRule="auto"/>
        <w:jc w:val="both"/>
      </w:pPr>
      <w:proofErr w:type="gramStart"/>
      <w:r w:rsidRPr="00F0356B">
        <w:t>fiches</w:t>
      </w:r>
      <w:proofErr w:type="gramEnd"/>
      <w:r w:rsidRPr="00F0356B">
        <w:t xml:space="preserve"> d’exécution.</w:t>
      </w:r>
    </w:p>
    <w:p w14:paraId="47EA38A6" w14:textId="77777777" w:rsidR="00F0356B" w:rsidRPr="00F0356B" w:rsidRDefault="00F0356B" w:rsidP="00F0356B">
      <w:pPr>
        <w:spacing w:before="0" w:after="0" w:line="240" w:lineRule="auto"/>
        <w:ind w:left="288"/>
        <w:jc w:val="both"/>
      </w:pPr>
    </w:p>
    <w:p w14:paraId="79EBCD84"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79" w:name="_Toc211927898"/>
      <w:bookmarkStart w:id="280" w:name="_Toc220415201"/>
      <w:r>
        <w:rPr>
          <w:rFonts w:eastAsia="Verdana"/>
        </w:rPr>
        <w:t>Suivi géométrique</w:t>
      </w:r>
      <w:bookmarkEnd w:id="279"/>
      <w:bookmarkEnd w:id="280"/>
    </w:p>
    <w:p w14:paraId="20CE9BEB" w14:textId="77777777" w:rsidR="00F0356B" w:rsidRPr="00F0356B" w:rsidRDefault="00F0356B" w:rsidP="00F0356B">
      <w:pPr>
        <w:spacing w:line="244" w:lineRule="exact"/>
        <w:ind w:left="216" w:right="216"/>
        <w:jc w:val="both"/>
        <w:textAlignment w:val="baseline"/>
        <w:rPr>
          <w:rFonts w:cstheme="minorHAnsi"/>
          <w:szCs w:val="20"/>
        </w:rPr>
      </w:pPr>
    </w:p>
    <w:p w14:paraId="66383145"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81" w:name="_Toc211927899"/>
      <w:bookmarkStart w:id="282" w:name="_Toc220415202"/>
      <w:r>
        <w:rPr>
          <w:rFonts w:eastAsia="Verdana"/>
        </w:rPr>
        <w:t>Dossier de maintenance : tout élément pouvant permettre l’établissement du DIUO, conformément aux prescriptions du projet de marché et du PGCSPS.</w:t>
      </w:r>
      <w:bookmarkEnd w:id="281"/>
      <w:bookmarkEnd w:id="282"/>
    </w:p>
    <w:p w14:paraId="14C708B3"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83" w:name="_Toc211927900"/>
      <w:bookmarkStart w:id="284" w:name="_Toc220415203"/>
      <w:r>
        <w:rPr>
          <w:rFonts w:eastAsia="Verdana"/>
        </w:rPr>
        <w:t>Fiches d’ouvrage</w:t>
      </w:r>
      <w:bookmarkEnd w:id="283"/>
      <w:bookmarkEnd w:id="284"/>
    </w:p>
    <w:p w14:paraId="32A56C55" w14:textId="77777777" w:rsidR="00542E35" w:rsidRDefault="00542E35" w:rsidP="00F0356B">
      <w:pPr>
        <w:spacing w:line="244" w:lineRule="exact"/>
        <w:ind w:left="216" w:right="216"/>
        <w:jc w:val="both"/>
        <w:textAlignment w:val="baseline"/>
        <w:rPr>
          <w:rFonts w:cstheme="minorHAnsi"/>
          <w:szCs w:val="20"/>
        </w:rPr>
      </w:pPr>
      <w:r w:rsidRPr="00F0356B">
        <w:rPr>
          <w:rFonts w:cstheme="minorHAnsi"/>
          <w:szCs w:val="20"/>
        </w:rPr>
        <w:t>Les diverses natures d’ouvrage font l’objet de fiches de synthèse spécifiques.</w:t>
      </w:r>
    </w:p>
    <w:p w14:paraId="4C0E6DDE" w14:textId="77777777" w:rsidR="00F0356B" w:rsidRPr="00F0356B" w:rsidRDefault="00F0356B" w:rsidP="00F0356B">
      <w:pPr>
        <w:spacing w:line="244" w:lineRule="exact"/>
        <w:ind w:left="216" w:right="216"/>
        <w:jc w:val="both"/>
        <w:textAlignment w:val="baseline"/>
        <w:rPr>
          <w:rFonts w:cstheme="minorHAnsi"/>
          <w:szCs w:val="20"/>
        </w:rPr>
      </w:pPr>
    </w:p>
    <w:p w14:paraId="0F39C04A" w14:textId="77777777" w:rsidR="00542E35" w:rsidRPr="00F0356B" w:rsidRDefault="00542E35" w:rsidP="00F0356B">
      <w:pPr>
        <w:pStyle w:val="Titre2"/>
      </w:pPr>
      <w:bookmarkStart w:id="285" w:name="_Toc211927901"/>
      <w:bookmarkStart w:id="286" w:name="_Toc220415204"/>
      <w:r w:rsidRPr="00F0356B">
        <w:t>DETAIL DES PARTIES TECHNIQUES</w:t>
      </w:r>
      <w:bookmarkEnd w:id="285"/>
      <w:bookmarkEnd w:id="286"/>
    </w:p>
    <w:p w14:paraId="35928E55"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87" w:name="_Toc211927902"/>
      <w:bookmarkStart w:id="288" w:name="_Toc220415205"/>
      <w:r>
        <w:rPr>
          <w:rFonts w:eastAsia="Verdana"/>
        </w:rPr>
        <w:t>Dossiers généraux</w:t>
      </w:r>
      <w:bookmarkEnd w:id="287"/>
      <w:bookmarkEnd w:id="288"/>
    </w:p>
    <w:p w14:paraId="526B163D" w14:textId="73D13B00" w:rsidR="00542E35" w:rsidRPr="00F0356B" w:rsidRDefault="00542E35" w:rsidP="000D0642">
      <w:pPr>
        <w:pStyle w:val="Paragraphedeliste"/>
        <w:numPr>
          <w:ilvl w:val="0"/>
          <w:numId w:val="16"/>
        </w:numPr>
        <w:spacing w:before="0" w:after="0" w:line="240" w:lineRule="auto"/>
        <w:jc w:val="both"/>
      </w:pPr>
      <w:proofErr w:type="gramStart"/>
      <w:r w:rsidRPr="00F0356B">
        <w:t>documents</w:t>
      </w:r>
      <w:proofErr w:type="gramEnd"/>
      <w:r w:rsidRPr="00F0356B">
        <w:t xml:space="preserve"> génériques :</w:t>
      </w:r>
    </w:p>
    <w:p w14:paraId="71410750" w14:textId="77777777" w:rsidR="00542E35" w:rsidRPr="00F0356B" w:rsidRDefault="00542E35" w:rsidP="000D0642">
      <w:pPr>
        <w:pStyle w:val="Paragraphedeliste"/>
        <w:numPr>
          <w:ilvl w:val="0"/>
          <w:numId w:val="44"/>
        </w:numPr>
        <w:spacing w:before="0" w:after="0" w:line="240" w:lineRule="auto"/>
        <w:ind w:left="993"/>
        <w:jc w:val="both"/>
      </w:pPr>
      <w:proofErr w:type="gramStart"/>
      <w:r w:rsidRPr="00F0356B">
        <w:t>note</w:t>
      </w:r>
      <w:proofErr w:type="gramEnd"/>
      <w:r w:rsidRPr="00F0356B">
        <w:t xml:space="preserve"> de synthèse du chantier (description du projet et historique des faits majeurs),</w:t>
      </w:r>
    </w:p>
    <w:p w14:paraId="66C26A24" w14:textId="77777777" w:rsidR="00542E35" w:rsidRPr="00F0356B" w:rsidRDefault="00542E35" w:rsidP="000D0642">
      <w:pPr>
        <w:pStyle w:val="Paragraphedeliste"/>
        <w:numPr>
          <w:ilvl w:val="0"/>
          <w:numId w:val="44"/>
        </w:numPr>
        <w:spacing w:before="0" w:after="0" w:line="240" w:lineRule="auto"/>
        <w:ind w:left="993"/>
        <w:jc w:val="both"/>
      </w:pPr>
      <w:proofErr w:type="gramStart"/>
      <w:r w:rsidRPr="00F0356B">
        <w:t>planches</w:t>
      </w:r>
      <w:proofErr w:type="gramEnd"/>
      <w:r w:rsidRPr="00F0356B">
        <w:t xml:space="preserve"> 1/1000 (Tracé en Plan et Profil en long),</w:t>
      </w:r>
    </w:p>
    <w:p w14:paraId="4B6EDE70" w14:textId="77777777" w:rsidR="00542E35" w:rsidRPr="00F0356B" w:rsidRDefault="00542E35" w:rsidP="000D0642">
      <w:pPr>
        <w:pStyle w:val="Paragraphedeliste"/>
        <w:numPr>
          <w:ilvl w:val="0"/>
          <w:numId w:val="44"/>
        </w:numPr>
        <w:spacing w:before="0" w:after="0" w:line="240" w:lineRule="auto"/>
        <w:ind w:left="993"/>
        <w:jc w:val="both"/>
      </w:pPr>
      <w:proofErr w:type="gramStart"/>
      <w:r w:rsidRPr="00F0356B">
        <w:t>canevas</w:t>
      </w:r>
      <w:proofErr w:type="gramEnd"/>
      <w:r w:rsidRPr="00F0356B">
        <w:t xml:space="preserve"> planimétriques principal et secondaire,</w:t>
      </w:r>
    </w:p>
    <w:p w14:paraId="77585616" w14:textId="77777777" w:rsidR="00542E35" w:rsidRDefault="00542E35" w:rsidP="000D0642">
      <w:pPr>
        <w:pStyle w:val="Paragraphedeliste"/>
        <w:numPr>
          <w:ilvl w:val="0"/>
          <w:numId w:val="44"/>
        </w:numPr>
        <w:spacing w:before="0" w:after="0" w:line="240" w:lineRule="auto"/>
        <w:ind w:left="993"/>
        <w:jc w:val="both"/>
      </w:pPr>
      <w:proofErr w:type="gramStart"/>
      <w:r w:rsidRPr="00F0356B">
        <w:t>canevas</w:t>
      </w:r>
      <w:proofErr w:type="gramEnd"/>
      <w:r w:rsidRPr="00F0356B">
        <w:t xml:space="preserve"> altimétriques.</w:t>
      </w:r>
    </w:p>
    <w:p w14:paraId="3DC74CA5" w14:textId="77777777" w:rsidR="00F0356B" w:rsidRPr="00F0356B" w:rsidRDefault="00F0356B" w:rsidP="00F0356B">
      <w:pPr>
        <w:pStyle w:val="Paragraphedeliste"/>
        <w:spacing w:before="0" w:after="0" w:line="240" w:lineRule="auto"/>
        <w:ind w:left="648"/>
        <w:jc w:val="both"/>
      </w:pPr>
    </w:p>
    <w:p w14:paraId="12EB7D4F" w14:textId="77777777" w:rsidR="00542E35" w:rsidRDefault="00542E35" w:rsidP="00542E35">
      <w:pPr>
        <w:pStyle w:val="Titre3"/>
        <w:tabs>
          <w:tab w:val="num" w:pos="1134"/>
        </w:tabs>
        <w:spacing w:before="120" w:after="120" w:line="240" w:lineRule="auto"/>
        <w:ind w:left="1701" w:hanging="850"/>
        <w:contextualSpacing w:val="0"/>
        <w:jc w:val="both"/>
        <w:rPr>
          <w:rFonts w:eastAsia="Verdana"/>
        </w:rPr>
      </w:pPr>
      <w:bookmarkStart w:id="289" w:name="_Toc211927903"/>
      <w:bookmarkStart w:id="290" w:name="_Toc220415206"/>
      <w:r>
        <w:rPr>
          <w:rFonts w:eastAsia="Verdana"/>
        </w:rPr>
        <w:t>Dossier ouvrage (selon fascicule 65 du CCTG et compléments)</w:t>
      </w:r>
      <w:bookmarkEnd w:id="289"/>
      <w:bookmarkEnd w:id="290"/>
    </w:p>
    <w:p w14:paraId="6F330827" w14:textId="430FB149" w:rsidR="00542E35" w:rsidRPr="00F0356B" w:rsidRDefault="00542E35" w:rsidP="000D0642">
      <w:pPr>
        <w:pStyle w:val="Paragraphedeliste"/>
        <w:numPr>
          <w:ilvl w:val="0"/>
          <w:numId w:val="16"/>
        </w:numPr>
        <w:spacing w:before="0" w:after="0" w:line="240" w:lineRule="auto"/>
        <w:jc w:val="both"/>
      </w:pPr>
      <w:proofErr w:type="gramStart"/>
      <w:r w:rsidRPr="00F0356B">
        <w:t>dossier</w:t>
      </w:r>
      <w:proofErr w:type="gramEnd"/>
      <w:r w:rsidRPr="00F0356B">
        <w:t xml:space="preserve"> contrôle qualité et historique :</w:t>
      </w:r>
    </w:p>
    <w:p w14:paraId="13CCB2D0" w14:textId="77777777" w:rsidR="00542E35" w:rsidRPr="00F0356B" w:rsidRDefault="00542E35" w:rsidP="000D0642">
      <w:pPr>
        <w:pStyle w:val="Paragraphedeliste"/>
        <w:numPr>
          <w:ilvl w:val="0"/>
          <w:numId w:val="44"/>
        </w:numPr>
        <w:spacing w:before="0" w:after="0" w:line="240" w:lineRule="auto"/>
        <w:ind w:left="993"/>
        <w:jc w:val="both"/>
      </w:pPr>
      <w:proofErr w:type="gramStart"/>
      <w:r w:rsidRPr="00F0356B">
        <w:t>fiche</w:t>
      </w:r>
      <w:proofErr w:type="gramEnd"/>
      <w:r w:rsidRPr="00F0356B">
        <w:t xml:space="preserve"> historique de l’ouvrage (dérogations1, instrumentation de suivi, anomalies, ...),</w:t>
      </w:r>
    </w:p>
    <w:p w14:paraId="2EF485BE" w14:textId="77777777" w:rsidR="00542E35" w:rsidRPr="00F0356B" w:rsidRDefault="00542E35" w:rsidP="000D0642">
      <w:pPr>
        <w:pStyle w:val="Paragraphedeliste"/>
        <w:numPr>
          <w:ilvl w:val="0"/>
          <w:numId w:val="44"/>
        </w:numPr>
        <w:spacing w:before="0" w:after="0" w:line="240" w:lineRule="auto"/>
        <w:ind w:left="993"/>
        <w:jc w:val="both"/>
      </w:pPr>
      <w:proofErr w:type="gramStart"/>
      <w:r w:rsidRPr="00F0356B">
        <w:lastRenderedPageBreak/>
        <w:t>dossier</w:t>
      </w:r>
      <w:proofErr w:type="gramEnd"/>
      <w:r w:rsidRPr="00F0356B">
        <w:t xml:space="preserve"> qualité de l’ouvrage :</w:t>
      </w:r>
    </w:p>
    <w:p w14:paraId="75BB9BFE" w14:textId="6E6FF609" w:rsidR="00542E35" w:rsidRPr="00F0356B" w:rsidRDefault="00542E35" w:rsidP="000D0642">
      <w:pPr>
        <w:pStyle w:val="Paragraphedeliste"/>
        <w:numPr>
          <w:ilvl w:val="0"/>
          <w:numId w:val="45"/>
        </w:numPr>
        <w:spacing w:before="0" w:after="0" w:line="240" w:lineRule="auto"/>
        <w:ind w:left="1418"/>
        <w:jc w:val="both"/>
      </w:pPr>
      <w:proofErr w:type="gramStart"/>
      <w:r w:rsidRPr="00F0356B">
        <w:t>liste</w:t>
      </w:r>
      <w:proofErr w:type="gramEnd"/>
      <w:r w:rsidRPr="00F0356B">
        <w:t xml:space="preserve"> de documents,</w:t>
      </w:r>
    </w:p>
    <w:p w14:paraId="395C5489" w14:textId="758AD74F" w:rsidR="00542E35" w:rsidRPr="00F0356B" w:rsidRDefault="00542E35" w:rsidP="000D0642">
      <w:pPr>
        <w:pStyle w:val="Paragraphedeliste"/>
        <w:numPr>
          <w:ilvl w:val="0"/>
          <w:numId w:val="45"/>
        </w:numPr>
        <w:spacing w:before="0" w:after="0" w:line="240" w:lineRule="auto"/>
        <w:ind w:left="1418"/>
        <w:jc w:val="both"/>
      </w:pPr>
      <w:proofErr w:type="gramStart"/>
      <w:r w:rsidRPr="00F0356B">
        <w:t>plan</w:t>
      </w:r>
      <w:proofErr w:type="gramEnd"/>
      <w:r w:rsidRPr="00F0356B">
        <w:t xml:space="preserve"> de management du projet,</w:t>
      </w:r>
    </w:p>
    <w:p w14:paraId="4BB9117F" w14:textId="1A334751" w:rsidR="00542E35" w:rsidRPr="00F0356B" w:rsidRDefault="00542E35" w:rsidP="000D0642">
      <w:pPr>
        <w:pStyle w:val="Paragraphedeliste"/>
        <w:numPr>
          <w:ilvl w:val="0"/>
          <w:numId w:val="44"/>
        </w:numPr>
        <w:spacing w:before="0" w:after="0" w:line="240" w:lineRule="auto"/>
        <w:ind w:left="993"/>
        <w:jc w:val="both"/>
      </w:pPr>
      <w:proofErr w:type="gramStart"/>
      <w:r w:rsidRPr="00F0356B">
        <w:t>procédures</w:t>
      </w:r>
      <w:proofErr w:type="gramEnd"/>
      <w:r w:rsidRPr="00F0356B">
        <w:t xml:space="preserve"> d’exécution études et travaux (implantations, fouilles, fabrication, fondations</w:t>
      </w:r>
      <w:r w:rsidR="00F0356B">
        <w:t xml:space="preserve"> </w:t>
      </w:r>
      <w:r w:rsidRPr="00F0356B">
        <w:t xml:space="preserve">profondes, appuis, dalles, voiles, </w:t>
      </w:r>
      <w:r w:rsidR="00E55EA8" w:rsidRPr="00F0356B">
        <w:t>équipements, …</w:t>
      </w:r>
      <w:r w:rsidRPr="00F0356B">
        <w:t>),</w:t>
      </w:r>
    </w:p>
    <w:p w14:paraId="15E11546" w14:textId="15062B11" w:rsidR="00542E35" w:rsidRPr="00E55EA8" w:rsidRDefault="00542E35" w:rsidP="00E55EA8">
      <w:pPr>
        <w:spacing w:line="244" w:lineRule="exact"/>
        <w:ind w:left="216" w:right="216"/>
        <w:jc w:val="both"/>
        <w:textAlignment w:val="baseline"/>
        <w:rPr>
          <w:rFonts w:cstheme="minorHAnsi"/>
          <w:szCs w:val="20"/>
        </w:rPr>
      </w:pPr>
      <w:r w:rsidRPr="00E55EA8">
        <w:rPr>
          <w:rFonts w:cstheme="minorHAnsi"/>
          <w:szCs w:val="20"/>
          <w:u w:val="single"/>
        </w:rPr>
        <w:t>Dérogations au référentiel technique</w:t>
      </w:r>
      <w:r w:rsidRPr="00E55EA8">
        <w:rPr>
          <w:rFonts w:cstheme="minorHAnsi"/>
          <w:szCs w:val="20"/>
        </w:rPr>
        <w:t xml:space="preserve">, autorisation du Maître d’Ouvrage, </w:t>
      </w:r>
      <w:r w:rsidR="008D1717" w:rsidRPr="00E55EA8">
        <w:rPr>
          <w:rFonts w:cstheme="minorHAnsi"/>
          <w:szCs w:val="20"/>
        </w:rPr>
        <w:t>etc.</w:t>
      </w:r>
    </w:p>
    <w:p w14:paraId="76F9D3A0" w14:textId="42D096FB" w:rsidR="00542E35" w:rsidRPr="00E55EA8" w:rsidRDefault="00542E35" w:rsidP="000D0642">
      <w:pPr>
        <w:pStyle w:val="Paragraphedeliste"/>
        <w:numPr>
          <w:ilvl w:val="0"/>
          <w:numId w:val="44"/>
        </w:numPr>
        <w:spacing w:before="0" w:after="0" w:line="240" w:lineRule="auto"/>
        <w:ind w:left="993"/>
        <w:jc w:val="both"/>
      </w:pPr>
      <w:proofErr w:type="gramStart"/>
      <w:r w:rsidRPr="00E55EA8">
        <w:t>dossiers</w:t>
      </w:r>
      <w:proofErr w:type="gramEnd"/>
      <w:r w:rsidRPr="00E55EA8">
        <w:t xml:space="preserve"> d’acceptation des matériaux (bétons, </w:t>
      </w:r>
      <w:r w:rsidR="008D1717" w:rsidRPr="00E55EA8">
        <w:t>coulis, ...</w:t>
      </w:r>
      <w:r w:rsidRPr="00E55EA8">
        <w:t>),</w:t>
      </w:r>
    </w:p>
    <w:p w14:paraId="69389FFA" w14:textId="03184892" w:rsidR="00542E35" w:rsidRPr="00E55EA8" w:rsidRDefault="00542E35" w:rsidP="000D0642">
      <w:pPr>
        <w:pStyle w:val="Paragraphedeliste"/>
        <w:numPr>
          <w:ilvl w:val="0"/>
          <w:numId w:val="44"/>
        </w:numPr>
        <w:spacing w:before="0" w:after="0" w:line="240" w:lineRule="auto"/>
        <w:ind w:left="993"/>
        <w:jc w:val="both"/>
      </w:pPr>
      <w:proofErr w:type="gramStart"/>
      <w:r w:rsidRPr="00E55EA8">
        <w:t>dossiers</w:t>
      </w:r>
      <w:proofErr w:type="gramEnd"/>
      <w:r w:rsidRPr="00E55EA8">
        <w:t xml:space="preserve"> de suivi d’exécution (</w:t>
      </w:r>
      <w:proofErr w:type="gramStart"/>
      <w:r w:rsidRPr="00E55EA8">
        <w:t>fiches suivi</w:t>
      </w:r>
      <w:proofErr w:type="gramEnd"/>
      <w:r w:rsidRPr="00E55EA8">
        <w:t xml:space="preserve"> de contrôle, PV d’essais particuliers, fiches de non-conformité, gammagraphie, fiches d'adaptation, fiches de récolement, </w:t>
      </w:r>
      <w:proofErr w:type="gramStart"/>
      <w:r w:rsidRPr="00E55EA8">
        <w:t>fiches incidents</w:t>
      </w:r>
      <w:proofErr w:type="gramEnd"/>
      <w:r w:rsidRPr="00E55EA8">
        <w:t xml:space="preserve"> de </w:t>
      </w:r>
      <w:r w:rsidR="00E55EA8" w:rsidRPr="00E55EA8">
        <w:t>chantier, ...</w:t>
      </w:r>
      <w:r w:rsidRPr="00E55EA8">
        <w:t>),</w:t>
      </w:r>
    </w:p>
    <w:p w14:paraId="3C5E2797"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registre</w:t>
      </w:r>
      <w:proofErr w:type="gramEnd"/>
      <w:r w:rsidRPr="00E55EA8">
        <w:t xml:space="preserve"> de chantier,</w:t>
      </w:r>
    </w:p>
    <w:p w14:paraId="1DBDD68B" w14:textId="77777777" w:rsidR="008D1717" w:rsidRPr="00E55EA8" w:rsidRDefault="00542E35" w:rsidP="000D0642">
      <w:pPr>
        <w:pStyle w:val="Paragraphedeliste"/>
        <w:numPr>
          <w:ilvl w:val="0"/>
          <w:numId w:val="44"/>
        </w:numPr>
        <w:spacing w:before="0" w:after="0" w:line="240" w:lineRule="auto"/>
        <w:ind w:left="993"/>
        <w:jc w:val="both"/>
      </w:pPr>
      <w:proofErr w:type="gramStart"/>
      <w:r w:rsidRPr="00E55EA8">
        <w:t>rapports</w:t>
      </w:r>
      <w:proofErr w:type="gramEnd"/>
      <w:r w:rsidRPr="00E55EA8">
        <w:t xml:space="preserve"> de surveillance, </w:t>
      </w:r>
    </w:p>
    <w:p w14:paraId="0321A9AB" w14:textId="55A4C91A" w:rsidR="00542E35" w:rsidRPr="00E55EA8" w:rsidRDefault="00542E35" w:rsidP="000D0642">
      <w:pPr>
        <w:pStyle w:val="Paragraphedeliste"/>
        <w:numPr>
          <w:ilvl w:val="0"/>
          <w:numId w:val="44"/>
        </w:numPr>
        <w:spacing w:before="0" w:after="0" w:line="240" w:lineRule="auto"/>
        <w:ind w:left="993"/>
        <w:jc w:val="both"/>
      </w:pPr>
      <w:proofErr w:type="gramStart"/>
      <w:r w:rsidRPr="00E55EA8">
        <w:t>dossier</w:t>
      </w:r>
      <w:proofErr w:type="gramEnd"/>
      <w:r w:rsidRPr="00E55EA8">
        <w:t xml:space="preserve"> géotechnique :</w:t>
      </w:r>
    </w:p>
    <w:p w14:paraId="3D76C87B"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rapport</w:t>
      </w:r>
      <w:proofErr w:type="gramEnd"/>
      <w:r w:rsidRPr="00E55EA8">
        <w:t xml:space="preserve"> de sondages de reconnaissance :</w:t>
      </w:r>
    </w:p>
    <w:p w14:paraId="10F5FBD8" w14:textId="77777777" w:rsidR="00542E35" w:rsidRPr="00E55EA8" w:rsidRDefault="00542E35" w:rsidP="000D0642">
      <w:pPr>
        <w:pStyle w:val="Paragraphedeliste"/>
        <w:numPr>
          <w:ilvl w:val="0"/>
          <w:numId w:val="45"/>
        </w:numPr>
        <w:spacing w:before="0" w:after="0" w:line="240" w:lineRule="auto"/>
        <w:ind w:left="1418"/>
        <w:jc w:val="both"/>
      </w:pPr>
      <w:proofErr w:type="gramStart"/>
      <w:r w:rsidRPr="00E55EA8">
        <w:t>campagne</w:t>
      </w:r>
      <w:proofErr w:type="gramEnd"/>
      <w:r w:rsidRPr="00E55EA8">
        <w:t xml:space="preserve"> de reconnaissance préalable : mémoire de synthèse,</w:t>
      </w:r>
    </w:p>
    <w:p w14:paraId="47CB39D3" w14:textId="77777777" w:rsidR="00542E35" w:rsidRPr="00E55EA8" w:rsidRDefault="00542E35" w:rsidP="000D0642">
      <w:pPr>
        <w:pStyle w:val="Paragraphedeliste"/>
        <w:numPr>
          <w:ilvl w:val="0"/>
          <w:numId w:val="45"/>
        </w:numPr>
        <w:spacing w:before="0" w:after="0" w:line="240" w:lineRule="auto"/>
        <w:ind w:left="1418"/>
        <w:jc w:val="both"/>
      </w:pPr>
      <w:proofErr w:type="gramStart"/>
      <w:r w:rsidRPr="00E55EA8">
        <w:t>sondages</w:t>
      </w:r>
      <w:proofErr w:type="gramEnd"/>
      <w:r w:rsidRPr="00E55EA8">
        <w:t xml:space="preserve"> complémentaires,</w:t>
      </w:r>
    </w:p>
    <w:p w14:paraId="5A7641DF" w14:textId="77777777" w:rsidR="00542E35" w:rsidRPr="00E55EA8" w:rsidRDefault="00542E35" w:rsidP="000D0642">
      <w:pPr>
        <w:pStyle w:val="Paragraphedeliste"/>
        <w:numPr>
          <w:ilvl w:val="0"/>
          <w:numId w:val="45"/>
        </w:numPr>
        <w:spacing w:before="0" w:after="0" w:line="240" w:lineRule="auto"/>
        <w:ind w:left="1418"/>
        <w:jc w:val="both"/>
      </w:pPr>
      <w:proofErr w:type="gramStart"/>
      <w:r w:rsidRPr="00E55EA8">
        <w:t>recherche</w:t>
      </w:r>
      <w:proofErr w:type="gramEnd"/>
      <w:r w:rsidRPr="00E55EA8">
        <w:t xml:space="preserve"> et traitement des cavités (y.c. compris fiches cavités),</w:t>
      </w:r>
    </w:p>
    <w:p w14:paraId="18BAA668" w14:textId="77777777" w:rsidR="008D1717" w:rsidRPr="00E55EA8" w:rsidRDefault="00542E35" w:rsidP="000D0642">
      <w:pPr>
        <w:pStyle w:val="Paragraphedeliste"/>
        <w:numPr>
          <w:ilvl w:val="0"/>
          <w:numId w:val="45"/>
        </w:numPr>
        <w:spacing w:before="0" w:after="0" w:line="240" w:lineRule="auto"/>
        <w:ind w:left="1418"/>
        <w:jc w:val="both"/>
      </w:pPr>
      <w:proofErr w:type="gramStart"/>
      <w:r w:rsidRPr="00E55EA8">
        <w:t>suivi</w:t>
      </w:r>
      <w:proofErr w:type="gramEnd"/>
      <w:r w:rsidRPr="00E55EA8">
        <w:t xml:space="preserve"> piézométrique, </w:t>
      </w:r>
    </w:p>
    <w:p w14:paraId="41384D32" w14:textId="77777777" w:rsidR="008D1717" w:rsidRDefault="008D1717" w:rsidP="008D1717">
      <w:pPr>
        <w:tabs>
          <w:tab w:val="left" w:pos="288"/>
          <w:tab w:val="left" w:pos="1224"/>
        </w:tabs>
        <w:spacing w:before="15" w:after="0" w:line="379" w:lineRule="exact"/>
        <w:ind w:left="936"/>
        <w:jc w:val="both"/>
        <w:textAlignment w:val="baseline"/>
        <w:rPr>
          <w:rFonts w:ascii="Verdana" w:eastAsia="Verdana" w:hAnsi="Verdana"/>
          <w:color w:val="41464A"/>
          <w:sz w:val="18"/>
        </w:rPr>
      </w:pPr>
    </w:p>
    <w:p w14:paraId="05C9E946" w14:textId="1756C62A" w:rsidR="00542E35" w:rsidRPr="00E55EA8" w:rsidRDefault="00542E35" w:rsidP="000D0642">
      <w:pPr>
        <w:pStyle w:val="Paragraphedeliste"/>
        <w:numPr>
          <w:ilvl w:val="0"/>
          <w:numId w:val="16"/>
        </w:numPr>
        <w:spacing w:before="0" w:after="0" w:line="240" w:lineRule="auto"/>
        <w:jc w:val="both"/>
      </w:pPr>
      <w:proofErr w:type="gramStart"/>
      <w:r w:rsidRPr="00E55EA8">
        <w:t>dossier</w:t>
      </w:r>
      <w:proofErr w:type="gramEnd"/>
      <w:r w:rsidRPr="00E55EA8">
        <w:t xml:space="preserve"> de récolement :</w:t>
      </w:r>
    </w:p>
    <w:p w14:paraId="2E06CD11"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plans</w:t>
      </w:r>
      <w:proofErr w:type="gramEnd"/>
      <w:r w:rsidRPr="00E55EA8">
        <w:t xml:space="preserve"> conformes à l’exécution,</w:t>
      </w:r>
    </w:p>
    <w:p w14:paraId="55F5C636"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notes</w:t>
      </w:r>
      <w:proofErr w:type="gramEnd"/>
      <w:r w:rsidRPr="00E55EA8">
        <w:t xml:space="preserve"> d’hypothèses et notes de calculs conformes à l’exécution,</w:t>
      </w:r>
    </w:p>
    <w:p w14:paraId="50C1F8EE"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autres</w:t>
      </w:r>
      <w:proofErr w:type="gramEnd"/>
      <w:r w:rsidRPr="00E55EA8">
        <w:t xml:space="preserve"> documents conformes à l’exécution liés à l’ouvrage (assainissement, équipements de l'ouvrage : sécurité, ...),</w:t>
      </w:r>
    </w:p>
    <w:p w14:paraId="3C77B135"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dossier</w:t>
      </w:r>
      <w:proofErr w:type="gramEnd"/>
      <w:r w:rsidRPr="00E55EA8">
        <w:t xml:space="preserve"> photo,</w:t>
      </w:r>
    </w:p>
    <w:p w14:paraId="56D60390"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suivi</w:t>
      </w:r>
      <w:proofErr w:type="gramEnd"/>
      <w:r w:rsidRPr="00E55EA8">
        <w:t xml:space="preserve"> géométrique,</w:t>
      </w:r>
    </w:p>
    <w:p w14:paraId="6B5385D3"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plannings</w:t>
      </w:r>
      <w:proofErr w:type="gramEnd"/>
      <w:r w:rsidRPr="00E55EA8">
        <w:t xml:space="preserve"> de travaux conformes à l’exécution,</w:t>
      </w:r>
    </w:p>
    <w:p w14:paraId="7E41D9AC"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suivi</w:t>
      </w:r>
      <w:proofErr w:type="gramEnd"/>
      <w:r w:rsidRPr="00E55EA8">
        <w:t xml:space="preserve"> particulier après travaux,</w:t>
      </w:r>
    </w:p>
    <w:p w14:paraId="3F489C96"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résultats</w:t>
      </w:r>
      <w:proofErr w:type="gramEnd"/>
      <w:r w:rsidRPr="00E55EA8">
        <w:t xml:space="preserve"> de contrôle géométrique effectués sur les ouvrages finis avec en regard les tolérances d’exécution,</w:t>
      </w:r>
    </w:p>
    <w:p w14:paraId="5FABFF21" w14:textId="6D7DD0A6" w:rsidR="00542E35" w:rsidRDefault="00542E35" w:rsidP="000D0642">
      <w:pPr>
        <w:pStyle w:val="Paragraphedeliste"/>
        <w:numPr>
          <w:ilvl w:val="0"/>
          <w:numId w:val="44"/>
        </w:numPr>
        <w:spacing w:before="0" w:after="0" w:line="240" w:lineRule="auto"/>
        <w:ind w:left="993"/>
        <w:jc w:val="both"/>
      </w:pPr>
      <w:r w:rsidRPr="00E55EA8">
        <w:t>PV de réception des travaux accompagnés des rapports de visites, listes de réserves, PV de levées de réserves, les objets de réfaction le cas échéant</w:t>
      </w:r>
      <w:r w:rsidR="00E55EA8">
        <w:t>.</w:t>
      </w:r>
    </w:p>
    <w:p w14:paraId="207288E0" w14:textId="77777777" w:rsidR="00E55EA8" w:rsidRPr="00E55EA8" w:rsidRDefault="00E55EA8" w:rsidP="00E55EA8">
      <w:pPr>
        <w:pStyle w:val="Paragraphedeliste"/>
        <w:spacing w:before="0" w:after="0" w:line="240" w:lineRule="auto"/>
        <w:ind w:left="993"/>
        <w:jc w:val="both"/>
      </w:pPr>
    </w:p>
    <w:p w14:paraId="6467909E" w14:textId="34CEBFB2" w:rsidR="00542E35" w:rsidRPr="00E55EA8" w:rsidRDefault="00542E35" w:rsidP="000D0642">
      <w:pPr>
        <w:pStyle w:val="Paragraphedeliste"/>
        <w:numPr>
          <w:ilvl w:val="0"/>
          <w:numId w:val="16"/>
        </w:numPr>
        <w:spacing w:before="0" w:after="0" w:line="240" w:lineRule="auto"/>
        <w:jc w:val="both"/>
      </w:pPr>
      <w:proofErr w:type="gramStart"/>
      <w:r w:rsidRPr="00E55EA8">
        <w:t>dossier</w:t>
      </w:r>
      <w:proofErr w:type="gramEnd"/>
      <w:r w:rsidRPr="00E55EA8">
        <w:t xml:space="preserve"> épreuves :</w:t>
      </w:r>
    </w:p>
    <w:p w14:paraId="7423F25C"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programme</w:t>
      </w:r>
      <w:proofErr w:type="gramEnd"/>
      <w:r w:rsidRPr="00E55EA8">
        <w:t xml:space="preserve"> des épreuves,</w:t>
      </w:r>
    </w:p>
    <w:p w14:paraId="2215A205" w14:textId="77777777" w:rsidR="00542E35" w:rsidRPr="00E55EA8" w:rsidRDefault="00542E35" w:rsidP="000D0642">
      <w:pPr>
        <w:pStyle w:val="Paragraphedeliste"/>
        <w:numPr>
          <w:ilvl w:val="0"/>
          <w:numId w:val="44"/>
        </w:numPr>
        <w:spacing w:before="0" w:after="0" w:line="240" w:lineRule="auto"/>
        <w:ind w:left="993"/>
        <w:jc w:val="both"/>
      </w:pPr>
      <w:proofErr w:type="gramStart"/>
      <w:r w:rsidRPr="00E55EA8">
        <w:t>fiches</w:t>
      </w:r>
      <w:proofErr w:type="gramEnd"/>
      <w:r w:rsidRPr="00E55EA8">
        <w:t xml:space="preserve"> de résultats des épreuves,</w:t>
      </w:r>
    </w:p>
    <w:p w14:paraId="53618D69" w14:textId="1039EED8" w:rsidR="00E55EA8" w:rsidRPr="00E55EA8" w:rsidRDefault="00542E35" w:rsidP="000D0642">
      <w:pPr>
        <w:pStyle w:val="Paragraphedeliste"/>
        <w:numPr>
          <w:ilvl w:val="0"/>
          <w:numId w:val="44"/>
        </w:numPr>
        <w:spacing w:before="0" w:after="0" w:line="240" w:lineRule="auto"/>
        <w:ind w:left="993"/>
        <w:jc w:val="both"/>
        <w:rPr>
          <w:rFonts w:ascii="Verdana" w:eastAsia="Verdana" w:hAnsi="Verdana"/>
          <w:color w:val="41464A"/>
          <w:sz w:val="18"/>
        </w:rPr>
      </w:pPr>
      <w:r w:rsidRPr="00E55EA8">
        <w:t>PV des épreuves</w:t>
      </w:r>
      <w:r w:rsidR="00E55EA8">
        <w:t>.</w:t>
      </w:r>
    </w:p>
    <w:p w14:paraId="08B28132" w14:textId="77777777" w:rsidR="00E55EA8" w:rsidRDefault="00E55EA8" w:rsidP="00E55EA8">
      <w:pPr>
        <w:pStyle w:val="Paragraphedeliste"/>
        <w:spacing w:before="0" w:after="0" w:line="240" w:lineRule="auto"/>
        <w:ind w:left="993"/>
        <w:jc w:val="both"/>
        <w:rPr>
          <w:rFonts w:eastAsia="Arial"/>
          <w:color w:val="41464A"/>
          <w:sz w:val="18"/>
        </w:rPr>
      </w:pPr>
    </w:p>
    <w:p w14:paraId="32F55131" w14:textId="7356B1DF" w:rsidR="00542E35" w:rsidRPr="00E55EA8" w:rsidRDefault="00542E35" w:rsidP="000D0642">
      <w:pPr>
        <w:pStyle w:val="Paragraphedeliste"/>
        <w:numPr>
          <w:ilvl w:val="0"/>
          <w:numId w:val="16"/>
        </w:numPr>
        <w:spacing w:before="0" w:after="0" w:line="240" w:lineRule="auto"/>
        <w:jc w:val="both"/>
      </w:pPr>
      <w:proofErr w:type="gramStart"/>
      <w:r w:rsidRPr="00E55EA8">
        <w:t>convois</w:t>
      </w:r>
      <w:proofErr w:type="gramEnd"/>
      <w:r w:rsidRPr="00E55EA8">
        <w:t xml:space="preserve"> exceptionnels :</w:t>
      </w:r>
    </w:p>
    <w:p w14:paraId="08388132" w14:textId="77777777" w:rsidR="00542E35" w:rsidRDefault="00542E35" w:rsidP="000D0642">
      <w:pPr>
        <w:pStyle w:val="Paragraphedeliste"/>
        <w:numPr>
          <w:ilvl w:val="0"/>
          <w:numId w:val="44"/>
        </w:numPr>
        <w:spacing w:before="0" w:after="0" w:line="240" w:lineRule="auto"/>
        <w:ind w:left="993"/>
        <w:jc w:val="both"/>
      </w:pPr>
      <w:proofErr w:type="gramStart"/>
      <w:r w:rsidRPr="00E55EA8">
        <w:t>caractéristiques</w:t>
      </w:r>
      <w:proofErr w:type="gramEnd"/>
      <w:r w:rsidRPr="00E55EA8">
        <w:t xml:space="preserve"> de l’ouvrage liées à la prise en compte éventuelle de convois exceptionnels.</w:t>
      </w:r>
    </w:p>
    <w:p w14:paraId="41AF44E9" w14:textId="77777777" w:rsidR="00E55EA8" w:rsidRPr="00E55EA8" w:rsidRDefault="00E55EA8" w:rsidP="00E55EA8">
      <w:pPr>
        <w:spacing w:before="0" w:after="0" w:line="240" w:lineRule="auto"/>
        <w:jc w:val="both"/>
      </w:pPr>
    </w:p>
    <w:p w14:paraId="7AC11E12" w14:textId="77777777" w:rsidR="00542E35" w:rsidRPr="00E55EA8" w:rsidRDefault="00542E35" w:rsidP="00E55EA8">
      <w:pPr>
        <w:spacing w:line="244" w:lineRule="exact"/>
        <w:ind w:left="216" w:right="216"/>
        <w:jc w:val="both"/>
        <w:textAlignment w:val="baseline"/>
        <w:rPr>
          <w:rFonts w:cstheme="minorHAnsi"/>
          <w:szCs w:val="20"/>
        </w:rPr>
      </w:pPr>
      <w:r w:rsidRPr="00E55EA8">
        <w:rPr>
          <w:rFonts w:cstheme="minorHAnsi"/>
          <w:szCs w:val="20"/>
        </w:rPr>
        <w:t>Le dossier des ouvrages comporte également :</w:t>
      </w:r>
    </w:p>
    <w:p w14:paraId="5DABA09B" w14:textId="15E798F9" w:rsidR="00542E35" w:rsidRDefault="00542E35" w:rsidP="000D0642">
      <w:pPr>
        <w:pStyle w:val="Paragraphedeliste"/>
        <w:numPr>
          <w:ilvl w:val="0"/>
          <w:numId w:val="16"/>
        </w:numPr>
        <w:spacing w:before="0" w:after="0" w:line="240" w:lineRule="auto"/>
        <w:jc w:val="both"/>
      </w:pPr>
      <w:proofErr w:type="gramStart"/>
      <w:r w:rsidRPr="00E55EA8">
        <w:t>toutes</w:t>
      </w:r>
      <w:proofErr w:type="gramEnd"/>
      <w:r w:rsidRPr="00E55EA8">
        <w:t xml:space="preserve"> les informations relatives aux épreuves des ouvrages ainsi que tous les éléments géométriques constituant l'état de référence (état zéro) des ouvrages</w:t>
      </w:r>
      <w:r w:rsidR="00E55EA8">
        <w:t>.</w:t>
      </w:r>
    </w:p>
    <w:p w14:paraId="030C4143" w14:textId="77777777" w:rsidR="00E55EA8" w:rsidRPr="00E55EA8" w:rsidRDefault="00E55EA8" w:rsidP="00E55EA8">
      <w:pPr>
        <w:spacing w:before="0" w:after="0" w:line="240" w:lineRule="auto"/>
        <w:jc w:val="both"/>
      </w:pPr>
    </w:p>
    <w:p w14:paraId="1C3D551E" w14:textId="77777777" w:rsidR="00542E35" w:rsidRPr="00BA0B10" w:rsidRDefault="00542E35" w:rsidP="00BA0B10">
      <w:pPr>
        <w:pStyle w:val="Titre2"/>
      </w:pPr>
      <w:bookmarkStart w:id="291" w:name="_Toc211927904"/>
      <w:bookmarkStart w:id="292" w:name="_Toc220415207"/>
      <w:r w:rsidRPr="00BA0B10">
        <w:t>PROCESS DE VISA DOE</w:t>
      </w:r>
      <w:bookmarkEnd w:id="291"/>
      <w:bookmarkEnd w:id="292"/>
    </w:p>
    <w:p w14:paraId="77F72E92" w14:textId="77777777" w:rsidR="00542E35" w:rsidRPr="00BA0B10" w:rsidRDefault="00542E35" w:rsidP="00BA0B10">
      <w:pPr>
        <w:spacing w:line="244" w:lineRule="exact"/>
        <w:ind w:left="216" w:right="216"/>
        <w:jc w:val="both"/>
        <w:textAlignment w:val="baseline"/>
        <w:rPr>
          <w:rFonts w:cstheme="minorHAnsi"/>
          <w:szCs w:val="20"/>
        </w:rPr>
      </w:pPr>
      <w:r w:rsidRPr="00BA0B10">
        <w:rPr>
          <w:rFonts w:cstheme="minorHAnsi"/>
          <w:szCs w:val="20"/>
        </w:rPr>
        <w:t>L’entreprise transmet à la MOE la fiche « demande de passage DOE » sous format informatique (mail) et version papier à la MOE localement présente. Si le document a fait l’objet de modifications depuis la version BPE (</w:t>
      </w:r>
      <w:proofErr w:type="gramStart"/>
      <w:r w:rsidRPr="00BA0B10">
        <w:rPr>
          <w:rFonts w:cstheme="minorHAnsi"/>
          <w:szCs w:val="20"/>
        </w:rPr>
        <w:t>suite à</w:t>
      </w:r>
      <w:proofErr w:type="gramEnd"/>
      <w:r w:rsidRPr="00BA0B10">
        <w:rPr>
          <w:rFonts w:cstheme="minorHAnsi"/>
          <w:szCs w:val="20"/>
        </w:rPr>
        <w:t xml:space="preserve"> question de chantier), le titulaire joint le document modifié (à l’indice N+1) à la fiche. Dans le cas où des reprises seraient nécessaires, la MOE émet une fiche VISA et la retourne avec la fiche « demande de passage DOE » dont la 1ère partie « refus » est complétée ; le document continue d’évoluer en augmentant d’un indice à chaque remise au MOE.</w:t>
      </w:r>
    </w:p>
    <w:p w14:paraId="60C28C9A" w14:textId="77777777" w:rsidR="00542E35" w:rsidRDefault="00542E35" w:rsidP="00BA0B10">
      <w:pPr>
        <w:spacing w:line="244" w:lineRule="exact"/>
        <w:ind w:left="216" w:right="216"/>
        <w:jc w:val="both"/>
        <w:textAlignment w:val="baseline"/>
        <w:rPr>
          <w:rFonts w:cstheme="minorHAnsi"/>
          <w:szCs w:val="20"/>
        </w:rPr>
      </w:pPr>
      <w:r w:rsidRPr="00BA0B10">
        <w:rPr>
          <w:rFonts w:cstheme="minorHAnsi"/>
          <w:szCs w:val="20"/>
        </w:rPr>
        <w:lastRenderedPageBreak/>
        <w:t>Une fois le document jugé conforme par le MOE, celui-ci retourne la fiche complétée de sa part dans la partie « accord » correspondante, et l’entreprise peut éditer les documents au statut DOE suivant le nombre d’exemplaire défini.</w:t>
      </w:r>
    </w:p>
    <w:p w14:paraId="4E043A00" w14:textId="77777777" w:rsidR="00BA0B10" w:rsidRPr="00BA0B10" w:rsidRDefault="00BA0B10" w:rsidP="00BA0B10">
      <w:pPr>
        <w:spacing w:line="244" w:lineRule="exact"/>
        <w:ind w:right="216"/>
        <w:jc w:val="both"/>
        <w:textAlignment w:val="baseline"/>
        <w:rPr>
          <w:rFonts w:cstheme="minorHAnsi"/>
          <w:szCs w:val="20"/>
        </w:rPr>
      </w:pPr>
    </w:p>
    <w:p w14:paraId="2298C9A3" w14:textId="77777777" w:rsidR="00542E35" w:rsidRDefault="00542E35" w:rsidP="00542E35">
      <w:pPr>
        <w:pStyle w:val="Titre2"/>
        <w:tabs>
          <w:tab w:val="num" w:pos="576"/>
        </w:tabs>
        <w:spacing w:line="240" w:lineRule="auto"/>
        <w:ind w:left="576" w:hanging="576"/>
        <w:jc w:val="both"/>
        <w:rPr>
          <w:rFonts w:eastAsia="Verdana"/>
        </w:rPr>
      </w:pPr>
      <w:bookmarkStart w:id="293" w:name="_Toc211927905"/>
      <w:bookmarkStart w:id="294" w:name="_Toc220415208"/>
      <w:r>
        <w:rPr>
          <w:rFonts w:eastAsia="Verdana"/>
        </w:rPr>
        <w:t>DELAIS</w:t>
      </w:r>
      <w:bookmarkEnd w:id="293"/>
      <w:bookmarkEnd w:id="294"/>
    </w:p>
    <w:p w14:paraId="51DAF631" w14:textId="77777777" w:rsidR="00BA0B10" w:rsidRDefault="00542E35" w:rsidP="00542E35">
      <w:pPr>
        <w:spacing w:before="156" w:line="379" w:lineRule="exact"/>
        <w:ind w:left="504" w:hanging="288"/>
        <w:textAlignment w:val="baseline"/>
        <w:rPr>
          <w:rFonts w:cstheme="minorHAnsi"/>
          <w:szCs w:val="20"/>
        </w:rPr>
      </w:pPr>
      <w:r w:rsidRPr="00BA0B10">
        <w:rPr>
          <w:rFonts w:cstheme="minorHAnsi"/>
          <w:szCs w:val="20"/>
        </w:rPr>
        <w:t xml:space="preserve">L’entreprise remet sous 1 mois les fiches « demande de passage DOE » : </w:t>
      </w:r>
    </w:p>
    <w:p w14:paraId="5A7C35F3" w14:textId="1DC100AF" w:rsidR="00542E35" w:rsidRPr="00BA0B10" w:rsidRDefault="00542E35" w:rsidP="000D0642">
      <w:pPr>
        <w:pStyle w:val="Paragraphedeliste"/>
        <w:numPr>
          <w:ilvl w:val="0"/>
          <w:numId w:val="16"/>
        </w:numPr>
        <w:spacing w:before="0" w:after="0" w:line="240" w:lineRule="auto"/>
        <w:jc w:val="both"/>
      </w:pPr>
      <w:proofErr w:type="gramStart"/>
      <w:r w:rsidRPr="00BA0B10">
        <w:t>des</w:t>
      </w:r>
      <w:proofErr w:type="gramEnd"/>
      <w:r w:rsidRPr="00BA0B10">
        <w:t xml:space="preserve"> documents BPE n’ayant pas évolués,</w:t>
      </w:r>
    </w:p>
    <w:p w14:paraId="6A2E8CE8" w14:textId="1B0924F4" w:rsidR="00542E35" w:rsidRDefault="00542E35" w:rsidP="000D0642">
      <w:pPr>
        <w:pStyle w:val="Paragraphedeliste"/>
        <w:numPr>
          <w:ilvl w:val="0"/>
          <w:numId w:val="16"/>
        </w:numPr>
        <w:spacing w:before="0" w:after="0" w:line="240" w:lineRule="auto"/>
        <w:jc w:val="both"/>
      </w:pPr>
      <w:proofErr w:type="gramStart"/>
      <w:r w:rsidRPr="00BA0B10">
        <w:t>des</w:t>
      </w:r>
      <w:proofErr w:type="gramEnd"/>
      <w:r w:rsidRPr="00BA0B10">
        <w:t xml:space="preserve"> documents BPE ayant évolués accompagnés de leur version modifiée (nouvel indice et retour statut pré BPE).</w:t>
      </w:r>
    </w:p>
    <w:p w14:paraId="25C13B2E" w14:textId="77777777" w:rsidR="00BA0B10" w:rsidRPr="00BA0B10" w:rsidRDefault="00BA0B10" w:rsidP="00BA0B10">
      <w:pPr>
        <w:spacing w:before="0" w:after="0" w:line="240" w:lineRule="auto"/>
        <w:jc w:val="both"/>
      </w:pPr>
    </w:p>
    <w:p w14:paraId="16E09420" w14:textId="77777777" w:rsidR="00542E35" w:rsidRPr="00BA0B10" w:rsidRDefault="00542E35" w:rsidP="00BA0B10">
      <w:pPr>
        <w:pStyle w:val="Titre2"/>
      </w:pPr>
      <w:bookmarkStart w:id="295" w:name="_Toc211927906"/>
      <w:bookmarkStart w:id="296" w:name="_Toc220415209"/>
      <w:r w:rsidRPr="00BA0B10">
        <w:t>DOSSIER D’INTERVENTION ULTERIEURE SUR L’OUVRAGE (DIUO)</w:t>
      </w:r>
      <w:bookmarkEnd w:id="295"/>
      <w:bookmarkEnd w:id="296"/>
    </w:p>
    <w:p w14:paraId="409F3C0F" w14:textId="77777777" w:rsidR="00542E35" w:rsidRPr="00BA0B10" w:rsidRDefault="00542E35" w:rsidP="00BA0B10">
      <w:pPr>
        <w:spacing w:line="244" w:lineRule="exact"/>
        <w:ind w:left="216" w:right="216"/>
        <w:jc w:val="both"/>
        <w:textAlignment w:val="baseline"/>
        <w:rPr>
          <w:rFonts w:cstheme="minorHAnsi"/>
          <w:szCs w:val="20"/>
        </w:rPr>
      </w:pPr>
      <w:r w:rsidRPr="00BA0B10">
        <w:rPr>
          <w:rFonts w:cstheme="minorHAnsi"/>
          <w:szCs w:val="20"/>
        </w:rPr>
        <w:t>Dans l'élaboration de son Dossier des Ouvrages Exécutés, l'attention du Titulaire est attirée sur le respect de la réglementation concernant le dossier d'intervention ultérieure sur l'ouvrage (DIUO).</w:t>
      </w:r>
    </w:p>
    <w:p w14:paraId="37CFDA46" w14:textId="77777777" w:rsidR="00542E35" w:rsidRPr="00BA0B10" w:rsidRDefault="00542E35" w:rsidP="00BA0B10">
      <w:pPr>
        <w:spacing w:line="244" w:lineRule="exact"/>
        <w:ind w:left="216" w:right="216"/>
        <w:jc w:val="both"/>
        <w:textAlignment w:val="baseline"/>
        <w:rPr>
          <w:rFonts w:cstheme="minorHAnsi"/>
          <w:szCs w:val="20"/>
        </w:rPr>
      </w:pPr>
      <w:r w:rsidRPr="00BA0B10">
        <w:rPr>
          <w:rFonts w:cstheme="minorHAnsi"/>
          <w:szCs w:val="20"/>
        </w:rPr>
        <w:t>Un Dossier d'Intervention Ultérieure sur l'Ouvrage doit être mis en œuvre en application de la loi n°93</w:t>
      </w:r>
      <w:r w:rsidRPr="00BA0B10">
        <w:rPr>
          <w:rFonts w:cstheme="minorHAnsi"/>
          <w:szCs w:val="20"/>
        </w:rPr>
        <w:softHyphen/>
        <w:t>1418 du 31/12/93. Le DIUO rassemble, sous bordereau, tous les documents, tels que les plans et notes techniques de nature à faciliter l'entretien et la maintenance de l'ouvrage dans sa phase exploitation, ainsi que les remplacements ou les mises en état.</w:t>
      </w:r>
    </w:p>
    <w:p w14:paraId="3BF58C91" w14:textId="77777777" w:rsidR="00542E35" w:rsidRPr="00BA0B10" w:rsidRDefault="00542E35" w:rsidP="00BA0B10">
      <w:pPr>
        <w:spacing w:line="244" w:lineRule="exact"/>
        <w:ind w:left="216" w:right="216"/>
        <w:jc w:val="both"/>
        <w:textAlignment w:val="baseline"/>
        <w:rPr>
          <w:rFonts w:cstheme="minorHAnsi"/>
          <w:szCs w:val="20"/>
        </w:rPr>
      </w:pPr>
      <w:r w:rsidRPr="00BA0B10">
        <w:rPr>
          <w:rFonts w:cstheme="minorHAnsi"/>
          <w:szCs w:val="20"/>
        </w:rPr>
        <w:t>Le Coordonnateur de Sécurité et Protection de la Santé de l'opération est chargé de constituer le DIUO à partir des données et prévisions établies par les concepteurs, les entreprises et les Maîtres d'œuvre. Le Titulaire doit fournir au CSPS les éléments nécessaires à la constitution du DIUO.</w:t>
      </w:r>
    </w:p>
    <w:p w14:paraId="561E680C" w14:textId="77777777" w:rsidR="00542E35" w:rsidRPr="00BA0B10" w:rsidRDefault="00542E35" w:rsidP="00BA0B10">
      <w:pPr>
        <w:spacing w:line="244" w:lineRule="exact"/>
        <w:ind w:left="216" w:right="216"/>
        <w:jc w:val="both"/>
        <w:textAlignment w:val="baseline"/>
        <w:rPr>
          <w:rFonts w:cstheme="minorHAnsi"/>
          <w:szCs w:val="20"/>
        </w:rPr>
      </w:pPr>
      <w:r w:rsidRPr="00BA0B10">
        <w:rPr>
          <w:rFonts w:cstheme="minorHAnsi"/>
          <w:szCs w:val="20"/>
        </w:rPr>
        <w:t>Le DIUO comprend :</w:t>
      </w:r>
    </w:p>
    <w:p w14:paraId="678A783D" w14:textId="7DF45AC0" w:rsidR="00542E35" w:rsidRPr="00BA0B10" w:rsidRDefault="00542E35" w:rsidP="000D0642">
      <w:pPr>
        <w:pStyle w:val="Paragraphedeliste"/>
        <w:numPr>
          <w:ilvl w:val="0"/>
          <w:numId w:val="16"/>
        </w:numPr>
        <w:spacing w:before="0" w:after="0" w:line="240" w:lineRule="auto"/>
        <w:jc w:val="both"/>
      </w:pPr>
      <w:proofErr w:type="gramStart"/>
      <w:r w:rsidRPr="00BA0B10">
        <w:t>les</w:t>
      </w:r>
      <w:proofErr w:type="gramEnd"/>
      <w:r w:rsidRPr="00BA0B10">
        <w:t xml:space="preserve"> notices d'utilisation, d'entretien, et de maintenance des équipements,</w:t>
      </w:r>
    </w:p>
    <w:p w14:paraId="46339ADF" w14:textId="2007E4DF" w:rsidR="00542E35" w:rsidRPr="00BA0B10" w:rsidRDefault="00542E35" w:rsidP="000D0642">
      <w:pPr>
        <w:pStyle w:val="Paragraphedeliste"/>
        <w:numPr>
          <w:ilvl w:val="0"/>
          <w:numId w:val="16"/>
        </w:numPr>
        <w:spacing w:before="0" w:after="0" w:line="240" w:lineRule="auto"/>
        <w:jc w:val="both"/>
      </w:pPr>
      <w:proofErr w:type="gramStart"/>
      <w:r w:rsidRPr="00BA0B10">
        <w:t>tous</w:t>
      </w:r>
      <w:proofErr w:type="gramEnd"/>
      <w:r w:rsidRPr="00BA0B10">
        <w:t xml:space="preserve"> plans nécessaires à la bonne compréhension des ouvrages et équipements et à minima ceux demandés dans le cadre des DOE ci-avant,</w:t>
      </w:r>
    </w:p>
    <w:p w14:paraId="44C92744" w14:textId="6CCB69B0" w:rsidR="00542E35" w:rsidRPr="00BA0B10" w:rsidRDefault="00542E35" w:rsidP="000D0642">
      <w:pPr>
        <w:pStyle w:val="Paragraphedeliste"/>
        <w:numPr>
          <w:ilvl w:val="0"/>
          <w:numId w:val="16"/>
        </w:numPr>
        <w:spacing w:before="0" w:after="0" w:line="240" w:lineRule="auto"/>
        <w:jc w:val="both"/>
      </w:pPr>
      <w:proofErr w:type="gramStart"/>
      <w:r w:rsidRPr="00BA0B10">
        <w:t>la</w:t>
      </w:r>
      <w:proofErr w:type="gramEnd"/>
      <w:r w:rsidRPr="00BA0B10">
        <w:t xml:space="preserve"> liste des documents à jour dans les DOE,</w:t>
      </w:r>
    </w:p>
    <w:p w14:paraId="73F435C4" w14:textId="3BBB9737" w:rsidR="00542E35" w:rsidRDefault="00542E35" w:rsidP="000D0642">
      <w:pPr>
        <w:pStyle w:val="Paragraphedeliste"/>
        <w:numPr>
          <w:ilvl w:val="0"/>
          <w:numId w:val="16"/>
        </w:numPr>
        <w:spacing w:before="0" w:after="0" w:line="240" w:lineRule="auto"/>
        <w:jc w:val="both"/>
      </w:pPr>
      <w:proofErr w:type="gramStart"/>
      <w:r w:rsidRPr="00BA0B10">
        <w:t>le</w:t>
      </w:r>
      <w:proofErr w:type="gramEnd"/>
      <w:r w:rsidRPr="00BA0B10">
        <w:t xml:space="preserve"> descriptif des moyens en place pour assurer une intervention de maintenance en sécurité et la notice technique de maintenance.</w:t>
      </w:r>
    </w:p>
    <w:p w14:paraId="03840904" w14:textId="5492674A" w:rsidR="00BA0B10" w:rsidRDefault="00BA0B10">
      <w:pPr>
        <w:spacing w:before="0" w:line="259" w:lineRule="auto"/>
      </w:pPr>
      <w:r>
        <w:br w:type="page"/>
      </w:r>
    </w:p>
    <w:p w14:paraId="0F915DC0" w14:textId="77777777" w:rsidR="00BA0B10" w:rsidRPr="00BA0B10" w:rsidRDefault="00BA0B10" w:rsidP="00BA0B10">
      <w:pPr>
        <w:pStyle w:val="Paragraphedeliste"/>
        <w:spacing w:before="0" w:after="0" w:line="240" w:lineRule="auto"/>
        <w:ind w:left="648"/>
        <w:jc w:val="both"/>
      </w:pPr>
    </w:p>
    <w:p w14:paraId="7ABF86C7" w14:textId="77777777" w:rsidR="00542E35" w:rsidRPr="003232B1" w:rsidRDefault="00542E35" w:rsidP="003232B1">
      <w:pPr>
        <w:pStyle w:val="Titre1"/>
      </w:pPr>
      <w:bookmarkStart w:id="297" w:name="_Toc211927907"/>
      <w:bookmarkStart w:id="298" w:name="_Toc220415210"/>
      <w:r w:rsidRPr="003232B1">
        <w:t>DELAIS</w:t>
      </w:r>
      <w:bookmarkEnd w:id="297"/>
      <w:bookmarkEnd w:id="298"/>
    </w:p>
    <w:p w14:paraId="20A273C2" w14:textId="77777777" w:rsidR="00542E35" w:rsidRDefault="00542E35" w:rsidP="003232B1">
      <w:pPr>
        <w:spacing w:line="244" w:lineRule="exact"/>
        <w:ind w:left="216" w:right="216"/>
        <w:jc w:val="both"/>
        <w:textAlignment w:val="baseline"/>
        <w:rPr>
          <w:rFonts w:cstheme="minorHAnsi"/>
          <w:szCs w:val="20"/>
        </w:rPr>
      </w:pPr>
      <w:r w:rsidRPr="00EC1ED9">
        <w:rPr>
          <w:rFonts w:cstheme="minorHAnsi"/>
          <w:szCs w:val="20"/>
        </w:rPr>
        <w:t>Le tableau ci-dessous présente les délais à respecter pour la fourniture des documents à produire par les acteurs du projet :</w:t>
      </w:r>
    </w:p>
    <w:p w14:paraId="56F9C468" w14:textId="77777777" w:rsidR="00EC1ED9" w:rsidRPr="00EC1ED9" w:rsidRDefault="00EC1ED9" w:rsidP="003232B1">
      <w:pPr>
        <w:spacing w:line="244" w:lineRule="exact"/>
        <w:ind w:left="216" w:right="216"/>
        <w:jc w:val="both"/>
        <w:textAlignment w:val="baseline"/>
        <w:rPr>
          <w:rFonts w:cstheme="minorHAnsi"/>
          <w:szCs w:val="20"/>
        </w:rPr>
      </w:pPr>
    </w:p>
    <w:tbl>
      <w:tblPr>
        <w:tblW w:w="0" w:type="auto"/>
        <w:tblInd w:w="151" w:type="dxa"/>
        <w:tblLayout w:type="fixed"/>
        <w:tblCellMar>
          <w:left w:w="0" w:type="dxa"/>
          <w:right w:w="0" w:type="dxa"/>
        </w:tblCellMar>
        <w:tblLook w:val="0000" w:firstRow="0" w:lastRow="0" w:firstColumn="0" w:lastColumn="0" w:noHBand="0" w:noVBand="0"/>
      </w:tblPr>
      <w:tblGrid>
        <w:gridCol w:w="4946"/>
        <w:gridCol w:w="1985"/>
        <w:gridCol w:w="2702"/>
      </w:tblGrid>
      <w:tr w:rsidR="00542E35" w:rsidRPr="00EC1ED9" w14:paraId="723497DA" w14:textId="77777777" w:rsidTr="003232B1">
        <w:trPr>
          <w:trHeight w:hRule="exact" w:val="672"/>
          <w:tblHeader/>
        </w:trPr>
        <w:tc>
          <w:tcPr>
            <w:tcW w:w="4946" w:type="dxa"/>
            <w:tcBorders>
              <w:top w:val="single" w:sz="5" w:space="0" w:color="000000"/>
              <w:left w:val="single" w:sz="5" w:space="0" w:color="000000"/>
              <w:bottom w:val="single" w:sz="5" w:space="0" w:color="000000"/>
              <w:right w:val="single" w:sz="5" w:space="0" w:color="000000"/>
            </w:tcBorders>
            <w:vAlign w:val="center"/>
          </w:tcPr>
          <w:p w14:paraId="133FAFDF" w14:textId="77777777" w:rsidR="00542E35" w:rsidRPr="00EC1ED9" w:rsidRDefault="00542E35" w:rsidP="00EC1ED9">
            <w:pPr>
              <w:spacing w:before="0" w:after="0" w:line="240" w:lineRule="auto"/>
              <w:ind w:left="115"/>
              <w:jc w:val="center"/>
              <w:textAlignment w:val="baseline"/>
              <w:rPr>
                <w:rFonts w:eastAsia="Verdana" w:cstheme="minorHAnsi"/>
                <w:b/>
                <w:bCs/>
                <w:color w:val="41464A"/>
                <w:szCs w:val="20"/>
              </w:rPr>
            </w:pPr>
            <w:r w:rsidRPr="00EC1ED9">
              <w:rPr>
                <w:rFonts w:eastAsia="Verdana" w:cstheme="minorHAnsi"/>
                <w:b/>
                <w:bCs/>
                <w:color w:val="41464A"/>
                <w:szCs w:val="20"/>
              </w:rPr>
              <w:t>Document</w:t>
            </w:r>
          </w:p>
        </w:tc>
        <w:tc>
          <w:tcPr>
            <w:tcW w:w="1985" w:type="dxa"/>
            <w:tcBorders>
              <w:top w:val="single" w:sz="5" w:space="0" w:color="000000"/>
              <w:left w:val="single" w:sz="5" w:space="0" w:color="000000"/>
              <w:bottom w:val="single" w:sz="5" w:space="0" w:color="000000"/>
              <w:right w:val="single" w:sz="5" w:space="0" w:color="000000"/>
            </w:tcBorders>
            <w:vAlign w:val="center"/>
          </w:tcPr>
          <w:p w14:paraId="0D4AC20D" w14:textId="77777777" w:rsidR="00542E35" w:rsidRPr="00EC1ED9" w:rsidRDefault="00542E35" w:rsidP="00EC1ED9">
            <w:pPr>
              <w:spacing w:before="0" w:after="0" w:line="240" w:lineRule="auto"/>
              <w:ind w:left="110"/>
              <w:jc w:val="center"/>
              <w:textAlignment w:val="baseline"/>
              <w:rPr>
                <w:rFonts w:eastAsia="Verdana" w:cstheme="minorHAnsi"/>
                <w:b/>
                <w:bCs/>
                <w:color w:val="41464A"/>
                <w:szCs w:val="20"/>
              </w:rPr>
            </w:pPr>
            <w:r w:rsidRPr="00EC1ED9">
              <w:rPr>
                <w:rFonts w:eastAsia="Verdana" w:cstheme="minorHAnsi"/>
                <w:b/>
                <w:bCs/>
                <w:color w:val="41464A"/>
                <w:szCs w:val="20"/>
              </w:rPr>
              <w:t>Emetteur</w:t>
            </w:r>
          </w:p>
        </w:tc>
        <w:tc>
          <w:tcPr>
            <w:tcW w:w="2702" w:type="dxa"/>
            <w:tcBorders>
              <w:top w:val="single" w:sz="5" w:space="0" w:color="000000"/>
              <w:left w:val="single" w:sz="5" w:space="0" w:color="000000"/>
              <w:bottom w:val="single" w:sz="5" w:space="0" w:color="000000"/>
              <w:right w:val="single" w:sz="5" w:space="0" w:color="000000"/>
            </w:tcBorders>
            <w:vAlign w:val="center"/>
          </w:tcPr>
          <w:p w14:paraId="08031D81" w14:textId="77777777" w:rsidR="00542E35" w:rsidRPr="00EC1ED9" w:rsidRDefault="00542E35" w:rsidP="00EC1ED9">
            <w:pPr>
              <w:spacing w:before="0" w:after="0" w:line="240" w:lineRule="auto"/>
              <w:ind w:left="144"/>
              <w:jc w:val="center"/>
              <w:textAlignment w:val="baseline"/>
              <w:rPr>
                <w:rFonts w:eastAsia="Verdana" w:cstheme="minorHAnsi"/>
                <w:b/>
                <w:bCs/>
                <w:color w:val="41464A"/>
                <w:szCs w:val="20"/>
              </w:rPr>
            </w:pPr>
            <w:r w:rsidRPr="00EC1ED9">
              <w:rPr>
                <w:rFonts w:eastAsia="Verdana" w:cstheme="minorHAnsi"/>
                <w:b/>
                <w:bCs/>
                <w:color w:val="41464A"/>
                <w:szCs w:val="20"/>
              </w:rPr>
              <w:t>Délais</w:t>
            </w:r>
          </w:p>
          <w:p w14:paraId="7A8F9ADA" w14:textId="77777777" w:rsidR="00542E35" w:rsidRPr="00EC1ED9" w:rsidRDefault="00542E35" w:rsidP="00EC1ED9">
            <w:pPr>
              <w:tabs>
                <w:tab w:val="left" w:pos="792"/>
                <w:tab w:val="right" w:pos="2232"/>
              </w:tabs>
              <w:spacing w:before="0" w:after="0" w:line="240" w:lineRule="auto"/>
              <w:ind w:left="144"/>
              <w:jc w:val="center"/>
              <w:textAlignment w:val="baseline"/>
              <w:rPr>
                <w:rFonts w:eastAsia="Verdana" w:cstheme="minorHAnsi"/>
                <w:b/>
                <w:bCs/>
                <w:color w:val="41464A"/>
                <w:szCs w:val="20"/>
              </w:rPr>
            </w:pPr>
            <w:r w:rsidRPr="00EC1ED9">
              <w:rPr>
                <w:rFonts w:eastAsia="Verdana" w:cstheme="minorHAnsi"/>
                <w:b/>
                <w:bCs/>
                <w:color w:val="41464A"/>
                <w:szCs w:val="20"/>
              </w:rPr>
              <w:t>(</w:t>
            </w:r>
            <w:proofErr w:type="gramStart"/>
            <w:r w:rsidRPr="00EC1ED9">
              <w:rPr>
                <w:rFonts w:eastAsia="Verdana" w:cstheme="minorHAnsi"/>
                <w:b/>
                <w:bCs/>
                <w:color w:val="41464A"/>
                <w:szCs w:val="20"/>
              </w:rPr>
              <w:t>jours</w:t>
            </w:r>
            <w:proofErr w:type="gramEnd"/>
            <w:r w:rsidRPr="00EC1ED9">
              <w:rPr>
                <w:rFonts w:eastAsia="Verdana" w:cstheme="minorHAnsi"/>
                <w:b/>
                <w:bCs/>
                <w:color w:val="41464A"/>
                <w:szCs w:val="20"/>
              </w:rPr>
              <w:t xml:space="preserve"> calendaires ou </w:t>
            </w:r>
            <w:r w:rsidRPr="00EC1ED9">
              <w:rPr>
                <w:rFonts w:eastAsia="Verdana" w:cstheme="minorHAnsi"/>
                <w:b/>
                <w:bCs/>
                <w:color w:val="41464A"/>
                <w:szCs w:val="20"/>
              </w:rPr>
              <w:br/>
              <w:t>mois)</w:t>
            </w:r>
          </w:p>
        </w:tc>
      </w:tr>
      <w:tr w:rsidR="00542E35" w:rsidRPr="00EC1ED9" w14:paraId="7F7151C1" w14:textId="77777777" w:rsidTr="003232B1">
        <w:trPr>
          <w:trHeight w:hRule="exact" w:val="463"/>
        </w:trPr>
        <w:tc>
          <w:tcPr>
            <w:tcW w:w="4946" w:type="dxa"/>
            <w:tcBorders>
              <w:top w:val="single" w:sz="5" w:space="0" w:color="000000"/>
              <w:left w:val="single" w:sz="5" w:space="0" w:color="000000"/>
              <w:bottom w:val="single" w:sz="5" w:space="0" w:color="000000"/>
              <w:right w:val="single" w:sz="5" w:space="0" w:color="000000"/>
            </w:tcBorders>
            <w:vAlign w:val="center"/>
          </w:tcPr>
          <w:p w14:paraId="66B26D5F"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du programme des études d’exécution</w:t>
            </w:r>
          </w:p>
        </w:tc>
        <w:tc>
          <w:tcPr>
            <w:tcW w:w="1985" w:type="dxa"/>
            <w:tcBorders>
              <w:top w:val="single" w:sz="5" w:space="0" w:color="000000"/>
              <w:left w:val="single" w:sz="5" w:space="0" w:color="000000"/>
              <w:bottom w:val="single" w:sz="5" w:space="0" w:color="000000"/>
              <w:right w:val="single" w:sz="5" w:space="0" w:color="000000"/>
            </w:tcBorders>
            <w:vAlign w:val="center"/>
          </w:tcPr>
          <w:p w14:paraId="661AB3FF"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2978195A"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Trente (30) jours</w:t>
            </w:r>
          </w:p>
        </w:tc>
      </w:tr>
      <w:tr w:rsidR="00542E35" w:rsidRPr="00EC1ED9" w14:paraId="37A96EE9" w14:textId="77777777" w:rsidTr="00EC1ED9">
        <w:trPr>
          <w:trHeight w:hRule="exact" w:val="1104"/>
        </w:trPr>
        <w:tc>
          <w:tcPr>
            <w:tcW w:w="4946" w:type="dxa"/>
            <w:tcBorders>
              <w:top w:val="single" w:sz="5" w:space="0" w:color="000000"/>
              <w:left w:val="single" w:sz="5" w:space="0" w:color="000000"/>
              <w:bottom w:val="single" w:sz="5" w:space="0" w:color="000000"/>
              <w:right w:val="single" w:sz="5" w:space="0" w:color="000000"/>
            </w:tcBorders>
            <w:vAlign w:val="center"/>
          </w:tcPr>
          <w:p w14:paraId="5BDED633" w14:textId="05F3A4A1" w:rsidR="00542E35" w:rsidRPr="00EC1ED9" w:rsidRDefault="00542E35" w:rsidP="00EC1ED9">
            <w:pPr>
              <w:spacing w:before="0" w:after="0" w:line="240" w:lineRule="auto"/>
              <w:ind w:left="144" w:right="108"/>
              <w:textAlignment w:val="baseline"/>
              <w:rPr>
                <w:rFonts w:eastAsia="Verdana" w:cstheme="minorHAnsi"/>
                <w:color w:val="41464A"/>
                <w:szCs w:val="20"/>
              </w:rPr>
            </w:pPr>
            <w:r w:rsidRPr="00EC1ED9">
              <w:rPr>
                <w:rFonts w:eastAsia="Verdana" w:cstheme="minorHAnsi"/>
                <w:color w:val="41464A"/>
                <w:spacing w:val="-1"/>
                <w:szCs w:val="20"/>
              </w:rPr>
              <w:t>Transmission de la liste des ouvrages classés en 1ére, 2nde catégorie</w:t>
            </w:r>
          </w:p>
        </w:tc>
        <w:tc>
          <w:tcPr>
            <w:tcW w:w="1985" w:type="dxa"/>
            <w:tcBorders>
              <w:top w:val="single" w:sz="5" w:space="0" w:color="000000"/>
              <w:left w:val="single" w:sz="5" w:space="0" w:color="000000"/>
              <w:bottom w:val="single" w:sz="5" w:space="0" w:color="000000"/>
              <w:right w:val="single" w:sz="5" w:space="0" w:color="000000"/>
            </w:tcBorders>
            <w:vAlign w:val="center"/>
          </w:tcPr>
          <w:p w14:paraId="0ECC5745"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78D2523A" w14:textId="7B291B30" w:rsidR="00542E35" w:rsidRPr="00EC1ED9" w:rsidRDefault="00542E35" w:rsidP="00EC1ED9">
            <w:pPr>
              <w:tabs>
                <w:tab w:val="left" w:pos="792"/>
                <w:tab w:val="right" w:pos="2232"/>
              </w:tabs>
              <w:spacing w:before="0" w:after="0" w:line="240" w:lineRule="auto"/>
              <w:ind w:left="144"/>
              <w:jc w:val="both"/>
              <w:textAlignment w:val="baseline"/>
              <w:rPr>
                <w:rFonts w:eastAsia="Verdana" w:cstheme="minorHAnsi"/>
                <w:color w:val="41464A"/>
                <w:szCs w:val="20"/>
              </w:rPr>
            </w:pPr>
            <w:r w:rsidRPr="00EC1ED9">
              <w:rPr>
                <w:rFonts w:eastAsia="Verdana" w:cstheme="minorHAnsi"/>
                <w:color w:val="41464A"/>
                <w:szCs w:val="20"/>
              </w:rPr>
              <w:t>Vingt (20) semaines</w:t>
            </w:r>
            <w:r w:rsidR="00EC1ED9">
              <w:rPr>
                <w:rFonts w:eastAsia="Verdana" w:cstheme="minorHAnsi"/>
                <w:color w:val="41464A"/>
                <w:szCs w:val="20"/>
              </w:rPr>
              <w:t xml:space="preserve"> </w:t>
            </w:r>
            <w:r w:rsidRPr="00EC1ED9">
              <w:rPr>
                <w:rFonts w:eastAsia="Verdana" w:cstheme="minorHAnsi"/>
                <w:color w:val="41464A"/>
                <w:szCs w:val="20"/>
              </w:rPr>
              <w:t>avant l’exécution de</w:t>
            </w:r>
            <w:r w:rsidR="00EC1ED9">
              <w:rPr>
                <w:rFonts w:eastAsia="Verdana" w:cstheme="minorHAnsi"/>
                <w:color w:val="41464A"/>
                <w:szCs w:val="20"/>
              </w:rPr>
              <w:t xml:space="preserve">s </w:t>
            </w:r>
            <w:r w:rsidRPr="00EC1ED9">
              <w:rPr>
                <w:rFonts w:eastAsia="Verdana" w:cstheme="minorHAnsi"/>
                <w:color w:val="41464A"/>
                <w:szCs w:val="20"/>
              </w:rPr>
              <w:t>travaux en interface avec le réseau exploité SNCF</w:t>
            </w:r>
          </w:p>
        </w:tc>
      </w:tr>
      <w:tr w:rsidR="00542E35" w:rsidRPr="00EC1ED9" w14:paraId="2CD2B198" w14:textId="77777777" w:rsidTr="00EC1ED9">
        <w:trPr>
          <w:trHeight w:hRule="exact" w:val="2267"/>
        </w:trPr>
        <w:tc>
          <w:tcPr>
            <w:tcW w:w="4946" w:type="dxa"/>
            <w:tcBorders>
              <w:top w:val="single" w:sz="5" w:space="0" w:color="000000"/>
              <w:left w:val="single" w:sz="5" w:space="0" w:color="000000"/>
              <w:bottom w:val="single" w:sz="5" w:space="0" w:color="000000"/>
              <w:right w:val="single" w:sz="5" w:space="0" w:color="000000"/>
            </w:tcBorders>
            <w:vAlign w:val="center"/>
          </w:tcPr>
          <w:p w14:paraId="7A10B396"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des documents d’exécution</w:t>
            </w:r>
          </w:p>
        </w:tc>
        <w:tc>
          <w:tcPr>
            <w:tcW w:w="1985" w:type="dxa"/>
            <w:tcBorders>
              <w:top w:val="single" w:sz="5" w:space="0" w:color="000000"/>
              <w:left w:val="single" w:sz="5" w:space="0" w:color="000000"/>
              <w:bottom w:val="single" w:sz="5" w:space="0" w:color="000000"/>
              <w:right w:val="single" w:sz="5" w:space="0" w:color="000000"/>
            </w:tcBorders>
            <w:vAlign w:val="center"/>
          </w:tcPr>
          <w:p w14:paraId="6DC6849D"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2B46BFB7" w14:textId="256C612D" w:rsidR="00542E35" w:rsidRPr="00EC1ED9" w:rsidRDefault="00542E35" w:rsidP="00EC1ED9">
            <w:pPr>
              <w:tabs>
                <w:tab w:val="right" w:pos="2232"/>
              </w:tabs>
              <w:spacing w:before="0" w:after="0" w:line="240" w:lineRule="auto"/>
              <w:ind w:left="144"/>
              <w:textAlignment w:val="baseline"/>
              <w:rPr>
                <w:rFonts w:eastAsia="Verdana" w:cstheme="minorHAnsi"/>
                <w:color w:val="41464A"/>
                <w:szCs w:val="20"/>
              </w:rPr>
            </w:pPr>
            <w:r w:rsidRPr="00EC1ED9">
              <w:rPr>
                <w:rFonts w:eastAsia="Verdana" w:cstheme="minorHAnsi"/>
                <w:color w:val="41464A"/>
                <w:szCs w:val="20"/>
              </w:rPr>
              <w:t>Au plus tard trois (3)</w:t>
            </w:r>
            <w:r w:rsidR="00EC1ED9">
              <w:rPr>
                <w:rFonts w:eastAsia="Verdana" w:cstheme="minorHAnsi"/>
                <w:color w:val="41464A"/>
                <w:szCs w:val="20"/>
              </w:rPr>
              <w:t xml:space="preserve"> </w:t>
            </w:r>
            <w:r w:rsidRPr="00EC1ED9">
              <w:rPr>
                <w:rFonts w:eastAsia="Verdana" w:cstheme="minorHAnsi"/>
                <w:color w:val="41464A"/>
                <w:szCs w:val="20"/>
              </w:rPr>
              <w:t>mois avant le début de</w:t>
            </w:r>
            <w:r w:rsidR="00EC1ED9">
              <w:rPr>
                <w:rFonts w:eastAsia="Verdana" w:cstheme="minorHAnsi"/>
                <w:color w:val="41464A"/>
                <w:szCs w:val="20"/>
              </w:rPr>
              <w:t xml:space="preserve"> </w:t>
            </w:r>
            <w:r w:rsidRPr="00EC1ED9">
              <w:rPr>
                <w:rFonts w:eastAsia="Verdana" w:cstheme="minorHAnsi"/>
                <w:color w:val="41464A"/>
                <w:szCs w:val="20"/>
              </w:rPr>
              <w:t>la construction de l’ouvrage</w:t>
            </w:r>
            <w:r w:rsidR="00EC1ED9">
              <w:rPr>
                <w:rFonts w:eastAsia="Verdana" w:cstheme="minorHAnsi"/>
                <w:color w:val="41464A"/>
                <w:szCs w:val="20"/>
              </w:rPr>
              <w:t>.</w:t>
            </w:r>
          </w:p>
          <w:p w14:paraId="24C558FA" w14:textId="0D021F03" w:rsidR="00542E35" w:rsidRPr="00EC1ED9" w:rsidRDefault="00542E35" w:rsidP="00EC1ED9">
            <w:pPr>
              <w:spacing w:before="0" w:after="0" w:line="240" w:lineRule="auto"/>
              <w:ind w:left="144"/>
              <w:textAlignment w:val="baseline"/>
              <w:rPr>
                <w:rFonts w:eastAsia="Verdana" w:cstheme="minorHAnsi"/>
                <w:color w:val="41464A"/>
                <w:szCs w:val="20"/>
              </w:rPr>
            </w:pPr>
            <w:r w:rsidRPr="00EC1ED9">
              <w:rPr>
                <w:rFonts w:eastAsia="Verdana" w:cstheme="minorHAnsi"/>
                <w:color w:val="41464A"/>
                <w:szCs w:val="20"/>
              </w:rPr>
              <w:t>Ce délai est ramené à deux (2) mois pour les</w:t>
            </w:r>
            <w:r w:rsidR="00EC1ED9">
              <w:rPr>
                <w:rFonts w:eastAsia="Verdana" w:cstheme="minorHAnsi"/>
                <w:color w:val="41464A"/>
                <w:szCs w:val="20"/>
              </w:rPr>
              <w:t xml:space="preserve"> </w:t>
            </w:r>
            <w:r w:rsidRPr="00EC1ED9">
              <w:rPr>
                <w:rFonts w:eastAsia="Verdana" w:cstheme="minorHAnsi"/>
                <w:color w:val="41464A"/>
                <w:szCs w:val="20"/>
              </w:rPr>
              <w:t>ouvrages à démarrer moins de cinq (5) mois après l’OS déclenchant le délai global.</w:t>
            </w:r>
          </w:p>
          <w:p w14:paraId="41F34609" w14:textId="77777777" w:rsidR="00542E35" w:rsidRPr="00EC1ED9" w:rsidRDefault="00542E35" w:rsidP="00EC1ED9">
            <w:pPr>
              <w:spacing w:before="0" w:after="0" w:line="240" w:lineRule="auto"/>
              <w:ind w:left="144"/>
              <w:textAlignment w:val="baseline"/>
              <w:rPr>
                <w:rFonts w:eastAsia="Verdana" w:cstheme="minorHAnsi"/>
                <w:color w:val="41464A"/>
                <w:szCs w:val="20"/>
              </w:rPr>
            </w:pPr>
            <w:r w:rsidRPr="00EC1ED9">
              <w:rPr>
                <w:rFonts w:eastAsia="Verdana" w:cstheme="minorHAnsi"/>
                <w:color w:val="41464A"/>
                <w:szCs w:val="20"/>
              </w:rPr>
              <w:t>1 fois par semaine</w:t>
            </w:r>
          </w:p>
        </w:tc>
      </w:tr>
      <w:tr w:rsidR="00542E35" w:rsidRPr="00EC1ED9" w14:paraId="5F952B58" w14:textId="77777777" w:rsidTr="00EC1ED9">
        <w:trPr>
          <w:trHeight w:hRule="exact" w:val="828"/>
        </w:trPr>
        <w:tc>
          <w:tcPr>
            <w:tcW w:w="4946" w:type="dxa"/>
            <w:tcBorders>
              <w:top w:val="single" w:sz="5" w:space="0" w:color="000000"/>
              <w:left w:val="single" w:sz="5" w:space="0" w:color="000000"/>
              <w:bottom w:val="single" w:sz="5" w:space="0" w:color="000000"/>
              <w:right w:val="single" w:sz="5" w:space="0" w:color="000000"/>
            </w:tcBorders>
            <w:vAlign w:val="center"/>
          </w:tcPr>
          <w:p w14:paraId="29F3E465"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des avant-métrés</w:t>
            </w:r>
          </w:p>
        </w:tc>
        <w:tc>
          <w:tcPr>
            <w:tcW w:w="1985" w:type="dxa"/>
            <w:tcBorders>
              <w:top w:val="single" w:sz="5" w:space="0" w:color="000000"/>
              <w:left w:val="single" w:sz="5" w:space="0" w:color="000000"/>
              <w:bottom w:val="single" w:sz="5" w:space="0" w:color="000000"/>
              <w:right w:val="single" w:sz="5" w:space="0" w:color="000000"/>
            </w:tcBorders>
            <w:vAlign w:val="center"/>
          </w:tcPr>
          <w:p w14:paraId="0C8DB7CF"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7AD52FBC" w14:textId="1B4428F8" w:rsidR="00542E35" w:rsidRPr="00EC1ED9" w:rsidRDefault="00542E35" w:rsidP="00EC1ED9">
            <w:pPr>
              <w:tabs>
                <w:tab w:val="left" w:pos="504"/>
                <w:tab w:val="left" w:pos="1008"/>
                <w:tab w:val="left" w:pos="1584"/>
                <w:tab w:val="right" w:pos="2232"/>
              </w:tabs>
              <w:spacing w:before="0" w:after="0" w:line="240" w:lineRule="auto"/>
              <w:ind w:left="144"/>
              <w:textAlignment w:val="baseline"/>
              <w:rPr>
                <w:rFonts w:eastAsia="Verdana" w:cstheme="minorHAnsi"/>
                <w:color w:val="41464A"/>
                <w:szCs w:val="20"/>
              </w:rPr>
            </w:pPr>
            <w:r w:rsidRPr="00EC1ED9">
              <w:rPr>
                <w:rFonts w:eastAsia="Verdana" w:cstheme="minorHAnsi"/>
                <w:color w:val="41464A"/>
                <w:szCs w:val="20"/>
              </w:rPr>
              <w:t>Au plus tard un (1)</w:t>
            </w:r>
            <w:r w:rsidR="00EC1ED9">
              <w:rPr>
                <w:rFonts w:eastAsia="Verdana" w:cstheme="minorHAnsi"/>
                <w:color w:val="41464A"/>
                <w:szCs w:val="20"/>
              </w:rPr>
              <w:t xml:space="preserve"> </w:t>
            </w:r>
            <w:r w:rsidRPr="00EC1ED9">
              <w:rPr>
                <w:rFonts w:eastAsia="Verdana" w:cstheme="minorHAnsi"/>
                <w:color w:val="41464A"/>
                <w:szCs w:val="20"/>
              </w:rPr>
              <w:t>mois après le Visa du MOE</w:t>
            </w:r>
          </w:p>
        </w:tc>
      </w:tr>
      <w:tr w:rsidR="00542E35" w:rsidRPr="00EC1ED9" w14:paraId="079365BC" w14:textId="77777777" w:rsidTr="00EC1ED9">
        <w:trPr>
          <w:trHeight w:hRule="exact" w:val="1325"/>
        </w:trPr>
        <w:tc>
          <w:tcPr>
            <w:tcW w:w="4946" w:type="dxa"/>
            <w:tcBorders>
              <w:top w:val="single" w:sz="5" w:space="0" w:color="000000"/>
              <w:left w:val="single" w:sz="5" w:space="0" w:color="000000"/>
              <w:bottom w:val="single" w:sz="5" w:space="0" w:color="000000"/>
              <w:right w:val="single" w:sz="5" w:space="0" w:color="000000"/>
            </w:tcBorders>
            <w:vAlign w:val="center"/>
          </w:tcPr>
          <w:p w14:paraId="78ACA61B"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de modifications</w:t>
            </w:r>
          </w:p>
        </w:tc>
        <w:tc>
          <w:tcPr>
            <w:tcW w:w="1985" w:type="dxa"/>
            <w:tcBorders>
              <w:top w:val="single" w:sz="5" w:space="0" w:color="000000"/>
              <w:left w:val="single" w:sz="5" w:space="0" w:color="000000"/>
              <w:bottom w:val="single" w:sz="5" w:space="0" w:color="000000"/>
              <w:right w:val="single" w:sz="5" w:space="0" w:color="000000"/>
            </w:tcBorders>
            <w:vAlign w:val="center"/>
          </w:tcPr>
          <w:p w14:paraId="126D6388" w14:textId="77777777" w:rsidR="00542E35" w:rsidRPr="00EC1ED9" w:rsidRDefault="00542E35" w:rsidP="00EC1ED9">
            <w:pPr>
              <w:spacing w:before="0" w:after="0" w:line="240" w:lineRule="auto"/>
              <w:ind w:left="108"/>
              <w:textAlignment w:val="baseline"/>
              <w:rPr>
                <w:rFonts w:eastAsia="Verdana" w:cstheme="minorHAnsi"/>
                <w:color w:val="41464A"/>
                <w:szCs w:val="20"/>
              </w:rPr>
            </w:pPr>
            <w:r w:rsidRPr="00EC1ED9">
              <w:rPr>
                <w:rFonts w:eastAsia="Verdana" w:cstheme="minorHAnsi"/>
                <w:color w:val="41464A"/>
                <w:szCs w:val="20"/>
              </w:rPr>
              <w:t>Maître d’œuvre ou Maître d’Ouvrage</w:t>
            </w:r>
          </w:p>
        </w:tc>
        <w:tc>
          <w:tcPr>
            <w:tcW w:w="2702" w:type="dxa"/>
            <w:tcBorders>
              <w:top w:val="single" w:sz="5" w:space="0" w:color="000000"/>
              <w:left w:val="single" w:sz="5" w:space="0" w:color="000000"/>
              <w:bottom w:val="single" w:sz="5" w:space="0" w:color="000000"/>
              <w:right w:val="single" w:sz="5" w:space="0" w:color="000000"/>
            </w:tcBorders>
            <w:vAlign w:val="center"/>
          </w:tcPr>
          <w:p w14:paraId="23BC3D96" w14:textId="0FAAC09D" w:rsidR="00542E35" w:rsidRPr="00EC1ED9" w:rsidRDefault="00542E35" w:rsidP="00EC1ED9">
            <w:pPr>
              <w:tabs>
                <w:tab w:val="right" w:pos="1368"/>
                <w:tab w:val="left" w:pos="1440"/>
                <w:tab w:val="right" w:pos="2232"/>
              </w:tabs>
              <w:spacing w:before="0" w:after="0" w:line="240" w:lineRule="auto"/>
              <w:ind w:left="144"/>
              <w:jc w:val="both"/>
              <w:textAlignment w:val="baseline"/>
              <w:rPr>
                <w:rFonts w:eastAsia="Verdana" w:cstheme="minorHAnsi"/>
                <w:color w:val="41464A"/>
                <w:szCs w:val="20"/>
              </w:rPr>
            </w:pPr>
            <w:r w:rsidRPr="00EC1ED9">
              <w:rPr>
                <w:rFonts w:eastAsia="Verdana" w:cstheme="minorHAnsi"/>
                <w:color w:val="41464A"/>
                <w:szCs w:val="20"/>
              </w:rPr>
              <w:t>Au plus tard cinq (5)</w:t>
            </w:r>
            <w:r w:rsidR="00EC1ED9">
              <w:rPr>
                <w:rFonts w:eastAsia="Verdana" w:cstheme="minorHAnsi"/>
                <w:color w:val="41464A"/>
                <w:szCs w:val="20"/>
              </w:rPr>
              <w:t xml:space="preserve"> </w:t>
            </w:r>
            <w:r w:rsidRPr="00EC1ED9">
              <w:rPr>
                <w:rFonts w:eastAsia="Verdana" w:cstheme="minorHAnsi"/>
                <w:color w:val="41464A"/>
                <w:szCs w:val="20"/>
              </w:rPr>
              <w:t>mois avant la date</w:t>
            </w:r>
            <w:r w:rsidR="00EC1ED9">
              <w:rPr>
                <w:rFonts w:eastAsia="Verdana" w:cstheme="minorHAnsi"/>
                <w:color w:val="41464A"/>
                <w:szCs w:val="20"/>
              </w:rPr>
              <w:t xml:space="preserve"> </w:t>
            </w:r>
            <w:r w:rsidRPr="00EC1ED9">
              <w:rPr>
                <w:rFonts w:eastAsia="Verdana" w:cstheme="minorHAnsi"/>
                <w:color w:val="41464A"/>
                <w:szCs w:val="20"/>
              </w:rPr>
              <w:t>prévue pour la</w:t>
            </w:r>
            <w:r w:rsidR="00EC1ED9">
              <w:rPr>
                <w:rFonts w:eastAsia="Verdana" w:cstheme="minorHAnsi"/>
                <w:color w:val="41464A"/>
                <w:szCs w:val="20"/>
              </w:rPr>
              <w:t xml:space="preserve"> </w:t>
            </w:r>
            <w:r w:rsidRPr="00EC1ED9">
              <w:rPr>
                <w:rFonts w:eastAsia="Verdana" w:cstheme="minorHAnsi"/>
                <w:color w:val="41464A"/>
                <w:szCs w:val="20"/>
              </w:rPr>
              <w:t>construction de la</w:t>
            </w:r>
            <w:r w:rsidR="00EC1ED9">
              <w:rPr>
                <w:rFonts w:eastAsia="Verdana" w:cstheme="minorHAnsi"/>
                <w:color w:val="41464A"/>
                <w:szCs w:val="20"/>
              </w:rPr>
              <w:t xml:space="preserve"> </w:t>
            </w:r>
            <w:r w:rsidRPr="00EC1ED9">
              <w:rPr>
                <w:rFonts w:eastAsia="Verdana" w:cstheme="minorHAnsi"/>
                <w:color w:val="41464A"/>
                <w:szCs w:val="20"/>
              </w:rPr>
              <w:t>partie d’ouvrage concernée.</w:t>
            </w:r>
          </w:p>
        </w:tc>
      </w:tr>
      <w:tr w:rsidR="00542E35" w:rsidRPr="00EC1ED9" w14:paraId="4C61D2DC" w14:textId="77777777" w:rsidTr="00942B2A">
        <w:trPr>
          <w:trHeight w:hRule="exact" w:val="531"/>
        </w:trPr>
        <w:tc>
          <w:tcPr>
            <w:tcW w:w="4946" w:type="dxa"/>
            <w:tcBorders>
              <w:top w:val="single" w:sz="5" w:space="0" w:color="000000"/>
              <w:left w:val="single" w:sz="5" w:space="0" w:color="000000"/>
              <w:bottom w:val="single" w:sz="5" w:space="0" w:color="000000"/>
              <w:right w:val="single" w:sz="5" w:space="0" w:color="000000"/>
            </w:tcBorders>
            <w:vAlign w:val="center"/>
          </w:tcPr>
          <w:p w14:paraId="3CB2804A"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Avis du Maître d’œuvre sur les documents d’exécution</w:t>
            </w:r>
          </w:p>
        </w:tc>
        <w:tc>
          <w:tcPr>
            <w:tcW w:w="1985" w:type="dxa"/>
            <w:tcBorders>
              <w:top w:val="single" w:sz="5" w:space="0" w:color="000000"/>
              <w:left w:val="single" w:sz="5" w:space="0" w:color="000000"/>
              <w:bottom w:val="single" w:sz="5" w:space="0" w:color="000000"/>
              <w:right w:val="single" w:sz="5" w:space="0" w:color="000000"/>
            </w:tcBorders>
            <w:vAlign w:val="center"/>
          </w:tcPr>
          <w:p w14:paraId="26F06A0E"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MOE</w:t>
            </w:r>
          </w:p>
        </w:tc>
        <w:tc>
          <w:tcPr>
            <w:tcW w:w="2702" w:type="dxa"/>
            <w:tcBorders>
              <w:top w:val="single" w:sz="5" w:space="0" w:color="000000"/>
              <w:left w:val="single" w:sz="5" w:space="0" w:color="000000"/>
              <w:bottom w:val="single" w:sz="5" w:space="0" w:color="000000"/>
              <w:right w:val="single" w:sz="5" w:space="0" w:color="000000"/>
            </w:tcBorders>
            <w:vAlign w:val="center"/>
          </w:tcPr>
          <w:p w14:paraId="70216663" w14:textId="5D7A69B7" w:rsidR="00542E35" w:rsidRPr="00EC1ED9" w:rsidRDefault="00942B2A"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Vingt</w:t>
            </w:r>
            <w:r w:rsidR="00542E35" w:rsidRPr="00EC1ED9">
              <w:rPr>
                <w:rFonts w:eastAsia="Verdana" w:cstheme="minorHAnsi"/>
                <w:color w:val="41464A"/>
                <w:szCs w:val="20"/>
              </w:rPr>
              <w:t xml:space="preserve"> et un (21) jours</w:t>
            </w:r>
          </w:p>
        </w:tc>
      </w:tr>
      <w:tr w:rsidR="00542E35" w:rsidRPr="00EC1ED9" w14:paraId="06CA8C92" w14:textId="77777777" w:rsidTr="00942B2A">
        <w:trPr>
          <w:trHeight w:hRule="exact" w:val="553"/>
        </w:trPr>
        <w:tc>
          <w:tcPr>
            <w:tcW w:w="4946" w:type="dxa"/>
            <w:tcBorders>
              <w:top w:val="single" w:sz="5" w:space="0" w:color="000000"/>
              <w:left w:val="single" w:sz="5" w:space="0" w:color="000000"/>
              <w:bottom w:val="single" w:sz="5" w:space="0" w:color="000000"/>
              <w:right w:val="single" w:sz="5" w:space="0" w:color="000000"/>
            </w:tcBorders>
            <w:vAlign w:val="center"/>
          </w:tcPr>
          <w:p w14:paraId="5FE3152A"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Avis du CSPS sur les documents d’exécution</w:t>
            </w:r>
          </w:p>
        </w:tc>
        <w:tc>
          <w:tcPr>
            <w:tcW w:w="1985" w:type="dxa"/>
            <w:tcBorders>
              <w:top w:val="single" w:sz="5" w:space="0" w:color="000000"/>
              <w:left w:val="single" w:sz="5" w:space="0" w:color="000000"/>
              <w:bottom w:val="single" w:sz="5" w:space="0" w:color="000000"/>
              <w:right w:val="single" w:sz="5" w:space="0" w:color="000000"/>
            </w:tcBorders>
            <w:vAlign w:val="center"/>
          </w:tcPr>
          <w:p w14:paraId="25AFE4E5"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CSPS</w:t>
            </w:r>
          </w:p>
        </w:tc>
        <w:tc>
          <w:tcPr>
            <w:tcW w:w="2702" w:type="dxa"/>
            <w:tcBorders>
              <w:top w:val="single" w:sz="5" w:space="0" w:color="000000"/>
              <w:left w:val="single" w:sz="5" w:space="0" w:color="000000"/>
              <w:bottom w:val="single" w:sz="5" w:space="0" w:color="000000"/>
              <w:right w:val="single" w:sz="5" w:space="0" w:color="000000"/>
            </w:tcBorders>
            <w:vAlign w:val="center"/>
          </w:tcPr>
          <w:p w14:paraId="67ECE999" w14:textId="77777777" w:rsidR="00542E35" w:rsidRPr="00EC1ED9" w:rsidRDefault="00542E35"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Quatorze (14) jours</w:t>
            </w:r>
          </w:p>
        </w:tc>
      </w:tr>
      <w:tr w:rsidR="00542E35" w:rsidRPr="00EC1ED9" w14:paraId="1C3F302C" w14:textId="77777777" w:rsidTr="00942B2A">
        <w:trPr>
          <w:trHeight w:hRule="exact" w:val="447"/>
        </w:trPr>
        <w:tc>
          <w:tcPr>
            <w:tcW w:w="4946" w:type="dxa"/>
            <w:tcBorders>
              <w:top w:val="single" w:sz="5" w:space="0" w:color="000000"/>
              <w:left w:val="single" w:sz="5" w:space="0" w:color="000000"/>
              <w:bottom w:val="single" w:sz="5" w:space="0" w:color="000000"/>
              <w:right w:val="single" w:sz="5" w:space="0" w:color="000000"/>
            </w:tcBorders>
            <w:vAlign w:val="center"/>
          </w:tcPr>
          <w:p w14:paraId="237F656D"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 xml:space="preserve">Edition d’un nouvel indice </w:t>
            </w:r>
            <w:proofErr w:type="gramStart"/>
            <w:r w:rsidRPr="00EC1ED9">
              <w:rPr>
                <w:rFonts w:eastAsia="Verdana" w:cstheme="minorHAnsi"/>
                <w:color w:val="41464A"/>
                <w:szCs w:val="20"/>
              </w:rPr>
              <w:t>suite au</w:t>
            </w:r>
            <w:proofErr w:type="gramEnd"/>
            <w:r w:rsidRPr="00EC1ED9">
              <w:rPr>
                <w:rFonts w:eastAsia="Verdana" w:cstheme="minorHAnsi"/>
                <w:color w:val="41464A"/>
                <w:szCs w:val="20"/>
              </w:rPr>
              <w:t xml:space="preserve"> VAO du MOE</w:t>
            </w:r>
          </w:p>
        </w:tc>
        <w:tc>
          <w:tcPr>
            <w:tcW w:w="1985" w:type="dxa"/>
            <w:tcBorders>
              <w:top w:val="single" w:sz="5" w:space="0" w:color="000000"/>
              <w:left w:val="single" w:sz="5" w:space="0" w:color="000000"/>
              <w:bottom w:val="single" w:sz="5" w:space="0" w:color="000000"/>
              <w:right w:val="single" w:sz="5" w:space="0" w:color="000000"/>
            </w:tcBorders>
            <w:vAlign w:val="center"/>
          </w:tcPr>
          <w:p w14:paraId="6962DCC3"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10BC20B3" w14:textId="77777777" w:rsidR="00542E35" w:rsidRPr="00EC1ED9" w:rsidRDefault="00542E35"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Dix (10) jours</w:t>
            </w:r>
          </w:p>
        </w:tc>
      </w:tr>
      <w:tr w:rsidR="00542E35" w:rsidRPr="00EC1ED9" w14:paraId="180D2BB1" w14:textId="77777777" w:rsidTr="00942B2A">
        <w:trPr>
          <w:trHeight w:hRule="exact" w:val="567"/>
        </w:trPr>
        <w:tc>
          <w:tcPr>
            <w:tcW w:w="4946" w:type="dxa"/>
            <w:tcBorders>
              <w:top w:val="single" w:sz="5" w:space="0" w:color="000000"/>
              <w:left w:val="single" w:sz="5" w:space="0" w:color="000000"/>
              <w:bottom w:val="single" w:sz="5" w:space="0" w:color="000000"/>
              <w:right w:val="single" w:sz="5" w:space="0" w:color="000000"/>
            </w:tcBorders>
            <w:vAlign w:val="center"/>
          </w:tcPr>
          <w:p w14:paraId="3F27C3DA" w14:textId="77777777" w:rsidR="00542E35" w:rsidRPr="00EC1ED9" w:rsidRDefault="00542E35" w:rsidP="00EC1ED9">
            <w:pPr>
              <w:spacing w:before="0" w:after="0" w:line="240" w:lineRule="auto"/>
              <w:ind w:left="108" w:right="144"/>
              <w:textAlignment w:val="baseline"/>
              <w:rPr>
                <w:rFonts w:eastAsia="Verdana" w:cstheme="minorHAnsi"/>
                <w:color w:val="41464A"/>
                <w:szCs w:val="20"/>
              </w:rPr>
            </w:pPr>
            <w:r w:rsidRPr="00EC1ED9">
              <w:rPr>
                <w:rFonts w:eastAsia="Verdana" w:cstheme="minorHAnsi"/>
                <w:color w:val="41464A"/>
                <w:szCs w:val="20"/>
              </w:rPr>
              <w:t>Transmission des documents d’exécution en nouvel indice prenant en compte les observations</w:t>
            </w:r>
          </w:p>
        </w:tc>
        <w:tc>
          <w:tcPr>
            <w:tcW w:w="1985" w:type="dxa"/>
            <w:tcBorders>
              <w:top w:val="single" w:sz="5" w:space="0" w:color="000000"/>
              <w:left w:val="single" w:sz="5" w:space="0" w:color="000000"/>
              <w:bottom w:val="single" w:sz="5" w:space="0" w:color="000000"/>
              <w:right w:val="single" w:sz="5" w:space="0" w:color="000000"/>
            </w:tcBorders>
            <w:vAlign w:val="center"/>
          </w:tcPr>
          <w:p w14:paraId="7391610D"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2B452E47" w14:textId="77777777" w:rsidR="00542E35" w:rsidRPr="00EC1ED9" w:rsidRDefault="00542E35"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Dix (10) jours</w:t>
            </w:r>
          </w:p>
        </w:tc>
      </w:tr>
      <w:tr w:rsidR="00542E35" w:rsidRPr="00EC1ED9" w14:paraId="498876FE" w14:textId="77777777" w:rsidTr="00942B2A">
        <w:trPr>
          <w:trHeight w:hRule="exact" w:val="561"/>
        </w:trPr>
        <w:tc>
          <w:tcPr>
            <w:tcW w:w="4946" w:type="dxa"/>
            <w:tcBorders>
              <w:top w:val="single" w:sz="5" w:space="0" w:color="000000"/>
              <w:left w:val="single" w:sz="5" w:space="0" w:color="000000"/>
              <w:bottom w:val="single" w:sz="5" w:space="0" w:color="000000"/>
              <w:right w:val="single" w:sz="5" w:space="0" w:color="000000"/>
            </w:tcBorders>
            <w:vAlign w:val="center"/>
          </w:tcPr>
          <w:p w14:paraId="4C51ED3B" w14:textId="77777777" w:rsidR="00542E35" w:rsidRPr="00EC1ED9" w:rsidRDefault="00542E35" w:rsidP="00EC1ED9">
            <w:pPr>
              <w:spacing w:before="0" w:after="0" w:line="240" w:lineRule="auto"/>
              <w:ind w:left="108" w:right="144"/>
              <w:textAlignment w:val="baseline"/>
              <w:rPr>
                <w:rFonts w:eastAsia="Verdana" w:cstheme="minorHAnsi"/>
                <w:color w:val="41464A"/>
                <w:szCs w:val="20"/>
              </w:rPr>
            </w:pPr>
            <w:r w:rsidRPr="00EC1ED9">
              <w:rPr>
                <w:rFonts w:eastAsia="Verdana" w:cstheme="minorHAnsi"/>
                <w:color w:val="41464A"/>
                <w:szCs w:val="20"/>
              </w:rPr>
              <w:t>Avis du Maître d’œuvre sur les documents d’exécution nouvel indice</w:t>
            </w:r>
          </w:p>
        </w:tc>
        <w:tc>
          <w:tcPr>
            <w:tcW w:w="1985" w:type="dxa"/>
            <w:tcBorders>
              <w:top w:val="single" w:sz="5" w:space="0" w:color="000000"/>
              <w:left w:val="single" w:sz="5" w:space="0" w:color="000000"/>
              <w:bottom w:val="single" w:sz="5" w:space="0" w:color="000000"/>
              <w:right w:val="single" w:sz="5" w:space="0" w:color="000000"/>
            </w:tcBorders>
            <w:vAlign w:val="center"/>
          </w:tcPr>
          <w:p w14:paraId="7E06D8A8"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MOE</w:t>
            </w:r>
          </w:p>
        </w:tc>
        <w:tc>
          <w:tcPr>
            <w:tcW w:w="2702" w:type="dxa"/>
            <w:tcBorders>
              <w:top w:val="single" w:sz="5" w:space="0" w:color="000000"/>
              <w:left w:val="single" w:sz="5" w:space="0" w:color="000000"/>
              <w:bottom w:val="single" w:sz="5" w:space="0" w:color="000000"/>
              <w:right w:val="single" w:sz="5" w:space="0" w:color="000000"/>
            </w:tcBorders>
            <w:vAlign w:val="center"/>
          </w:tcPr>
          <w:p w14:paraId="67B29845" w14:textId="77777777" w:rsidR="00542E35" w:rsidRPr="00EC1ED9" w:rsidRDefault="00542E35"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Dix (10) jours</w:t>
            </w:r>
          </w:p>
        </w:tc>
      </w:tr>
      <w:tr w:rsidR="00542E35" w:rsidRPr="00EC1ED9" w14:paraId="3A3C2045" w14:textId="77777777" w:rsidTr="00942B2A">
        <w:trPr>
          <w:trHeight w:hRule="exact" w:val="573"/>
        </w:trPr>
        <w:tc>
          <w:tcPr>
            <w:tcW w:w="4946" w:type="dxa"/>
            <w:tcBorders>
              <w:top w:val="single" w:sz="5" w:space="0" w:color="000000"/>
              <w:left w:val="single" w:sz="5" w:space="0" w:color="000000"/>
              <w:bottom w:val="single" w:sz="5" w:space="0" w:color="000000"/>
              <w:right w:val="single" w:sz="5" w:space="0" w:color="000000"/>
            </w:tcBorders>
            <w:vAlign w:val="center"/>
          </w:tcPr>
          <w:p w14:paraId="7E789631"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Planning à 3 semaines</w:t>
            </w:r>
          </w:p>
        </w:tc>
        <w:tc>
          <w:tcPr>
            <w:tcW w:w="1985" w:type="dxa"/>
            <w:tcBorders>
              <w:top w:val="single" w:sz="5" w:space="0" w:color="000000"/>
              <w:left w:val="single" w:sz="5" w:space="0" w:color="000000"/>
              <w:bottom w:val="single" w:sz="5" w:space="0" w:color="000000"/>
              <w:right w:val="single" w:sz="5" w:space="0" w:color="000000"/>
            </w:tcBorders>
            <w:vAlign w:val="center"/>
          </w:tcPr>
          <w:p w14:paraId="7326E3F0"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36035E0E" w14:textId="77777777" w:rsidR="00542E35" w:rsidRPr="00EC1ED9" w:rsidRDefault="00542E35" w:rsidP="00EC1ED9">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Toutes les semaines</w:t>
            </w:r>
          </w:p>
        </w:tc>
      </w:tr>
      <w:tr w:rsidR="00542E35" w:rsidRPr="00EC1ED9" w14:paraId="3E88B13F" w14:textId="77777777" w:rsidTr="003232B1">
        <w:trPr>
          <w:trHeight w:hRule="exact" w:val="895"/>
        </w:trPr>
        <w:tc>
          <w:tcPr>
            <w:tcW w:w="4946" w:type="dxa"/>
            <w:tcBorders>
              <w:top w:val="single" w:sz="5" w:space="0" w:color="000000"/>
              <w:left w:val="single" w:sz="5" w:space="0" w:color="000000"/>
              <w:bottom w:val="single" w:sz="5" w:space="0" w:color="000000"/>
              <w:right w:val="single" w:sz="5" w:space="0" w:color="000000"/>
            </w:tcBorders>
            <w:vAlign w:val="center"/>
          </w:tcPr>
          <w:p w14:paraId="2FAEC119" w14:textId="77777777" w:rsidR="00542E35" w:rsidRPr="00EC1ED9" w:rsidRDefault="00542E35" w:rsidP="00EC1ED9">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Confirmation de point d’arrêt</w:t>
            </w:r>
          </w:p>
        </w:tc>
        <w:tc>
          <w:tcPr>
            <w:tcW w:w="1985" w:type="dxa"/>
            <w:tcBorders>
              <w:top w:val="single" w:sz="5" w:space="0" w:color="000000"/>
              <w:left w:val="single" w:sz="5" w:space="0" w:color="000000"/>
              <w:bottom w:val="single" w:sz="5" w:space="0" w:color="000000"/>
              <w:right w:val="single" w:sz="5" w:space="0" w:color="000000"/>
            </w:tcBorders>
            <w:vAlign w:val="center"/>
          </w:tcPr>
          <w:p w14:paraId="5E32A13D" w14:textId="77777777" w:rsidR="00542E35" w:rsidRPr="00EC1ED9" w:rsidRDefault="00542E35" w:rsidP="00EC1ED9">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2F1E7559" w14:textId="1AC7A903" w:rsidR="00542E35" w:rsidRPr="00EC1ED9" w:rsidRDefault="00542E35" w:rsidP="00942B2A">
            <w:pPr>
              <w:tabs>
                <w:tab w:val="right" w:pos="2232"/>
              </w:tabs>
              <w:spacing w:before="0" w:after="0" w:line="240" w:lineRule="auto"/>
              <w:ind w:left="144"/>
              <w:jc w:val="both"/>
              <w:textAlignment w:val="baseline"/>
              <w:rPr>
                <w:rFonts w:eastAsia="Verdana" w:cstheme="minorHAnsi"/>
                <w:color w:val="41464A"/>
                <w:szCs w:val="20"/>
              </w:rPr>
            </w:pPr>
            <w:r w:rsidRPr="00EC1ED9">
              <w:rPr>
                <w:rFonts w:eastAsia="Verdana" w:cstheme="minorHAnsi"/>
                <w:color w:val="41464A"/>
                <w:szCs w:val="20"/>
              </w:rPr>
              <w:t>Soixante-douze (72)</w:t>
            </w:r>
            <w:r w:rsidR="00942B2A">
              <w:rPr>
                <w:rFonts w:eastAsia="Verdana" w:cstheme="minorHAnsi"/>
                <w:color w:val="41464A"/>
                <w:szCs w:val="20"/>
              </w:rPr>
              <w:t xml:space="preserve"> </w:t>
            </w:r>
            <w:r w:rsidRPr="00EC1ED9">
              <w:rPr>
                <w:rFonts w:eastAsia="Verdana" w:cstheme="minorHAnsi"/>
                <w:color w:val="41464A"/>
                <w:szCs w:val="20"/>
              </w:rPr>
              <w:t>heures</w:t>
            </w:r>
          </w:p>
        </w:tc>
      </w:tr>
      <w:tr w:rsidR="00542E35" w:rsidRPr="00EC1ED9" w14:paraId="6E10D5B2" w14:textId="77777777" w:rsidTr="003232B1">
        <w:trPr>
          <w:trHeight w:hRule="exact" w:val="604"/>
        </w:trPr>
        <w:tc>
          <w:tcPr>
            <w:tcW w:w="4946" w:type="dxa"/>
            <w:tcBorders>
              <w:top w:val="single" w:sz="5" w:space="0" w:color="000000"/>
              <w:left w:val="single" w:sz="5" w:space="0" w:color="000000"/>
              <w:bottom w:val="single" w:sz="5" w:space="0" w:color="000000"/>
              <w:right w:val="single" w:sz="5" w:space="0" w:color="000000"/>
            </w:tcBorders>
            <w:vAlign w:val="center"/>
          </w:tcPr>
          <w:p w14:paraId="73D361A9" w14:textId="77777777" w:rsidR="00542E35" w:rsidRPr="00EC1ED9" w:rsidRDefault="00542E35" w:rsidP="003232B1">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Levée du point d’arrêt</w:t>
            </w:r>
          </w:p>
        </w:tc>
        <w:tc>
          <w:tcPr>
            <w:tcW w:w="1985" w:type="dxa"/>
            <w:tcBorders>
              <w:top w:val="single" w:sz="5" w:space="0" w:color="000000"/>
              <w:left w:val="single" w:sz="5" w:space="0" w:color="000000"/>
              <w:bottom w:val="single" w:sz="5" w:space="0" w:color="000000"/>
              <w:right w:val="single" w:sz="5" w:space="0" w:color="000000"/>
            </w:tcBorders>
            <w:vAlign w:val="center"/>
          </w:tcPr>
          <w:p w14:paraId="0F567EFE"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Maître d’œuvre</w:t>
            </w:r>
          </w:p>
        </w:tc>
        <w:tc>
          <w:tcPr>
            <w:tcW w:w="2702" w:type="dxa"/>
            <w:tcBorders>
              <w:top w:val="single" w:sz="5" w:space="0" w:color="000000"/>
              <w:left w:val="single" w:sz="5" w:space="0" w:color="000000"/>
              <w:bottom w:val="single" w:sz="5" w:space="0" w:color="000000"/>
              <w:right w:val="single" w:sz="5" w:space="0" w:color="000000"/>
            </w:tcBorders>
            <w:vAlign w:val="center"/>
          </w:tcPr>
          <w:p w14:paraId="04528DA6"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Deux (2) jours</w:t>
            </w:r>
          </w:p>
        </w:tc>
      </w:tr>
      <w:tr w:rsidR="00542E35" w:rsidRPr="00EC1ED9" w14:paraId="7E7A7CC7" w14:textId="77777777" w:rsidTr="003232B1">
        <w:trPr>
          <w:trHeight w:hRule="exact" w:val="603"/>
        </w:trPr>
        <w:tc>
          <w:tcPr>
            <w:tcW w:w="4946" w:type="dxa"/>
            <w:tcBorders>
              <w:top w:val="single" w:sz="5" w:space="0" w:color="000000"/>
              <w:left w:val="single" w:sz="5" w:space="0" w:color="000000"/>
              <w:bottom w:val="single" w:sz="5" w:space="0" w:color="000000"/>
              <w:right w:val="single" w:sz="5" w:space="0" w:color="000000"/>
            </w:tcBorders>
            <w:vAlign w:val="center"/>
          </w:tcPr>
          <w:p w14:paraId="16E2F6F1" w14:textId="77777777" w:rsidR="00542E35" w:rsidRPr="00EC1ED9" w:rsidRDefault="00542E35" w:rsidP="003232B1">
            <w:pPr>
              <w:spacing w:before="0" w:after="0" w:line="240" w:lineRule="auto"/>
              <w:ind w:left="108" w:right="108"/>
              <w:textAlignment w:val="baseline"/>
              <w:rPr>
                <w:rFonts w:eastAsia="Verdana" w:cstheme="minorHAnsi"/>
                <w:color w:val="41464A"/>
                <w:szCs w:val="20"/>
              </w:rPr>
            </w:pPr>
            <w:r w:rsidRPr="00EC1ED9">
              <w:rPr>
                <w:rFonts w:eastAsia="Verdana" w:cstheme="minorHAnsi"/>
                <w:color w:val="41464A"/>
                <w:szCs w:val="20"/>
              </w:rPr>
              <w:lastRenderedPageBreak/>
              <w:t xml:space="preserve">Modification du programme d’exécution des travaux </w:t>
            </w:r>
            <w:proofErr w:type="gramStart"/>
            <w:r w:rsidRPr="00EC1ED9">
              <w:rPr>
                <w:rFonts w:eastAsia="Verdana" w:cstheme="minorHAnsi"/>
                <w:color w:val="41464A"/>
                <w:szCs w:val="20"/>
              </w:rPr>
              <w:t>suite à</w:t>
            </w:r>
            <w:proofErr w:type="gramEnd"/>
            <w:r w:rsidRPr="00EC1ED9">
              <w:rPr>
                <w:rFonts w:eastAsia="Verdana" w:cstheme="minorHAnsi"/>
                <w:color w:val="41464A"/>
                <w:szCs w:val="20"/>
              </w:rPr>
              <w:t xml:space="preserve"> retard du Titulaire</w:t>
            </w:r>
          </w:p>
        </w:tc>
        <w:tc>
          <w:tcPr>
            <w:tcW w:w="1985" w:type="dxa"/>
            <w:tcBorders>
              <w:top w:val="single" w:sz="5" w:space="0" w:color="000000"/>
              <w:left w:val="single" w:sz="5" w:space="0" w:color="000000"/>
              <w:bottom w:val="single" w:sz="5" w:space="0" w:color="000000"/>
              <w:right w:val="single" w:sz="5" w:space="0" w:color="000000"/>
            </w:tcBorders>
            <w:vAlign w:val="center"/>
          </w:tcPr>
          <w:p w14:paraId="1C2836F9"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4DD1A381"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Six (jours)</w:t>
            </w:r>
          </w:p>
        </w:tc>
      </w:tr>
      <w:tr w:rsidR="00542E35" w:rsidRPr="00EC1ED9" w14:paraId="4D556C3C" w14:textId="77777777" w:rsidTr="003232B1">
        <w:trPr>
          <w:trHeight w:hRule="exact" w:val="676"/>
        </w:trPr>
        <w:tc>
          <w:tcPr>
            <w:tcW w:w="4946" w:type="dxa"/>
            <w:tcBorders>
              <w:top w:val="single" w:sz="5" w:space="0" w:color="000000"/>
              <w:left w:val="single" w:sz="5" w:space="0" w:color="000000"/>
              <w:bottom w:val="single" w:sz="5" w:space="0" w:color="000000"/>
              <w:right w:val="single" w:sz="5" w:space="0" w:color="000000"/>
            </w:tcBorders>
            <w:vAlign w:val="center"/>
          </w:tcPr>
          <w:p w14:paraId="3C11D43B" w14:textId="77777777" w:rsidR="00542E35" w:rsidRPr="00EC1ED9" w:rsidRDefault="00542E35" w:rsidP="003232B1">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Ouverture d’une Fiche de Non-conformité</w:t>
            </w:r>
          </w:p>
        </w:tc>
        <w:tc>
          <w:tcPr>
            <w:tcW w:w="1985" w:type="dxa"/>
            <w:tcBorders>
              <w:top w:val="single" w:sz="5" w:space="0" w:color="000000"/>
              <w:left w:val="single" w:sz="5" w:space="0" w:color="000000"/>
              <w:bottom w:val="single" w:sz="5" w:space="0" w:color="000000"/>
              <w:right w:val="single" w:sz="5" w:space="0" w:color="000000"/>
            </w:tcBorders>
            <w:vAlign w:val="center"/>
          </w:tcPr>
          <w:p w14:paraId="1307B1AE"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67BCB415" w14:textId="77B95503" w:rsidR="00542E35" w:rsidRPr="00EC1ED9" w:rsidRDefault="00542E35" w:rsidP="003232B1">
            <w:pPr>
              <w:tabs>
                <w:tab w:val="left" w:pos="648"/>
                <w:tab w:val="left" w:pos="1224"/>
                <w:tab w:val="right" w:pos="2232"/>
              </w:tabs>
              <w:spacing w:before="0" w:after="0" w:line="240" w:lineRule="auto"/>
              <w:ind w:left="144"/>
              <w:jc w:val="both"/>
              <w:textAlignment w:val="baseline"/>
              <w:rPr>
                <w:rFonts w:eastAsia="Verdana" w:cstheme="minorHAnsi"/>
                <w:color w:val="41464A"/>
                <w:szCs w:val="20"/>
              </w:rPr>
            </w:pPr>
            <w:r w:rsidRPr="00EC1ED9">
              <w:rPr>
                <w:rFonts w:eastAsia="Verdana" w:cstheme="minorHAnsi"/>
                <w:color w:val="41464A"/>
                <w:szCs w:val="20"/>
              </w:rPr>
              <w:t>Un (1) jour après la</w:t>
            </w:r>
            <w:r w:rsidR="003232B1">
              <w:rPr>
                <w:rFonts w:eastAsia="Verdana" w:cstheme="minorHAnsi"/>
                <w:color w:val="41464A"/>
                <w:szCs w:val="20"/>
              </w:rPr>
              <w:t xml:space="preserve"> </w:t>
            </w:r>
            <w:r w:rsidRPr="00EC1ED9">
              <w:rPr>
                <w:rFonts w:eastAsia="Verdana" w:cstheme="minorHAnsi"/>
                <w:color w:val="41464A"/>
                <w:szCs w:val="20"/>
              </w:rPr>
              <w:t>détection</w:t>
            </w:r>
          </w:p>
        </w:tc>
      </w:tr>
      <w:tr w:rsidR="00542E35" w:rsidRPr="00EC1ED9" w14:paraId="109239D8" w14:textId="77777777" w:rsidTr="003232B1">
        <w:trPr>
          <w:trHeight w:hRule="exact" w:val="675"/>
        </w:trPr>
        <w:tc>
          <w:tcPr>
            <w:tcW w:w="4946" w:type="dxa"/>
            <w:tcBorders>
              <w:top w:val="single" w:sz="5" w:space="0" w:color="000000"/>
              <w:left w:val="single" w:sz="5" w:space="0" w:color="000000"/>
              <w:bottom w:val="single" w:sz="5" w:space="0" w:color="000000"/>
              <w:right w:val="single" w:sz="5" w:space="0" w:color="000000"/>
            </w:tcBorders>
            <w:vAlign w:val="center"/>
          </w:tcPr>
          <w:p w14:paraId="61261522" w14:textId="77777777" w:rsidR="00542E35" w:rsidRPr="00EC1ED9" w:rsidRDefault="00542E35" w:rsidP="003232B1">
            <w:pPr>
              <w:spacing w:before="0" w:after="0" w:line="240" w:lineRule="auto"/>
              <w:ind w:left="108" w:right="108"/>
              <w:textAlignment w:val="baseline"/>
              <w:rPr>
                <w:rFonts w:eastAsia="Verdana" w:cstheme="minorHAnsi"/>
                <w:color w:val="41464A"/>
                <w:szCs w:val="20"/>
              </w:rPr>
            </w:pPr>
            <w:r w:rsidRPr="00EC1ED9">
              <w:rPr>
                <w:rFonts w:eastAsia="Verdana" w:cstheme="minorHAnsi"/>
                <w:color w:val="41464A"/>
                <w:szCs w:val="20"/>
              </w:rPr>
              <w:t>Transmission de la Fiche de Non-Conformité intégrant les mesures correctives et curatives</w:t>
            </w:r>
          </w:p>
        </w:tc>
        <w:tc>
          <w:tcPr>
            <w:tcW w:w="1985" w:type="dxa"/>
            <w:tcBorders>
              <w:top w:val="single" w:sz="5" w:space="0" w:color="000000"/>
              <w:left w:val="single" w:sz="5" w:space="0" w:color="000000"/>
              <w:bottom w:val="single" w:sz="5" w:space="0" w:color="000000"/>
              <w:right w:val="single" w:sz="5" w:space="0" w:color="000000"/>
            </w:tcBorders>
            <w:vAlign w:val="center"/>
          </w:tcPr>
          <w:p w14:paraId="0D05A34E"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2C5694AB"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Cinq (5) jours</w:t>
            </w:r>
          </w:p>
        </w:tc>
      </w:tr>
      <w:tr w:rsidR="00542E35" w:rsidRPr="00EC1ED9" w14:paraId="5BD8993D" w14:textId="77777777" w:rsidTr="003232B1">
        <w:trPr>
          <w:trHeight w:hRule="exact" w:val="571"/>
        </w:trPr>
        <w:tc>
          <w:tcPr>
            <w:tcW w:w="4946" w:type="dxa"/>
            <w:tcBorders>
              <w:top w:val="single" w:sz="5" w:space="0" w:color="000000"/>
              <w:left w:val="single" w:sz="5" w:space="0" w:color="000000"/>
              <w:bottom w:val="single" w:sz="5" w:space="0" w:color="000000"/>
              <w:right w:val="single" w:sz="5" w:space="0" w:color="000000"/>
            </w:tcBorders>
            <w:vAlign w:val="center"/>
          </w:tcPr>
          <w:p w14:paraId="54C1BF27" w14:textId="77777777" w:rsidR="00542E35" w:rsidRPr="00EC1ED9" w:rsidRDefault="00542E35" w:rsidP="003232B1">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Fiche de Non-conformité soldée</w:t>
            </w:r>
          </w:p>
        </w:tc>
        <w:tc>
          <w:tcPr>
            <w:tcW w:w="1985" w:type="dxa"/>
            <w:tcBorders>
              <w:top w:val="single" w:sz="5" w:space="0" w:color="000000"/>
              <w:left w:val="single" w:sz="5" w:space="0" w:color="000000"/>
              <w:bottom w:val="single" w:sz="5" w:space="0" w:color="000000"/>
              <w:right w:val="single" w:sz="5" w:space="0" w:color="000000"/>
            </w:tcBorders>
            <w:vAlign w:val="center"/>
          </w:tcPr>
          <w:p w14:paraId="27CF110A"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4DCD6641"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Trente (30) jours</w:t>
            </w:r>
          </w:p>
        </w:tc>
      </w:tr>
      <w:tr w:rsidR="00542E35" w:rsidRPr="00EC1ED9" w14:paraId="56DBED41" w14:textId="77777777" w:rsidTr="003232B1">
        <w:trPr>
          <w:trHeight w:hRule="exact" w:val="565"/>
        </w:trPr>
        <w:tc>
          <w:tcPr>
            <w:tcW w:w="4946" w:type="dxa"/>
            <w:tcBorders>
              <w:top w:val="single" w:sz="5" w:space="0" w:color="000000"/>
              <w:left w:val="single" w:sz="5" w:space="0" w:color="000000"/>
              <w:bottom w:val="single" w:sz="5" w:space="0" w:color="000000"/>
              <w:right w:val="single" w:sz="5" w:space="0" w:color="000000"/>
            </w:tcBorders>
            <w:vAlign w:val="center"/>
          </w:tcPr>
          <w:p w14:paraId="1F7B99E5" w14:textId="77777777" w:rsidR="00542E35" w:rsidRPr="00EC1ED9" w:rsidRDefault="00542E35" w:rsidP="003232B1">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de la fiche de demande de passage DOE</w:t>
            </w:r>
          </w:p>
        </w:tc>
        <w:tc>
          <w:tcPr>
            <w:tcW w:w="1985" w:type="dxa"/>
            <w:tcBorders>
              <w:top w:val="single" w:sz="5" w:space="0" w:color="000000"/>
              <w:left w:val="single" w:sz="5" w:space="0" w:color="000000"/>
              <w:bottom w:val="single" w:sz="5" w:space="0" w:color="000000"/>
              <w:right w:val="single" w:sz="5" w:space="0" w:color="000000"/>
            </w:tcBorders>
            <w:vAlign w:val="center"/>
          </w:tcPr>
          <w:p w14:paraId="63CBACC6"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17B005D1"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Un (1) mois</w:t>
            </w:r>
          </w:p>
        </w:tc>
      </w:tr>
      <w:tr w:rsidR="00542E35" w:rsidRPr="00EC1ED9" w14:paraId="0B126156" w14:textId="77777777" w:rsidTr="003232B1">
        <w:trPr>
          <w:trHeight w:hRule="exact" w:val="431"/>
        </w:trPr>
        <w:tc>
          <w:tcPr>
            <w:tcW w:w="4946" w:type="dxa"/>
            <w:tcBorders>
              <w:top w:val="single" w:sz="5" w:space="0" w:color="000000"/>
              <w:left w:val="single" w:sz="5" w:space="0" w:color="000000"/>
              <w:bottom w:val="single" w:sz="5" w:space="0" w:color="000000"/>
              <w:right w:val="single" w:sz="5" w:space="0" w:color="000000"/>
            </w:tcBorders>
            <w:vAlign w:val="center"/>
          </w:tcPr>
          <w:p w14:paraId="4E29B7A5" w14:textId="77777777" w:rsidR="00542E35" w:rsidRPr="00EC1ED9" w:rsidRDefault="00542E35" w:rsidP="003232B1">
            <w:pPr>
              <w:spacing w:before="0" w:after="0" w:line="240" w:lineRule="auto"/>
              <w:ind w:left="115"/>
              <w:textAlignment w:val="baseline"/>
              <w:rPr>
                <w:rFonts w:eastAsia="Verdana" w:cstheme="minorHAnsi"/>
                <w:color w:val="41464A"/>
                <w:szCs w:val="20"/>
              </w:rPr>
            </w:pPr>
            <w:r w:rsidRPr="00EC1ED9">
              <w:rPr>
                <w:rFonts w:eastAsia="Verdana" w:cstheme="minorHAnsi"/>
                <w:color w:val="41464A"/>
                <w:szCs w:val="20"/>
              </w:rPr>
              <w:t>Transmission du DOE</w:t>
            </w:r>
          </w:p>
        </w:tc>
        <w:tc>
          <w:tcPr>
            <w:tcW w:w="1985" w:type="dxa"/>
            <w:tcBorders>
              <w:top w:val="single" w:sz="5" w:space="0" w:color="000000"/>
              <w:left w:val="single" w:sz="5" w:space="0" w:color="000000"/>
              <w:bottom w:val="single" w:sz="5" w:space="0" w:color="000000"/>
              <w:right w:val="single" w:sz="5" w:space="0" w:color="000000"/>
            </w:tcBorders>
            <w:vAlign w:val="center"/>
          </w:tcPr>
          <w:p w14:paraId="31771766" w14:textId="77777777" w:rsidR="00542E35" w:rsidRPr="00EC1ED9" w:rsidRDefault="00542E35" w:rsidP="003232B1">
            <w:pPr>
              <w:spacing w:before="0" w:after="0" w:line="240" w:lineRule="auto"/>
              <w:ind w:left="110"/>
              <w:textAlignment w:val="baseline"/>
              <w:rPr>
                <w:rFonts w:eastAsia="Verdana" w:cstheme="minorHAnsi"/>
                <w:color w:val="41464A"/>
                <w:szCs w:val="20"/>
              </w:rPr>
            </w:pPr>
            <w:r w:rsidRPr="00EC1ED9">
              <w:rPr>
                <w:rFonts w:eastAsia="Verdana" w:cstheme="minorHAnsi"/>
                <w:color w:val="41464A"/>
                <w:szCs w:val="20"/>
              </w:rPr>
              <w:t>Titulaire</w:t>
            </w:r>
          </w:p>
        </w:tc>
        <w:tc>
          <w:tcPr>
            <w:tcW w:w="2702" w:type="dxa"/>
            <w:tcBorders>
              <w:top w:val="single" w:sz="5" w:space="0" w:color="000000"/>
              <w:left w:val="single" w:sz="5" w:space="0" w:color="000000"/>
              <w:bottom w:val="single" w:sz="5" w:space="0" w:color="000000"/>
              <w:right w:val="single" w:sz="5" w:space="0" w:color="000000"/>
            </w:tcBorders>
            <w:vAlign w:val="center"/>
          </w:tcPr>
          <w:p w14:paraId="40C97175" w14:textId="77777777" w:rsidR="00542E35" w:rsidRPr="00EC1ED9" w:rsidRDefault="00542E35" w:rsidP="003232B1">
            <w:pPr>
              <w:spacing w:before="0" w:after="0" w:line="240" w:lineRule="auto"/>
              <w:ind w:left="110"/>
              <w:jc w:val="both"/>
              <w:textAlignment w:val="baseline"/>
              <w:rPr>
                <w:rFonts w:eastAsia="Verdana" w:cstheme="minorHAnsi"/>
                <w:color w:val="41464A"/>
                <w:szCs w:val="20"/>
              </w:rPr>
            </w:pPr>
            <w:r w:rsidRPr="00EC1ED9">
              <w:rPr>
                <w:rFonts w:eastAsia="Verdana" w:cstheme="minorHAnsi"/>
                <w:color w:val="41464A"/>
                <w:szCs w:val="20"/>
              </w:rPr>
              <w:t>Trois (3) mois</w:t>
            </w:r>
          </w:p>
        </w:tc>
      </w:tr>
    </w:tbl>
    <w:p w14:paraId="5B2CCCD3" w14:textId="77777777" w:rsidR="00542E35" w:rsidRPr="00EC1ED9" w:rsidRDefault="00542E35" w:rsidP="003232B1">
      <w:pPr>
        <w:spacing w:line="244" w:lineRule="exact"/>
        <w:ind w:left="216" w:right="216"/>
        <w:jc w:val="both"/>
        <w:textAlignment w:val="baseline"/>
        <w:rPr>
          <w:rFonts w:cstheme="minorHAnsi"/>
          <w:szCs w:val="20"/>
        </w:rPr>
      </w:pPr>
    </w:p>
    <w:p w14:paraId="694C5313" w14:textId="77777777" w:rsidR="003232B1" w:rsidRPr="003232B1" w:rsidRDefault="00542E35" w:rsidP="003232B1">
      <w:pPr>
        <w:spacing w:line="244" w:lineRule="exact"/>
        <w:ind w:left="216" w:right="216"/>
        <w:jc w:val="both"/>
        <w:textAlignment w:val="baseline"/>
        <w:rPr>
          <w:rFonts w:cstheme="minorHAnsi"/>
          <w:szCs w:val="20"/>
        </w:rPr>
      </w:pPr>
      <w:r w:rsidRPr="003232B1">
        <w:rPr>
          <w:rFonts w:cstheme="minorHAnsi"/>
          <w:szCs w:val="20"/>
        </w:rPr>
        <w:t>Pour les documents à produire par l’entreprise, les délais s’entendent à la réception des documents sur support informatique et papier.</w:t>
      </w:r>
    </w:p>
    <w:p w14:paraId="60BA9769" w14:textId="74D6A386" w:rsidR="00542E35" w:rsidRDefault="00542E35" w:rsidP="00542E35">
      <w:pPr>
        <w:spacing w:line="220" w:lineRule="exact"/>
        <w:ind w:left="216" w:right="144"/>
        <w:textAlignment w:val="baseline"/>
        <w:rPr>
          <w:rFonts w:ascii="Verdana" w:eastAsia="Verdana" w:hAnsi="Verdana"/>
          <w:color w:val="41464A"/>
          <w:sz w:val="18"/>
        </w:rPr>
      </w:pPr>
      <w:r>
        <w:rPr>
          <w:rFonts w:ascii="Verdana" w:eastAsia="Verdana" w:hAnsi="Verdana"/>
          <w:color w:val="41464A"/>
          <w:sz w:val="18"/>
        </w:rPr>
        <w:br w:type="page"/>
      </w:r>
    </w:p>
    <w:p w14:paraId="714F9266" w14:textId="77777777" w:rsidR="00542E35" w:rsidRPr="003232B1" w:rsidRDefault="00542E35" w:rsidP="003232B1">
      <w:pPr>
        <w:pStyle w:val="Titre1"/>
      </w:pPr>
      <w:bookmarkStart w:id="299" w:name="_Toc211927908"/>
      <w:bookmarkStart w:id="300" w:name="_Toc220415211"/>
      <w:r w:rsidRPr="003232B1">
        <w:lastRenderedPageBreak/>
        <w:t>PLAN TYPE DU PAQSE</w:t>
      </w:r>
      <w:bookmarkEnd w:id="299"/>
      <w:bookmarkEnd w:id="300"/>
    </w:p>
    <w:p w14:paraId="14B04B8B" w14:textId="77777777" w:rsidR="00542E35" w:rsidRPr="003232B1" w:rsidRDefault="00542E35" w:rsidP="003232B1">
      <w:pPr>
        <w:spacing w:line="244" w:lineRule="exact"/>
        <w:ind w:left="216" w:right="216"/>
        <w:jc w:val="both"/>
        <w:textAlignment w:val="baseline"/>
        <w:rPr>
          <w:rFonts w:cstheme="minorHAnsi"/>
          <w:szCs w:val="20"/>
        </w:rPr>
      </w:pPr>
      <w:r w:rsidRPr="003232B1">
        <w:rPr>
          <w:rFonts w:cstheme="minorHAnsi"/>
          <w:szCs w:val="20"/>
        </w:rPr>
        <w:t>Le plan d’assurance qualité, sécurité et environnement des titulaires des marchés ou groupements doivent prévoir la prévention des défauts par la mise en œuvre d’un management de la qualité, de la sécurité et de l’environnement à toutes les étapes du projet (études, réalisation, épreuves et essais, et réception).</w:t>
      </w:r>
    </w:p>
    <w:p w14:paraId="4A4EC9F8" w14:textId="77777777" w:rsidR="00542E35" w:rsidRPr="003232B1" w:rsidRDefault="00542E35" w:rsidP="003232B1">
      <w:pPr>
        <w:spacing w:line="244" w:lineRule="exact"/>
        <w:ind w:left="216" w:right="216"/>
        <w:jc w:val="both"/>
        <w:textAlignment w:val="baseline"/>
        <w:rPr>
          <w:rFonts w:cstheme="minorHAnsi"/>
          <w:szCs w:val="20"/>
        </w:rPr>
      </w:pPr>
      <w:r w:rsidRPr="003232B1">
        <w:rPr>
          <w:rFonts w:cstheme="minorHAnsi"/>
          <w:szCs w:val="20"/>
        </w:rPr>
        <w:t>Il comprend notamment :</w:t>
      </w:r>
    </w:p>
    <w:p w14:paraId="4BA70AF5" w14:textId="77777777" w:rsidR="00542E35" w:rsidRPr="003232B1" w:rsidRDefault="00542E35" w:rsidP="000D0642">
      <w:pPr>
        <w:pStyle w:val="Paragraphedeliste"/>
        <w:numPr>
          <w:ilvl w:val="0"/>
          <w:numId w:val="16"/>
        </w:numPr>
        <w:spacing w:before="0" w:after="0" w:line="240" w:lineRule="auto"/>
        <w:jc w:val="both"/>
      </w:pPr>
      <w:proofErr w:type="gramStart"/>
      <w:r w:rsidRPr="00226DC3">
        <w:t>l’engagement</w:t>
      </w:r>
      <w:proofErr w:type="gramEnd"/>
      <w:r w:rsidRPr="00226DC3">
        <w:t xml:space="preserve"> qualité du titulaire ou groupement ;</w:t>
      </w:r>
    </w:p>
    <w:p w14:paraId="625C2701" w14:textId="77777777" w:rsidR="00542E35" w:rsidRPr="003232B1" w:rsidRDefault="00542E35" w:rsidP="000D0642">
      <w:pPr>
        <w:pStyle w:val="Paragraphedeliste"/>
        <w:numPr>
          <w:ilvl w:val="0"/>
          <w:numId w:val="16"/>
        </w:numPr>
        <w:spacing w:before="0" w:after="0" w:line="240" w:lineRule="auto"/>
        <w:jc w:val="both"/>
      </w:pPr>
      <w:proofErr w:type="gramStart"/>
      <w:r w:rsidRPr="00226DC3">
        <w:t>l’engagement</w:t>
      </w:r>
      <w:proofErr w:type="gramEnd"/>
      <w:r w:rsidRPr="00226DC3">
        <w:t xml:space="preserve"> sécurité titulaire du marché ou groupement ;</w:t>
      </w:r>
    </w:p>
    <w:p w14:paraId="04512E94" w14:textId="77777777" w:rsidR="00542E35" w:rsidRPr="003232B1" w:rsidRDefault="00542E35" w:rsidP="000D0642">
      <w:pPr>
        <w:pStyle w:val="Paragraphedeliste"/>
        <w:numPr>
          <w:ilvl w:val="0"/>
          <w:numId w:val="16"/>
        </w:numPr>
        <w:spacing w:before="0" w:after="0" w:line="240" w:lineRule="auto"/>
        <w:jc w:val="both"/>
      </w:pPr>
      <w:proofErr w:type="gramStart"/>
      <w:r w:rsidRPr="00226DC3">
        <w:t>l’engagement</w:t>
      </w:r>
      <w:proofErr w:type="gramEnd"/>
      <w:r w:rsidRPr="00226DC3">
        <w:t xml:space="preserve"> environnement titulaire du marché ou groupement ;</w:t>
      </w:r>
    </w:p>
    <w:p w14:paraId="397495BE" w14:textId="5D3A77E3"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gestion du PAQSE (rédaction, évolution, mise en application, communication</w:t>
      </w:r>
      <w:r w:rsidR="003232B1" w:rsidRPr="00226DC3">
        <w:t>) ;</w:t>
      </w:r>
    </w:p>
    <w:p w14:paraId="48A179C8" w14:textId="77777777" w:rsidR="00542E35" w:rsidRPr="00226DC3" w:rsidRDefault="00542E35" w:rsidP="000D0642">
      <w:pPr>
        <w:pStyle w:val="Paragraphedeliste"/>
        <w:numPr>
          <w:ilvl w:val="0"/>
          <w:numId w:val="16"/>
        </w:numPr>
        <w:spacing w:before="0" w:after="0" w:line="240" w:lineRule="auto"/>
        <w:jc w:val="both"/>
      </w:pPr>
      <w:proofErr w:type="gramStart"/>
      <w:r w:rsidRPr="00226DC3">
        <w:t>l’organisation</w:t>
      </w:r>
      <w:proofErr w:type="gramEnd"/>
      <w:r w:rsidRPr="00226DC3">
        <w:t xml:space="preserve"> du système QSE mis en place ;</w:t>
      </w:r>
    </w:p>
    <w:p w14:paraId="75C9CCBD" w14:textId="77777777" w:rsidR="00542E35" w:rsidRPr="00226DC3"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description sommaire des travaux ;</w:t>
      </w:r>
    </w:p>
    <w:p w14:paraId="59C05BC1" w14:textId="18033DEC" w:rsidR="00542E35" w:rsidRPr="00226DC3" w:rsidRDefault="00542E35" w:rsidP="000D0642">
      <w:pPr>
        <w:pStyle w:val="Paragraphedeliste"/>
        <w:numPr>
          <w:ilvl w:val="0"/>
          <w:numId w:val="16"/>
        </w:numPr>
        <w:spacing w:before="0" w:after="0" w:line="240" w:lineRule="auto"/>
        <w:jc w:val="both"/>
      </w:pPr>
      <w:proofErr w:type="gramStart"/>
      <w:r w:rsidRPr="00226DC3">
        <w:t>les</w:t>
      </w:r>
      <w:proofErr w:type="gramEnd"/>
      <w:r w:rsidRPr="00226DC3">
        <w:t xml:space="preserve"> intervenants du Projet (MOA, MOE, CSPS, OCTA, Groupement, sous-traitance, </w:t>
      </w:r>
      <w:r w:rsidR="003232B1" w:rsidRPr="00226DC3">
        <w:t>etc.…</w:t>
      </w:r>
      <w:r w:rsidRPr="00226DC3">
        <w:t>) ;</w:t>
      </w:r>
    </w:p>
    <w:p w14:paraId="438CE6EF" w14:textId="77777777" w:rsidR="00542E35" w:rsidRPr="00226DC3"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gestion de la gouvernance au sein du groupement ;</w:t>
      </w:r>
    </w:p>
    <w:p w14:paraId="0F844747" w14:textId="67705DE2" w:rsidR="00542E35" w:rsidRPr="00226DC3" w:rsidRDefault="00542E35" w:rsidP="000D0642">
      <w:pPr>
        <w:pStyle w:val="Paragraphedeliste"/>
        <w:numPr>
          <w:ilvl w:val="0"/>
          <w:numId w:val="16"/>
        </w:numPr>
        <w:spacing w:before="0" w:after="0" w:line="240" w:lineRule="auto"/>
        <w:jc w:val="both"/>
      </w:pPr>
      <w:proofErr w:type="gramStart"/>
      <w:r w:rsidRPr="00226DC3">
        <w:t>l’organigramme</w:t>
      </w:r>
      <w:proofErr w:type="gramEnd"/>
      <w:r w:rsidRPr="00226DC3">
        <w:t xml:space="preserve"> détaillé et nominatif, histogrammes des moyens humains et un </w:t>
      </w:r>
      <w:r w:rsidR="003232B1" w:rsidRPr="00226DC3">
        <w:t>histogramme spécifique</w:t>
      </w:r>
      <w:r w:rsidRPr="00226DC3">
        <w:t xml:space="preserve"> des équipes d’encadrement et gestion de projet, sur la durée contractuelle des </w:t>
      </w:r>
      <w:r w:rsidR="003232B1" w:rsidRPr="00226DC3">
        <w:t>travaux ;</w:t>
      </w:r>
    </w:p>
    <w:p w14:paraId="60AF2A36" w14:textId="77777777" w:rsidR="00542E35" w:rsidRPr="003232B1" w:rsidRDefault="00542E35" w:rsidP="000D0642">
      <w:pPr>
        <w:pStyle w:val="Paragraphedeliste"/>
        <w:numPr>
          <w:ilvl w:val="0"/>
          <w:numId w:val="16"/>
        </w:numPr>
        <w:spacing w:before="0" w:after="0" w:line="240" w:lineRule="auto"/>
        <w:jc w:val="both"/>
      </w:pPr>
      <w:proofErr w:type="gramStart"/>
      <w:r w:rsidRPr="00226DC3">
        <w:t>l’histogramme</w:t>
      </w:r>
      <w:proofErr w:type="gramEnd"/>
      <w:r w:rsidRPr="003232B1">
        <w:t xml:space="preserve"> du matériel sur la durée contractuelle des travaux</w:t>
      </w:r>
    </w:p>
    <w:p w14:paraId="3AF33508" w14:textId="77777777"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répartition des tâches au sein du groupement et sous-traitées ;</w:t>
      </w:r>
    </w:p>
    <w:p w14:paraId="1F463E76" w14:textId="77777777" w:rsidR="00542E35" w:rsidRPr="003232B1" w:rsidRDefault="00542E35" w:rsidP="000D0642">
      <w:pPr>
        <w:pStyle w:val="Paragraphedeliste"/>
        <w:numPr>
          <w:ilvl w:val="0"/>
          <w:numId w:val="16"/>
        </w:numPr>
        <w:spacing w:before="0" w:after="0" w:line="240" w:lineRule="auto"/>
        <w:jc w:val="both"/>
      </w:pPr>
      <w:proofErr w:type="gramStart"/>
      <w:r w:rsidRPr="00226DC3">
        <w:t>les</w:t>
      </w:r>
      <w:proofErr w:type="gramEnd"/>
      <w:r w:rsidRPr="00226DC3">
        <w:t xml:space="preserve"> rôles et responsabilités au sein de l’équipe du titulaire ou groupement ;</w:t>
      </w:r>
    </w:p>
    <w:p w14:paraId="64D70470" w14:textId="5BF22905"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description du contrôle intérieur des documents d’exécutions (procédures, études, </w:t>
      </w:r>
      <w:r w:rsidR="003232B1" w:rsidRPr="00226DC3">
        <w:t>notes, ...</w:t>
      </w:r>
      <w:r w:rsidRPr="00226DC3">
        <w:t>) ;</w:t>
      </w:r>
    </w:p>
    <w:p w14:paraId="27D23925" w14:textId="39426D4F"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description du contrôle intérieur des travaux (organisation et moyens mis en œuvre</w:t>
      </w:r>
      <w:r w:rsidR="003232B1" w:rsidRPr="00226DC3">
        <w:t>) ;</w:t>
      </w:r>
    </w:p>
    <w:p w14:paraId="46E70EF7" w14:textId="70B036B5"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description du plan de </w:t>
      </w:r>
      <w:r w:rsidRPr="003232B1">
        <w:t xml:space="preserve">contrôle et des procédures de </w:t>
      </w:r>
      <w:r w:rsidR="003232B1" w:rsidRPr="003232B1">
        <w:t>contrôle ;</w:t>
      </w:r>
    </w:p>
    <w:p w14:paraId="2936015C" w14:textId="77777777" w:rsidR="00542E35" w:rsidRPr="003232B1" w:rsidRDefault="00542E35" w:rsidP="000D0642">
      <w:pPr>
        <w:pStyle w:val="Paragraphedeliste"/>
        <w:numPr>
          <w:ilvl w:val="0"/>
          <w:numId w:val="16"/>
        </w:numPr>
        <w:spacing w:before="0" w:after="0" w:line="240" w:lineRule="auto"/>
        <w:jc w:val="both"/>
      </w:pPr>
      <w:r w:rsidRPr="003232B1">
        <w:t>Gestion des ECME (Equipement de Contrôle, de Mesure et d’Essais) ;</w:t>
      </w:r>
    </w:p>
    <w:p w14:paraId="17DEE1EB"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maîtrise des non-conformités ;</w:t>
      </w:r>
    </w:p>
    <w:p w14:paraId="5C8DB063" w14:textId="77777777" w:rsidR="00542E35" w:rsidRPr="003232B1" w:rsidRDefault="00542E35" w:rsidP="000D0642">
      <w:pPr>
        <w:pStyle w:val="Paragraphedeliste"/>
        <w:numPr>
          <w:ilvl w:val="0"/>
          <w:numId w:val="16"/>
        </w:numPr>
        <w:spacing w:before="0" w:after="0" w:line="240" w:lineRule="auto"/>
        <w:jc w:val="both"/>
      </w:pPr>
      <w:proofErr w:type="gramStart"/>
      <w:r w:rsidRPr="003232B1">
        <w:t>les</w:t>
      </w:r>
      <w:proofErr w:type="gramEnd"/>
      <w:r w:rsidRPr="003232B1">
        <w:t xml:space="preserve"> actions correctives et préventives ;</w:t>
      </w:r>
    </w:p>
    <w:p w14:paraId="42B4B2C3" w14:textId="77777777" w:rsidR="00542E35" w:rsidRPr="003232B1" w:rsidRDefault="00542E35" w:rsidP="000D0642">
      <w:pPr>
        <w:pStyle w:val="Paragraphedeliste"/>
        <w:numPr>
          <w:ilvl w:val="0"/>
          <w:numId w:val="16"/>
        </w:numPr>
        <w:spacing w:before="0" w:after="0" w:line="240" w:lineRule="auto"/>
        <w:jc w:val="both"/>
      </w:pPr>
      <w:proofErr w:type="gramStart"/>
      <w:r w:rsidRPr="003232B1">
        <w:t>les</w:t>
      </w:r>
      <w:proofErr w:type="gramEnd"/>
      <w:r w:rsidRPr="003232B1">
        <w:t xml:space="preserve"> audits (internes et externes) ;</w:t>
      </w:r>
    </w:p>
    <w:p w14:paraId="293AB2CA"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gestion documentaire (codification, enregistrement, archivage, diffusion) ;</w:t>
      </w:r>
    </w:p>
    <w:p w14:paraId="4BE9C1F4"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gestion du DOE et du DIUO ;</w:t>
      </w:r>
    </w:p>
    <w:p w14:paraId="61C28DEC"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gestion de la veille technique et réglementaire ;</w:t>
      </w:r>
    </w:p>
    <w:p w14:paraId="7FCB803B"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gestion des modifications ;</w:t>
      </w:r>
    </w:p>
    <w:p w14:paraId="3D034E0C" w14:textId="77777777" w:rsidR="00542E35" w:rsidRPr="003232B1" w:rsidRDefault="00542E35" w:rsidP="000D0642">
      <w:pPr>
        <w:pStyle w:val="Paragraphedeliste"/>
        <w:numPr>
          <w:ilvl w:val="0"/>
          <w:numId w:val="16"/>
        </w:numPr>
        <w:spacing w:before="0" w:after="0" w:line="240" w:lineRule="auto"/>
        <w:jc w:val="both"/>
      </w:pPr>
      <w:proofErr w:type="gramStart"/>
      <w:r w:rsidRPr="003232B1">
        <w:t>la</w:t>
      </w:r>
      <w:proofErr w:type="gramEnd"/>
      <w:r w:rsidRPr="003232B1">
        <w:t xml:space="preserve"> gestion des dérogations ;</w:t>
      </w:r>
    </w:p>
    <w:p w14:paraId="42D5EA84" w14:textId="77777777" w:rsidR="00542E35" w:rsidRPr="003232B1" w:rsidRDefault="00542E35" w:rsidP="000D0642">
      <w:pPr>
        <w:pStyle w:val="Paragraphedeliste"/>
        <w:numPr>
          <w:ilvl w:val="0"/>
          <w:numId w:val="16"/>
        </w:numPr>
        <w:spacing w:before="0" w:after="0" w:line="240" w:lineRule="auto"/>
        <w:jc w:val="both"/>
      </w:pPr>
      <w:proofErr w:type="gramStart"/>
      <w:r w:rsidRPr="00226DC3">
        <w:t>l’établissement</w:t>
      </w:r>
      <w:proofErr w:type="gramEnd"/>
      <w:r w:rsidRPr="00226DC3">
        <w:t xml:space="preserve"> du </w:t>
      </w:r>
      <w:proofErr w:type="spellStart"/>
      <w:r w:rsidRPr="00226DC3">
        <w:t>reporting</w:t>
      </w:r>
      <w:proofErr w:type="spellEnd"/>
      <w:r w:rsidRPr="00226DC3">
        <w:t xml:space="preserve"> mensuel par le titulaire ou le groupement ;</w:t>
      </w:r>
    </w:p>
    <w:p w14:paraId="2392A0B9" w14:textId="35578A78"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gestion des délais de suivi de projet (à ajouter dans le SOPAQSE</w:t>
      </w:r>
      <w:r w:rsidR="003232B1" w:rsidRPr="00226DC3">
        <w:t>) ;</w:t>
      </w:r>
    </w:p>
    <w:p w14:paraId="4B2C99B8" w14:textId="58677DDF" w:rsidR="00542E35" w:rsidRPr="003232B1" w:rsidRDefault="00542E35" w:rsidP="000D0642">
      <w:pPr>
        <w:pStyle w:val="Paragraphedeliste"/>
        <w:numPr>
          <w:ilvl w:val="0"/>
          <w:numId w:val="16"/>
        </w:numPr>
        <w:spacing w:before="0" w:after="0" w:line="240" w:lineRule="auto"/>
        <w:jc w:val="both"/>
      </w:pPr>
      <w:proofErr w:type="gramStart"/>
      <w:r w:rsidRPr="00226DC3">
        <w:t>la</w:t>
      </w:r>
      <w:proofErr w:type="gramEnd"/>
      <w:r w:rsidRPr="00226DC3">
        <w:t xml:space="preserve"> gestion et la coordination des interfaces (gestion des interfaces NC ?</w:t>
      </w:r>
      <w:r w:rsidR="003232B1" w:rsidRPr="00226DC3">
        <w:t>) ;</w:t>
      </w:r>
    </w:p>
    <w:p w14:paraId="091210BF" w14:textId="77777777" w:rsidR="00542E35" w:rsidRDefault="00542E35" w:rsidP="000D0642">
      <w:pPr>
        <w:pStyle w:val="Paragraphedeliste"/>
        <w:numPr>
          <w:ilvl w:val="0"/>
          <w:numId w:val="16"/>
        </w:numPr>
        <w:spacing w:before="0" w:after="0" w:line="240" w:lineRule="auto"/>
        <w:jc w:val="both"/>
      </w:pPr>
      <w:proofErr w:type="gramStart"/>
      <w:r w:rsidRPr="00226DC3">
        <w:t>l’explication</w:t>
      </w:r>
      <w:proofErr w:type="gramEnd"/>
      <w:r w:rsidRPr="00226DC3">
        <w:t xml:space="preserve"> des différents types de réunions qui devront être à minima (liste non exhaustive) :</w:t>
      </w:r>
    </w:p>
    <w:p w14:paraId="15192E41" w14:textId="77777777" w:rsidR="00542E35" w:rsidRPr="001E20BD" w:rsidRDefault="00542E35" w:rsidP="000D0642">
      <w:pPr>
        <w:pStyle w:val="Paragraphedeliste"/>
        <w:numPr>
          <w:ilvl w:val="0"/>
          <w:numId w:val="46"/>
        </w:numPr>
        <w:spacing w:before="0" w:after="0" w:line="240" w:lineRule="auto"/>
        <w:ind w:left="993"/>
        <w:jc w:val="both"/>
      </w:pPr>
      <w:proofErr w:type="gramStart"/>
      <w:r w:rsidRPr="001E20BD">
        <w:t>réunions</w:t>
      </w:r>
      <w:proofErr w:type="gramEnd"/>
      <w:r w:rsidRPr="001E20BD">
        <w:t xml:space="preserve"> avec une entité extérieure au titulaire ou au groupement</w:t>
      </w:r>
    </w:p>
    <w:p w14:paraId="0210364E" w14:textId="66C13A74" w:rsidR="00542E35" w:rsidRPr="001E20BD" w:rsidRDefault="00542E35" w:rsidP="000D0642">
      <w:pPr>
        <w:pStyle w:val="Paragraphedeliste"/>
        <w:numPr>
          <w:ilvl w:val="0"/>
          <w:numId w:val="47"/>
        </w:numPr>
        <w:spacing w:before="0" w:after="0" w:line="240" w:lineRule="auto"/>
        <w:ind w:left="1418"/>
        <w:jc w:val="both"/>
      </w:pPr>
      <w:proofErr w:type="gramStart"/>
      <w:r w:rsidRPr="001E20BD">
        <w:t>réunions</w:t>
      </w:r>
      <w:proofErr w:type="gramEnd"/>
      <w:r w:rsidRPr="001E20BD">
        <w:t xml:space="preserve"> d’avancement</w:t>
      </w:r>
      <w:r w:rsidR="001E20BD">
        <w:t>,</w:t>
      </w:r>
    </w:p>
    <w:p w14:paraId="42FFF4C6" w14:textId="0FAEAE62" w:rsidR="00542E35" w:rsidRPr="001E20BD" w:rsidRDefault="00542E35" w:rsidP="000D0642">
      <w:pPr>
        <w:pStyle w:val="Paragraphedeliste"/>
        <w:numPr>
          <w:ilvl w:val="0"/>
          <w:numId w:val="47"/>
        </w:numPr>
        <w:spacing w:before="0" w:after="0" w:line="240" w:lineRule="auto"/>
        <w:ind w:left="1418"/>
        <w:jc w:val="both"/>
      </w:pPr>
      <w:proofErr w:type="gramStart"/>
      <w:r w:rsidRPr="001E20BD">
        <w:t>réunions</w:t>
      </w:r>
      <w:proofErr w:type="gramEnd"/>
      <w:r w:rsidRPr="001E20BD">
        <w:t xml:space="preserve"> de chantier hebdomadaire avec le groupement,</w:t>
      </w:r>
    </w:p>
    <w:p w14:paraId="705E30BD" w14:textId="1C519173" w:rsidR="00542E35" w:rsidRPr="001E20BD" w:rsidRDefault="00542E35" w:rsidP="000D0642">
      <w:pPr>
        <w:pStyle w:val="Paragraphedeliste"/>
        <w:numPr>
          <w:ilvl w:val="0"/>
          <w:numId w:val="47"/>
        </w:numPr>
        <w:spacing w:before="0" w:after="0" w:line="240" w:lineRule="auto"/>
        <w:ind w:left="1418"/>
        <w:jc w:val="both"/>
      </w:pPr>
      <w:proofErr w:type="gramStart"/>
      <w:r w:rsidRPr="001E20BD">
        <w:t>réunion</w:t>
      </w:r>
      <w:proofErr w:type="gramEnd"/>
      <w:r w:rsidRPr="001E20BD">
        <w:t xml:space="preserve"> d’interfaces,</w:t>
      </w:r>
    </w:p>
    <w:p w14:paraId="6880A736" w14:textId="0CAFF6F3" w:rsidR="00542E35" w:rsidRPr="001E20BD" w:rsidRDefault="00542E35" w:rsidP="000D0642">
      <w:pPr>
        <w:pStyle w:val="Paragraphedeliste"/>
        <w:numPr>
          <w:ilvl w:val="0"/>
          <w:numId w:val="47"/>
        </w:numPr>
        <w:spacing w:before="0" w:after="0" w:line="240" w:lineRule="auto"/>
        <w:ind w:left="1418"/>
        <w:jc w:val="both"/>
      </w:pPr>
      <w:proofErr w:type="gramStart"/>
      <w:r w:rsidRPr="001E20BD">
        <w:t>réunion</w:t>
      </w:r>
      <w:proofErr w:type="gramEnd"/>
      <w:r w:rsidRPr="001E20BD">
        <w:t xml:space="preserve"> qualité,</w:t>
      </w:r>
    </w:p>
    <w:p w14:paraId="2A9BB9D4" w14:textId="2DF3283A" w:rsidR="00542E35" w:rsidRPr="001E20BD" w:rsidRDefault="00542E35" w:rsidP="000D0642">
      <w:pPr>
        <w:pStyle w:val="Paragraphedeliste"/>
        <w:numPr>
          <w:ilvl w:val="0"/>
          <w:numId w:val="47"/>
        </w:numPr>
        <w:spacing w:before="0" w:after="0" w:line="240" w:lineRule="auto"/>
        <w:ind w:left="1418"/>
        <w:jc w:val="both"/>
      </w:pPr>
      <w:proofErr w:type="gramStart"/>
      <w:r w:rsidRPr="001E20BD">
        <w:t>réunion</w:t>
      </w:r>
      <w:proofErr w:type="gramEnd"/>
      <w:r w:rsidRPr="001E20BD">
        <w:t xml:space="preserve"> environnement</w:t>
      </w:r>
      <w:r w:rsidR="001E20BD">
        <w:t>,</w:t>
      </w:r>
    </w:p>
    <w:p w14:paraId="3334D37B" w14:textId="110053B7" w:rsidR="00542E35" w:rsidRDefault="00542E35" w:rsidP="000D0642">
      <w:pPr>
        <w:pStyle w:val="Paragraphedeliste"/>
        <w:numPr>
          <w:ilvl w:val="0"/>
          <w:numId w:val="47"/>
        </w:numPr>
        <w:spacing w:before="0" w:after="0" w:line="240" w:lineRule="auto"/>
        <w:ind w:left="1418"/>
        <w:jc w:val="both"/>
      </w:pPr>
      <w:proofErr w:type="gramStart"/>
      <w:r w:rsidRPr="001E20BD">
        <w:t>réunion</w:t>
      </w:r>
      <w:proofErr w:type="gramEnd"/>
      <w:r w:rsidRPr="001E20BD">
        <w:t xml:space="preserve"> sécurité.</w:t>
      </w:r>
    </w:p>
    <w:p w14:paraId="0CA1EAE1" w14:textId="61D1CEDC" w:rsidR="00542E35" w:rsidRPr="001E20BD" w:rsidRDefault="00542E35" w:rsidP="000D0642">
      <w:pPr>
        <w:pStyle w:val="Paragraphedeliste"/>
        <w:numPr>
          <w:ilvl w:val="0"/>
          <w:numId w:val="46"/>
        </w:numPr>
        <w:spacing w:before="0" w:after="0" w:line="240" w:lineRule="auto"/>
        <w:ind w:left="993"/>
        <w:jc w:val="both"/>
      </w:pPr>
      <w:proofErr w:type="gramStart"/>
      <w:r w:rsidRPr="001E20BD">
        <w:t>réunions</w:t>
      </w:r>
      <w:proofErr w:type="gramEnd"/>
      <w:r w:rsidRPr="001E20BD">
        <w:t xml:space="preserve"> internes au titulaire ou au groupement</w:t>
      </w:r>
      <w:r w:rsidR="001E20BD">
        <w:t> :</w:t>
      </w:r>
    </w:p>
    <w:p w14:paraId="3ABC815F" w14:textId="4412EAA4" w:rsidR="00542E35" w:rsidRPr="001E20BD" w:rsidRDefault="00542E35" w:rsidP="000D0642">
      <w:pPr>
        <w:pStyle w:val="Paragraphedeliste"/>
        <w:numPr>
          <w:ilvl w:val="0"/>
          <w:numId w:val="47"/>
        </w:numPr>
        <w:spacing w:before="0" w:after="0" w:line="240" w:lineRule="auto"/>
        <w:ind w:left="1418"/>
        <w:jc w:val="both"/>
      </w:pPr>
      <w:proofErr w:type="gramStart"/>
      <w:r w:rsidRPr="001E20BD">
        <w:t>entre</w:t>
      </w:r>
      <w:proofErr w:type="gramEnd"/>
      <w:r w:rsidRPr="001E20BD">
        <w:t xml:space="preserve"> les entités du groupement,</w:t>
      </w:r>
    </w:p>
    <w:p w14:paraId="6CBBE5DC" w14:textId="065C8397" w:rsidR="00542E35" w:rsidRDefault="00542E35" w:rsidP="000D0642">
      <w:pPr>
        <w:pStyle w:val="Paragraphedeliste"/>
        <w:numPr>
          <w:ilvl w:val="0"/>
          <w:numId w:val="47"/>
        </w:numPr>
        <w:spacing w:before="0" w:after="0" w:line="240" w:lineRule="auto"/>
        <w:ind w:left="1418"/>
        <w:jc w:val="both"/>
      </w:pPr>
      <w:proofErr w:type="gramStart"/>
      <w:r w:rsidRPr="001E20BD">
        <w:t>avec</w:t>
      </w:r>
      <w:proofErr w:type="gramEnd"/>
      <w:r w:rsidRPr="001E20BD">
        <w:t xml:space="preserve"> les sous-traitants,</w:t>
      </w:r>
    </w:p>
    <w:p w14:paraId="7F6E2CA4" w14:textId="126A8ABC" w:rsidR="00542E35" w:rsidRPr="001E20BD" w:rsidRDefault="00542E35" w:rsidP="000D0642">
      <w:pPr>
        <w:pStyle w:val="Paragraphedeliste"/>
        <w:numPr>
          <w:ilvl w:val="0"/>
          <w:numId w:val="46"/>
        </w:numPr>
        <w:spacing w:before="0" w:after="0" w:line="240" w:lineRule="auto"/>
        <w:ind w:left="993"/>
        <w:jc w:val="both"/>
      </w:pPr>
      <w:r w:rsidRPr="001E20BD">
        <w:t>L’organisation et les dispositions prévues pour garantir une réactivité optimum en cas de survenance d’un imprévu ou d’un incident</w:t>
      </w:r>
      <w:r w:rsidR="001E20BD">
        <w:t> ;</w:t>
      </w:r>
    </w:p>
    <w:p w14:paraId="40B39C5E" w14:textId="77777777" w:rsidR="00542E35" w:rsidRPr="001E20BD" w:rsidRDefault="00542E35" w:rsidP="000D0642">
      <w:pPr>
        <w:pStyle w:val="Paragraphedeliste"/>
        <w:numPr>
          <w:ilvl w:val="0"/>
          <w:numId w:val="46"/>
        </w:numPr>
        <w:spacing w:before="0" w:after="0" w:line="240" w:lineRule="auto"/>
        <w:ind w:left="993"/>
        <w:jc w:val="both"/>
      </w:pPr>
      <w:proofErr w:type="gramStart"/>
      <w:r w:rsidRPr="001E20BD">
        <w:t>la</w:t>
      </w:r>
      <w:proofErr w:type="gramEnd"/>
      <w:r w:rsidRPr="001E20BD">
        <w:t xml:space="preserve"> gestion des compétences et habilitations ;</w:t>
      </w:r>
    </w:p>
    <w:p w14:paraId="4582A7AD" w14:textId="77777777" w:rsidR="00542E35" w:rsidRPr="001E20BD" w:rsidRDefault="00542E35" w:rsidP="000D0642">
      <w:pPr>
        <w:pStyle w:val="Paragraphedeliste"/>
        <w:numPr>
          <w:ilvl w:val="0"/>
          <w:numId w:val="46"/>
        </w:numPr>
        <w:spacing w:before="0" w:after="0" w:line="240" w:lineRule="auto"/>
        <w:ind w:left="993"/>
        <w:jc w:val="both"/>
      </w:pPr>
      <w:proofErr w:type="gramStart"/>
      <w:r w:rsidRPr="001E20BD">
        <w:t>la</w:t>
      </w:r>
      <w:proofErr w:type="gramEnd"/>
      <w:r w:rsidRPr="001E20BD">
        <w:t xml:space="preserve"> gestion de l’environnement et développement durable ;</w:t>
      </w:r>
    </w:p>
    <w:p w14:paraId="40677668" w14:textId="77777777" w:rsidR="00542E35" w:rsidRPr="001E20BD" w:rsidRDefault="00542E35" w:rsidP="000D0642">
      <w:pPr>
        <w:pStyle w:val="Paragraphedeliste"/>
        <w:numPr>
          <w:ilvl w:val="0"/>
          <w:numId w:val="46"/>
        </w:numPr>
        <w:spacing w:before="0" w:after="0" w:line="240" w:lineRule="auto"/>
        <w:ind w:left="993"/>
        <w:jc w:val="both"/>
      </w:pPr>
      <w:proofErr w:type="gramStart"/>
      <w:r w:rsidRPr="001E20BD">
        <w:t>la</w:t>
      </w:r>
      <w:proofErr w:type="gramEnd"/>
      <w:r w:rsidRPr="001E20BD">
        <w:t xml:space="preserve"> gestion hygiène, santé et sécurité des personnes ;</w:t>
      </w:r>
    </w:p>
    <w:p w14:paraId="5C365676" w14:textId="77777777" w:rsidR="00542E35" w:rsidRPr="001E20BD" w:rsidRDefault="00542E35" w:rsidP="000D0642">
      <w:pPr>
        <w:pStyle w:val="Paragraphedeliste"/>
        <w:numPr>
          <w:ilvl w:val="0"/>
          <w:numId w:val="46"/>
        </w:numPr>
        <w:spacing w:before="0" w:after="0" w:line="240" w:lineRule="auto"/>
        <w:ind w:left="993"/>
        <w:jc w:val="both"/>
      </w:pPr>
      <w:proofErr w:type="gramStart"/>
      <w:r w:rsidRPr="001E20BD">
        <w:t>la</w:t>
      </w:r>
      <w:proofErr w:type="gramEnd"/>
      <w:r w:rsidRPr="001E20BD">
        <w:t xml:space="preserve"> gestion de la sûreté des personnes et des biens face à la malveillance ;</w:t>
      </w:r>
    </w:p>
    <w:p w14:paraId="2B9FCF2D" w14:textId="0A830C6F" w:rsidR="00542E35" w:rsidRPr="001E20BD" w:rsidRDefault="00542E35" w:rsidP="000D0642">
      <w:pPr>
        <w:pStyle w:val="Paragraphedeliste"/>
        <w:numPr>
          <w:ilvl w:val="0"/>
          <w:numId w:val="46"/>
        </w:numPr>
        <w:spacing w:before="0" w:after="0" w:line="240" w:lineRule="auto"/>
        <w:ind w:left="993"/>
        <w:jc w:val="both"/>
      </w:pPr>
      <w:proofErr w:type="gramStart"/>
      <w:r w:rsidRPr="001E20BD">
        <w:t>la</w:t>
      </w:r>
      <w:proofErr w:type="gramEnd"/>
      <w:r w:rsidRPr="001E20BD">
        <w:t xml:space="preserve"> gestion de la Sécurité ferroviaire et des bâtiments</w:t>
      </w:r>
      <w:r w:rsidR="001E20BD">
        <w:t> ;</w:t>
      </w:r>
    </w:p>
    <w:p w14:paraId="2CDBB0D0" w14:textId="636AEEEB" w:rsidR="00542E35" w:rsidRPr="001E20BD" w:rsidRDefault="00542E35" w:rsidP="000D0642">
      <w:pPr>
        <w:pStyle w:val="Paragraphedeliste"/>
        <w:numPr>
          <w:ilvl w:val="0"/>
          <w:numId w:val="46"/>
        </w:numPr>
        <w:spacing w:before="0" w:after="0" w:line="240" w:lineRule="auto"/>
        <w:ind w:left="993"/>
        <w:jc w:val="both"/>
      </w:pPr>
      <w:proofErr w:type="gramStart"/>
      <w:r w:rsidRPr="001E20BD">
        <w:t>les</w:t>
      </w:r>
      <w:proofErr w:type="gramEnd"/>
      <w:r w:rsidRPr="001E20BD">
        <w:t xml:space="preserve"> procédures spécifiques (procédure d’exécution, procédure travaux etc.) et les formulaires mis en œuvre et le plan de contrôle sont à joindre en annexe du PAQSE. </w:t>
      </w:r>
      <w:proofErr w:type="gramStart"/>
      <w:r w:rsidRPr="001E20BD">
        <w:t>Le PRE</w:t>
      </w:r>
      <w:proofErr w:type="gramEnd"/>
      <w:r w:rsidRPr="001E20BD">
        <w:t xml:space="preserve"> est également une annexe du PAQSE.</w:t>
      </w:r>
      <w:r w:rsidRPr="001E20BD">
        <w:br w:type="page"/>
      </w:r>
    </w:p>
    <w:p w14:paraId="031AEFA3" w14:textId="77777777" w:rsidR="00542E35" w:rsidRPr="001D656E" w:rsidRDefault="00542E35" w:rsidP="001D656E">
      <w:pPr>
        <w:pStyle w:val="Titre1"/>
      </w:pPr>
      <w:bookmarkStart w:id="301" w:name="_Toc211927909"/>
      <w:bookmarkStart w:id="302" w:name="_Toc220415212"/>
      <w:r w:rsidRPr="001D656E">
        <w:lastRenderedPageBreak/>
        <w:t>PLAN TYPE DE REUNION D’AVANCEMENT MENSUELLE</w:t>
      </w:r>
      <w:bookmarkEnd w:id="301"/>
      <w:bookmarkEnd w:id="302"/>
    </w:p>
    <w:p w14:paraId="3B67EC0C" w14:textId="77777777" w:rsidR="00542E35" w:rsidRPr="001D656E" w:rsidRDefault="00542E35" w:rsidP="001D656E">
      <w:pPr>
        <w:spacing w:line="244" w:lineRule="exact"/>
        <w:ind w:left="216" w:right="216"/>
        <w:jc w:val="both"/>
        <w:textAlignment w:val="baseline"/>
        <w:rPr>
          <w:rFonts w:cstheme="minorHAnsi"/>
          <w:szCs w:val="20"/>
        </w:rPr>
      </w:pPr>
      <w:r w:rsidRPr="001D656E">
        <w:rPr>
          <w:rFonts w:cstheme="minorHAnsi"/>
          <w:szCs w:val="20"/>
        </w:rPr>
        <w:t>Point sur l’avancement des études et des travaux, l’exécution du contrat et l’efficacité de l’organisation.</w:t>
      </w:r>
    </w:p>
    <w:p w14:paraId="7FEF91C2" w14:textId="77777777" w:rsidR="001D656E" w:rsidRDefault="00542E35" w:rsidP="001D656E">
      <w:pPr>
        <w:spacing w:line="244" w:lineRule="exact"/>
        <w:ind w:left="216" w:right="216"/>
        <w:jc w:val="both"/>
        <w:textAlignment w:val="baseline"/>
        <w:rPr>
          <w:rFonts w:cstheme="minorHAnsi"/>
          <w:szCs w:val="20"/>
        </w:rPr>
      </w:pPr>
      <w:r w:rsidRPr="001D656E">
        <w:rPr>
          <w:rFonts w:cstheme="minorHAnsi"/>
          <w:b/>
          <w:bCs/>
          <w:szCs w:val="20"/>
        </w:rPr>
        <w:t>Organisation :</w:t>
      </w:r>
      <w:r w:rsidRPr="001D656E">
        <w:rPr>
          <w:rFonts w:cstheme="minorHAnsi"/>
          <w:szCs w:val="20"/>
        </w:rPr>
        <w:t xml:space="preserve"> le chef de Projet ou la personne désignée par celui-ci</w:t>
      </w:r>
      <w:r w:rsidR="001D656E">
        <w:rPr>
          <w:rFonts w:cstheme="minorHAnsi"/>
          <w:szCs w:val="20"/>
        </w:rPr>
        <w:t>.</w:t>
      </w:r>
    </w:p>
    <w:p w14:paraId="1CD76C2B" w14:textId="24B7CF0B" w:rsidR="00542E35" w:rsidRPr="001D656E" w:rsidRDefault="00542E35" w:rsidP="001D656E">
      <w:pPr>
        <w:spacing w:line="244" w:lineRule="exact"/>
        <w:ind w:left="216" w:right="216"/>
        <w:jc w:val="both"/>
        <w:textAlignment w:val="baseline"/>
        <w:rPr>
          <w:rFonts w:cstheme="minorHAnsi"/>
          <w:szCs w:val="20"/>
        </w:rPr>
      </w:pPr>
      <w:r w:rsidRPr="001D656E">
        <w:rPr>
          <w:rFonts w:cstheme="minorHAnsi"/>
          <w:b/>
          <w:bCs/>
          <w:szCs w:val="20"/>
        </w:rPr>
        <w:t>Ordre du jour :</w:t>
      </w:r>
      <w:r w:rsidRPr="001D656E">
        <w:rPr>
          <w:rFonts w:cstheme="minorHAnsi"/>
          <w:szCs w:val="20"/>
        </w:rPr>
        <w:t xml:space="preserve"> transmis par le MOE</w:t>
      </w:r>
    </w:p>
    <w:p w14:paraId="0F5D7601" w14:textId="77777777" w:rsidR="00542E35" w:rsidRPr="001D656E" w:rsidRDefault="00542E35" w:rsidP="001D656E">
      <w:pPr>
        <w:spacing w:line="244" w:lineRule="exact"/>
        <w:ind w:left="216" w:right="216"/>
        <w:jc w:val="both"/>
        <w:textAlignment w:val="baseline"/>
        <w:rPr>
          <w:rFonts w:cstheme="minorHAnsi"/>
          <w:szCs w:val="20"/>
        </w:rPr>
      </w:pPr>
      <w:r w:rsidRPr="001D656E">
        <w:rPr>
          <w:rFonts w:cstheme="minorHAnsi"/>
          <w:szCs w:val="20"/>
        </w:rPr>
        <w:t>Préambule :</w:t>
      </w:r>
    </w:p>
    <w:p w14:paraId="0F84C9AD" w14:textId="419EE64D"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Approbation du compte-rendu précédent</w:t>
      </w:r>
      <w:r w:rsidR="001D656E">
        <w:rPr>
          <w:rFonts w:cstheme="minorHAnsi"/>
          <w:szCs w:val="20"/>
        </w:rPr>
        <w:t>,</w:t>
      </w:r>
    </w:p>
    <w:p w14:paraId="7439A5FF" w14:textId="07F5F736"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Approbation de l’ordre du jour</w:t>
      </w:r>
      <w:r w:rsidR="001D656E">
        <w:rPr>
          <w:rFonts w:cstheme="minorHAnsi"/>
          <w:szCs w:val="20"/>
        </w:rPr>
        <w:t>,</w:t>
      </w:r>
    </w:p>
    <w:p w14:paraId="62A211A9" w14:textId="021980ED"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Apurement des actions demandées lors de la réunion précédente</w:t>
      </w:r>
      <w:r w:rsidR="001D656E">
        <w:rPr>
          <w:rFonts w:cstheme="minorHAnsi"/>
          <w:szCs w:val="20"/>
        </w:rPr>
        <w:t>,</w:t>
      </w:r>
    </w:p>
    <w:p w14:paraId="7E8C5B21" w14:textId="13A61316"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Point Général</w:t>
      </w:r>
      <w:r w:rsidR="001D656E">
        <w:rPr>
          <w:rFonts w:cstheme="minorHAnsi"/>
          <w:szCs w:val="20"/>
        </w:rPr>
        <w:t>.</w:t>
      </w:r>
    </w:p>
    <w:p w14:paraId="6990FFEA" w14:textId="77777777" w:rsidR="00542E35" w:rsidRPr="001D656E" w:rsidRDefault="00542E35" w:rsidP="00542E35">
      <w:pPr>
        <w:spacing w:before="437" w:line="211" w:lineRule="exact"/>
        <w:ind w:left="216"/>
        <w:textAlignment w:val="baseline"/>
        <w:rPr>
          <w:rFonts w:eastAsia="Verdana" w:cstheme="minorHAnsi"/>
          <w:b/>
          <w:color w:val="41464A"/>
          <w:szCs w:val="20"/>
        </w:rPr>
      </w:pPr>
      <w:r w:rsidRPr="001D656E">
        <w:rPr>
          <w:rFonts w:eastAsia="Verdana" w:cstheme="minorHAnsi"/>
          <w:b/>
          <w:color w:val="41464A"/>
          <w:szCs w:val="20"/>
        </w:rPr>
        <w:t>Avancement des études :</w:t>
      </w:r>
    </w:p>
    <w:p w14:paraId="7AB6A8D1" w14:textId="6C28360A"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Liste, mise à jour des plans et documents conformes au visa B.P.E. et à disposition au chantier</w:t>
      </w:r>
      <w:r w:rsidR="004042AB">
        <w:rPr>
          <w:rFonts w:cstheme="minorHAnsi"/>
          <w:szCs w:val="20"/>
        </w:rPr>
        <w:t>,</w:t>
      </w:r>
    </w:p>
    <w:p w14:paraId="4C7760F2" w14:textId="5DAE0375"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Situation précise sur les plans et documents à fournir</w:t>
      </w:r>
      <w:r w:rsidR="004042AB">
        <w:rPr>
          <w:rFonts w:cstheme="minorHAnsi"/>
          <w:szCs w:val="20"/>
        </w:rPr>
        <w:t>,</w:t>
      </w:r>
    </w:p>
    <w:p w14:paraId="1ACF0A0B" w14:textId="77C79A02"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Liste des demandes de modifications / adaptation / question de chantier / dérogation émises par l’entreprise ou la maîtrise d’œuvre et état de leur instruction</w:t>
      </w:r>
      <w:r w:rsidR="004042AB">
        <w:rPr>
          <w:rFonts w:cstheme="minorHAnsi"/>
          <w:szCs w:val="20"/>
        </w:rPr>
        <w:t>,</w:t>
      </w:r>
    </w:p>
    <w:p w14:paraId="13C11194" w14:textId="3F6C3E41"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Liste des fiches de non-conformité ouvertes et en cours d’instruction</w:t>
      </w:r>
      <w:r w:rsidR="004042AB">
        <w:rPr>
          <w:rFonts w:cstheme="minorHAnsi"/>
          <w:szCs w:val="20"/>
        </w:rPr>
        <w:t>,</w:t>
      </w:r>
    </w:p>
    <w:p w14:paraId="70CC1C7A" w14:textId="369D2373"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Planning prévisionnel suivant l’état en cours des études et ses contraintes correspondantes</w:t>
      </w:r>
      <w:r w:rsidR="004042AB">
        <w:rPr>
          <w:rFonts w:cstheme="minorHAnsi"/>
          <w:szCs w:val="20"/>
        </w:rPr>
        <w:t>,</w:t>
      </w:r>
    </w:p>
    <w:p w14:paraId="616D599F" w14:textId="4565B277" w:rsidR="00542E35" w:rsidRPr="001D656E" w:rsidRDefault="00542E35" w:rsidP="000D0642">
      <w:pPr>
        <w:pStyle w:val="Paragraphedeliste"/>
        <w:numPr>
          <w:ilvl w:val="0"/>
          <w:numId w:val="48"/>
        </w:numPr>
        <w:spacing w:line="244" w:lineRule="exact"/>
        <w:ind w:right="216"/>
        <w:jc w:val="both"/>
        <w:textAlignment w:val="baseline"/>
        <w:rPr>
          <w:rFonts w:cstheme="minorHAnsi"/>
          <w:szCs w:val="20"/>
        </w:rPr>
      </w:pPr>
      <w:r w:rsidRPr="001D656E">
        <w:rPr>
          <w:rFonts w:cstheme="minorHAnsi"/>
          <w:szCs w:val="20"/>
        </w:rPr>
        <w:t>Points techniques par métiers</w:t>
      </w:r>
      <w:r w:rsidR="004042AB">
        <w:rPr>
          <w:rFonts w:cstheme="minorHAnsi"/>
          <w:szCs w:val="20"/>
        </w:rPr>
        <w:t>.</w:t>
      </w:r>
    </w:p>
    <w:p w14:paraId="3B1418C8" w14:textId="77777777" w:rsidR="00542E35" w:rsidRPr="004042AB" w:rsidRDefault="00542E35" w:rsidP="004042AB">
      <w:pPr>
        <w:spacing w:before="437" w:line="211" w:lineRule="exact"/>
        <w:ind w:left="216"/>
        <w:textAlignment w:val="baseline"/>
        <w:rPr>
          <w:rFonts w:eastAsia="Verdana" w:cstheme="minorHAnsi"/>
          <w:b/>
          <w:color w:val="41464A"/>
          <w:szCs w:val="20"/>
        </w:rPr>
      </w:pPr>
      <w:r w:rsidRPr="004042AB">
        <w:rPr>
          <w:rFonts w:eastAsia="Verdana" w:cstheme="minorHAnsi"/>
          <w:b/>
          <w:color w:val="41464A"/>
          <w:szCs w:val="20"/>
        </w:rPr>
        <w:t>Avancement des travaux :</w:t>
      </w:r>
    </w:p>
    <w:p w14:paraId="0D077957" w14:textId="54C109B4"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Avancement réalisé par rapport à la réunion précédente</w:t>
      </w:r>
      <w:r w:rsidR="004042AB">
        <w:rPr>
          <w:rFonts w:cstheme="minorHAnsi"/>
          <w:szCs w:val="20"/>
        </w:rPr>
        <w:t>,</w:t>
      </w:r>
    </w:p>
    <w:p w14:paraId="72C6B96C" w14:textId="0C9E24BF"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Avancement cumulé</w:t>
      </w:r>
      <w:r w:rsidR="004042AB">
        <w:rPr>
          <w:rFonts w:cstheme="minorHAnsi"/>
          <w:szCs w:val="20"/>
        </w:rPr>
        <w:t>,</w:t>
      </w:r>
    </w:p>
    <w:p w14:paraId="4CC454A0" w14:textId="29F46B82" w:rsidR="00542E35" w:rsidRPr="004042AB" w:rsidRDefault="004042AB"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Planning</w:t>
      </w:r>
      <w:r w:rsidR="00542E35" w:rsidRPr="004042AB">
        <w:rPr>
          <w:rFonts w:cstheme="minorHAnsi"/>
          <w:szCs w:val="20"/>
        </w:rPr>
        <w:t xml:space="preserve"> prévisionnel suivant l’état en cours du chantier et ses contraintes correspondantes</w:t>
      </w:r>
      <w:r>
        <w:rPr>
          <w:rFonts w:cstheme="minorHAnsi"/>
          <w:szCs w:val="20"/>
        </w:rPr>
        <w:t>,</w:t>
      </w:r>
    </w:p>
    <w:p w14:paraId="22EF69A6" w14:textId="20CD35F1"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Liste des demandes de modifications / adaptation / question de chantier / dérogation émises par l’entreprise ou la maîtrise d’œuvre et état de leur instruction</w:t>
      </w:r>
      <w:r w:rsidR="004042AB">
        <w:rPr>
          <w:rFonts w:cstheme="minorHAnsi"/>
          <w:szCs w:val="20"/>
        </w:rPr>
        <w:t>,</w:t>
      </w:r>
    </w:p>
    <w:p w14:paraId="6724FCF4" w14:textId="7B9B1E9C" w:rsid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Prévision des points d’arrêt et des points critiques</w:t>
      </w:r>
      <w:r w:rsidR="004042AB">
        <w:rPr>
          <w:rFonts w:cstheme="minorHAnsi"/>
          <w:szCs w:val="20"/>
        </w:rPr>
        <w:t>,</w:t>
      </w:r>
    </w:p>
    <w:p w14:paraId="55B4D1E1" w14:textId="08F2527E"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Points techniques par métiers</w:t>
      </w:r>
      <w:r w:rsidR="004042AB">
        <w:rPr>
          <w:rFonts w:cstheme="minorHAnsi"/>
          <w:szCs w:val="20"/>
        </w:rPr>
        <w:t>.</w:t>
      </w:r>
    </w:p>
    <w:p w14:paraId="2081DB48" w14:textId="77777777" w:rsidR="00542E35" w:rsidRPr="004042AB" w:rsidRDefault="00542E35" w:rsidP="004042AB">
      <w:pPr>
        <w:spacing w:before="437" w:line="211" w:lineRule="exact"/>
        <w:ind w:left="216"/>
        <w:textAlignment w:val="baseline"/>
        <w:rPr>
          <w:rFonts w:eastAsia="Verdana" w:cstheme="minorHAnsi"/>
          <w:b/>
          <w:color w:val="41464A"/>
          <w:szCs w:val="20"/>
        </w:rPr>
      </w:pPr>
      <w:r w:rsidRPr="004042AB">
        <w:rPr>
          <w:rFonts w:eastAsia="Verdana" w:cstheme="minorHAnsi"/>
          <w:b/>
          <w:color w:val="41464A"/>
          <w:szCs w:val="20"/>
        </w:rPr>
        <w:t>Autres domaines abordés :</w:t>
      </w:r>
    </w:p>
    <w:p w14:paraId="30C60B6F" w14:textId="274A8BC2"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Gestion de marché</w:t>
      </w:r>
      <w:r w:rsidR="004042AB">
        <w:rPr>
          <w:rFonts w:cstheme="minorHAnsi"/>
          <w:szCs w:val="20"/>
        </w:rPr>
        <w:t>,</w:t>
      </w:r>
    </w:p>
    <w:p w14:paraId="38B17698" w14:textId="71E054FC"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Qualité</w:t>
      </w:r>
      <w:r w:rsidR="004042AB">
        <w:rPr>
          <w:rFonts w:cstheme="minorHAnsi"/>
          <w:szCs w:val="20"/>
        </w:rPr>
        <w:t>,</w:t>
      </w:r>
    </w:p>
    <w:p w14:paraId="0B1F73D2" w14:textId="46293AA3" w:rsidR="00542E35" w:rsidRPr="004042AB" w:rsidRDefault="004042AB"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Environnement</w:t>
      </w:r>
      <w:r>
        <w:rPr>
          <w:rFonts w:cstheme="minorHAnsi"/>
          <w:szCs w:val="20"/>
        </w:rPr>
        <w:t>,</w:t>
      </w:r>
    </w:p>
    <w:p w14:paraId="50AB0785" w14:textId="36BB590E"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Suivi sécurité</w:t>
      </w:r>
      <w:r w:rsidR="004042AB">
        <w:rPr>
          <w:rFonts w:cstheme="minorHAnsi"/>
          <w:szCs w:val="20"/>
        </w:rPr>
        <w:t>,</w:t>
      </w:r>
    </w:p>
    <w:p w14:paraId="4C4C570D" w14:textId="4C543FC2"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Relation avec les riverains</w:t>
      </w:r>
      <w:r w:rsidR="004042AB">
        <w:rPr>
          <w:rFonts w:cstheme="minorHAnsi"/>
          <w:szCs w:val="20"/>
        </w:rPr>
        <w:t>,</w:t>
      </w:r>
    </w:p>
    <w:p w14:paraId="27B4707B" w14:textId="571ECEDD"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Clause Sociale</w:t>
      </w:r>
      <w:r w:rsidR="004042AB">
        <w:rPr>
          <w:rFonts w:cstheme="minorHAnsi"/>
          <w:szCs w:val="20"/>
        </w:rPr>
        <w:t>,</w:t>
      </w:r>
    </w:p>
    <w:p w14:paraId="504BE198" w14:textId="53F2E8DF"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Questions diverses</w:t>
      </w:r>
      <w:r w:rsidR="004042AB">
        <w:rPr>
          <w:rFonts w:cstheme="minorHAnsi"/>
          <w:szCs w:val="20"/>
        </w:rPr>
        <w:t>,</w:t>
      </w:r>
    </w:p>
    <w:p w14:paraId="0A1A65EE" w14:textId="28DCA521" w:rsidR="00542E35" w:rsidRPr="004042AB" w:rsidRDefault="00542E35" w:rsidP="000D0642">
      <w:pPr>
        <w:pStyle w:val="Paragraphedeliste"/>
        <w:numPr>
          <w:ilvl w:val="0"/>
          <w:numId w:val="48"/>
        </w:numPr>
        <w:spacing w:line="244" w:lineRule="exact"/>
        <w:ind w:right="216"/>
        <w:jc w:val="both"/>
        <w:textAlignment w:val="baseline"/>
        <w:rPr>
          <w:rFonts w:cstheme="minorHAnsi"/>
          <w:szCs w:val="20"/>
        </w:rPr>
      </w:pPr>
      <w:r w:rsidRPr="004042AB">
        <w:rPr>
          <w:rFonts w:cstheme="minorHAnsi"/>
          <w:szCs w:val="20"/>
        </w:rPr>
        <w:t>Mise à jour du calendrier des prochaines réunions</w:t>
      </w:r>
      <w:r w:rsidR="004042AB">
        <w:rPr>
          <w:rFonts w:cstheme="minorHAnsi"/>
          <w:szCs w:val="20"/>
        </w:rPr>
        <w:t>.</w:t>
      </w:r>
    </w:p>
    <w:p w14:paraId="31C5098B" w14:textId="77777777" w:rsidR="00542E35" w:rsidRPr="009D03CF" w:rsidRDefault="00542E35" w:rsidP="009D03CF">
      <w:pPr>
        <w:spacing w:before="437" w:line="211" w:lineRule="exact"/>
        <w:ind w:left="216"/>
        <w:textAlignment w:val="baseline"/>
        <w:rPr>
          <w:rFonts w:eastAsia="Verdana" w:cstheme="minorHAnsi"/>
          <w:b/>
          <w:color w:val="41464A"/>
          <w:szCs w:val="20"/>
        </w:rPr>
      </w:pPr>
      <w:r w:rsidRPr="009D03CF">
        <w:rPr>
          <w:rFonts w:eastAsia="Verdana" w:cstheme="minorHAnsi"/>
          <w:b/>
          <w:color w:val="41464A"/>
          <w:szCs w:val="20"/>
        </w:rPr>
        <w:t>Participants</w:t>
      </w:r>
    </w:p>
    <w:p w14:paraId="6F0BE82B" w14:textId="1CC2CB70"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t>Pour l’entreprise : le(s) Représentant(s) désigné(s) dans le PAQSE</w:t>
      </w:r>
      <w:r w:rsidR="009D03CF">
        <w:rPr>
          <w:rFonts w:cstheme="minorHAnsi"/>
          <w:szCs w:val="20"/>
        </w:rPr>
        <w:t>,</w:t>
      </w:r>
    </w:p>
    <w:p w14:paraId="36D6AF2F" w14:textId="301E1F21"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t>Pour le maître d’œuvre : le chef de projet (pilote de la réunion)</w:t>
      </w:r>
      <w:r w:rsidR="009D03CF">
        <w:rPr>
          <w:rFonts w:cstheme="minorHAnsi"/>
          <w:szCs w:val="20"/>
        </w:rPr>
        <w:t>.</w:t>
      </w:r>
    </w:p>
    <w:p w14:paraId="0FCEAD88" w14:textId="77777777" w:rsidR="009D03CF" w:rsidRDefault="009D03CF" w:rsidP="00542E35">
      <w:pPr>
        <w:spacing w:before="437" w:line="211" w:lineRule="exact"/>
        <w:ind w:left="216"/>
        <w:textAlignment w:val="baseline"/>
        <w:rPr>
          <w:rFonts w:eastAsia="Verdana" w:cstheme="minorHAnsi"/>
          <w:b/>
          <w:color w:val="41464A"/>
          <w:szCs w:val="20"/>
        </w:rPr>
      </w:pPr>
    </w:p>
    <w:p w14:paraId="650B77C3" w14:textId="67284AE9" w:rsidR="00542E35" w:rsidRPr="009D03CF" w:rsidRDefault="00542E35" w:rsidP="00542E35">
      <w:pPr>
        <w:spacing w:before="437" w:line="211" w:lineRule="exact"/>
        <w:ind w:left="216"/>
        <w:textAlignment w:val="baseline"/>
        <w:rPr>
          <w:rFonts w:eastAsia="Verdana" w:cstheme="minorHAnsi"/>
          <w:b/>
          <w:color w:val="41464A"/>
          <w:szCs w:val="20"/>
        </w:rPr>
      </w:pPr>
      <w:r w:rsidRPr="009D03CF">
        <w:rPr>
          <w:rFonts w:eastAsia="Verdana" w:cstheme="minorHAnsi"/>
          <w:b/>
          <w:color w:val="41464A"/>
          <w:szCs w:val="20"/>
        </w:rPr>
        <w:t>Fréquence</w:t>
      </w:r>
    </w:p>
    <w:p w14:paraId="03FE5DF1" w14:textId="7CC9DCCB"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lastRenderedPageBreak/>
        <w:t>Mensuelles (fréquence à adapter si besoin)</w:t>
      </w:r>
      <w:r w:rsidR="009D03CF">
        <w:rPr>
          <w:rFonts w:cstheme="minorHAnsi"/>
          <w:szCs w:val="20"/>
        </w:rPr>
        <w:t>.</w:t>
      </w:r>
    </w:p>
    <w:p w14:paraId="5066A1D2" w14:textId="307E0EBA" w:rsidR="00542E35" w:rsidRPr="009D03CF" w:rsidRDefault="00542E35" w:rsidP="009D03CF">
      <w:pPr>
        <w:spacing w:before="437" w:line="211" w:lineRule="exact"/>
        <w:ind w:left="216"/>
        <w:textAlignment w:val="baseline"/>
        <w:rPr>
          <w:rFonts w:eastAsia="Verdana" w:cstheme="minorHAnsi"/>
          <w:b/>
          <w:color w:val="41464A"/>
          <w:szCs w:val="20"/>
        </w:rPr>
      </w:pPr>
      <w:r w:rsidRPr="009D03CF">
        <w:rPr>
          <w:rFonts w:eastAsia="Verdana" w:cstheme="minorHAnsi"/>
          <w:b/>
          <w:color w:val="41464A"/>
          <w:szCs w:val="20"/>
        </w:rPr>
        <w:t>Lieu</w:t>
      </w:r>
    </w:p>
    <w:p w14:paraId="0C5AC2C5" w14:textId="6F07CFA2"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t>Dans les locaux du maitre d’œuvre en phase études et sur le chantier en phase travaux</w:t>
      </w:r>
      <w:r w:rsidR="009D03CF">
        <w:rPr>
          <w:rFonts w:cstheme="minorHAnsi"/>
          <w:szCs w:val="20"/>
        </w:rPr>
        <w:t>.</w:t>
      </w:r>
    </w:p>
    <w:p w14:paraId="10EEAC01" w14:textId="77777777" w:rsidR="00542E35" w:rsidRPr="009D03CF" w:rsidRDefault="00542E35" w:rsidP="00542E35">
      <w:pPr>
        <w:spacing w:before="419" w:line="220" w:lineRule="exact"/>
        <w:ind w:left="216"/>
        <w:textAlignment w:val="baseline"/>
        <w:rPr>
          <w:rFonts w:cstheme="minorHAnsi"/>
          <w:szCs w:val="20"/>
        </w:rPr>
      </w:pPr>
      <w:r w:rsidRPr="009D03CF">
        <w:rPr>
          <w:rFonts w:eastAsia="Verdana" w:cstheme="minorHAnsi"/>
          <w:b/>
          <w:color w:val="41464A"/>
          <w:szCs w:val="20"/>
        </w:rPr>
        <w:t xml:space="preserve">Durée : </w:t>
      </w:r>
      <w:r w:rsidRPr="009D03CF">
        <w:rPr>
          <w:rFonts w:eastAsia="Verdana" w:cstheme="minorHAnsi"/>
          <w:b/>
          <w:color w:val="41464A"/>
          <w:szCs w:val="20"/>
        </w:rPr>
        <w:br/>
      </w:r>
      <w:r w:rsidRPr="009D03CF">
        <w:rPr>
          <w:rFonts w:cstheme="minorHAnsi"/>
          <w:szCs w:val="20"/>
        </w:rPr>
        <w:t>1/2 journée</w:t>
      </w:r>
    </w:p>
    <w:p w14:paraId="2F494AD3" w14:textId="77777777" w:rsidR="00542E35" w:rsidRPr="009D03CF" w:rsidRDefault="00542E35" w:rsidP="00542E35">
      <w:pPr>
        <w:spacing w:before="225" w:line="212" w:lineRule="exact"/>
        <w:ind w:left="216"/>
        <w:textAlignment w:val="baseline"/>
        <w:rPr>
          <w:rFonts w:eastAsia="Verdana" w:cstheme="minorHAnsi"/>
          <w:b/>
          <w:color w:val="41464A"/>
          <w:szCs w:val="20"/>
        </w:rPr>
      </w:pPr>
      <w:r w:rsidRPr="009D03CF">
        <w:rPr>
          <w:rFonts w:eastAsia="Verdana" w:cstheme="minorHAnsi"/>
          <w:b/>
          <w:color w:val="41464A"/>
          <w:szCs w:val="20"/>
        </w:rPr>
        <w:t>Compte-rendu :</w:t>
      </w:r>
    </w:p>
    <w:p w14:paraId="29C85DCA" w14:textId="3497F235"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t>Rédigé par le MOE</w:t>
      </w:r>
      <w:r w:rsidR="009D03CF">
        <w:rPr>
          <w:rFonts w:cstheme="minorHAnsi"/>
          <w:szCs w:val="20"/>
        </w:rPr>
        <w:t>,</w:t>
      </w:r>
    </w:p>
    <w:p w14:paraId="06C2DFC2" w14:textId="4433A0B6" w:rsidR="00542E35" w:rsidRPr="009D03CF" w:rsidRDefault="00542E35" w:rsidP="000D0642">
      <w:pPr>
        <w:pStyle w:val="Paragraphedeliste"/>
        <w:numPr>
          <w:ilvl w:val="0"/>
          <w:numId w:val="48"/>
        </w:numPr>
        <w:spacing w:line="244" w:lineRule="exact"/>
        <w:ind w:right="216"/>
        <w:jc w:val="both"/>
        <w:textAlignment w:val="baseline"/>
        <w:rPr>
          <w:rFonts w:cstheme="minorHAnsi"/>
          <w:szCs w:val="20"/>
        </w:rPr>
      </w:pPr>
      <w:r w:rsidRPr="009D03CF">
        <w:rPr>
          <w:rFonts w:cstheme="minorHAnsi"/>
          <w:szCs w:val="20"/>
        </w:rPr>
        <w:t>Le compte-rendu vaut pour convocation pour la réunion suivante</w:t>
      </w:r>
      <w:r w:rsidR="009D03CF">
        <w:rPr>
          <w:rFonts w:cstheme="minorHAnsi"/>
          <w:szCs w:val="20"/>
        </w:rPr>
        <w:t>.</w:t>
      </w:r>
    </w:p>
    <w:p w14:paraId="7D0ED2FD" w14:textId="0E190BA2" w:rsidR="009D03CF" w:rsidRDefault="00542E35" w:rsidP="009D03CF">
      <w:pPr>
        <w:spacing w:before="335" w:line="212" w:lineRule="exact"/>
        <w:ind w:left="215"/>
        <w:textAlignment w:val="baseline"/>
        <w:rPr>
          <w:rFonts w:cstheme="minorHAnsi"/>
          <w:szCs w:val="20"/>
        </w:rPr>
      </w:pPr>
      <w:r w:rsidRPr="009D03CF">
        <w:rPr>
          <w:rFonts w:eastAsia="Verdana" w:cstheme="minorHAnsi"/>
          <w:b/>
          <w:color w:val="41464A"/>
          <w:szCs w:val="20"/>
        </w:rPr>
        <w:t>Diffusion :</w:t>
      </w:r>
      <w:r>
        <w:rPr>
          <w:rFonts w:ascii="Verdana" w:eastAsia="Verdana" w:hAnsi="Verdana"/>
          <w:color w:val="41464A"/>
          <w:sz w:val="18"/>
        </w:rPr>
        <w:t xml:space="preserve"> </w:t>
      </w:r>
      <w:r w:rsidRPr="009D03CF">
        <w:rPr>
          <w:rFonts w:cstheme="minorHAnsi"/>
          <w:szCs w:val="20"/>
        </w:rPr>
        <w:t>au représentant du titulaire, aux participants de la MOE, au MOA</w:t>
      </w:r>
    </w:p>
    <w:p w14:paraId="71DFF9D9" w14:textId="77777777" w:rsidR="009D03CF" w:rsidRDefault="009D03CF">
      <w:pPr>
        <w:spacing w:before="0" w:line="259" w:lineRule="auto"/>
        <w:rPr>
          <w:rFonts w:cstheme="minorHAnsi"/>
          <w:szCs w:val="20"/>
        </w:rPr>
      </w:pPr>
      <w:r>
        <w:rPr>
          <w:rFonts w:cstheme="minorHAnsi"/>
          <w:szCs w:val="20"/>
        </w:rPr>
        <w:br w:type="page"/>
      </w:r>
    </w:p>
    <w:p w14:paraId="3CC138FC" w14:textId="77777777" w:rsidR="00542E35" w:rsidRPr="009D03CF" w:rsidRDefault="00542E35" w:rsidP="009D03CF">
      <w:pPr>
        <w:pStyle w:val="Titre1"/>
      </w:pPr>
      <w:bookmarkStart w:id="303" w:name="_Toc211927910"/>
      <w:bookmarkStart w:id="304" w:name="_Toc220415213"/>
      <w:r w:rsidRPr="009D03CF">
        <w:lastRenderedPageBreak/>
        <w:t>PLAN TYPE DE REUNION DE CHANTIER</w:t>
      </w:r>
      <w:bookmarkEnd w:id="303"/>
      <w:bookmarkEnd w:id="304"/>
    </w:p>
    <w:p w14:paraId="5BB3E5CD" w14:textId="77777777" w:rsidR="00542E35" w:rsidRPr="00BF4467" w:rsidRDefault="00542E35" w:rsidP="00BF4467">
      <w:pPr>
        <w:spacing w:line="244" w:lineRule="exact"/>
        <w:ind w:left="216" w:right="216"/>
        <w:jc w:val="both"/>
        <w:textAlignment w:val="baseline"/>
        <w:rPr>
          <w:rFonts w:cstheme="minorHAnsi"/>
          <w:b/>
          <w:bCs/>
          <w:szCs w:val="20"/>
        </w:rPr>
      </w:pPr>
      <w:r w:rsidRPr="00BF4467">
        <w:rPr>
          <w:rFonts w:cstheme="minorHAnsi"/>
          <w:b/>
          <w:bCs/>
          <w:szCs w:val="20"/>
        </w:rPr>
        <w:t>Les thèmes qui peuvent être abordés :</w:t>
      </w:r>
    </w:p>
    <w:p w14:paraId="1F83C38A" w14:textId="473202A1"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Généralité sur le fonctionnement du chantier</w:t>
      </w:r>
      <w:r w:rsidR="00BF4467" w:rsidRPr="00701256">
        <w:rPr>
          <w:rFonts w:cstheme="minorHAnsi"/>
          <w:szCs w:val="20"/>
        </w:rPr>
        <w:t>,</w:t>
      </w:r>
    </w:p>
    <w:p w14:paraId="1CF14559" w14:textId="649BAFAE"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Faits marquants sur la période écoulée</w:t>
      </w:r>
      <w:r w:rsidR="00BF4467" w:rsidRPr="00701256">
        <w:rPr>
          <w:rFonts w:cstheme="minorHAnsi"/>
          <w:szCs w:val="20"/>
        </w:rPr>
        <w:t>,</w:t>
      </w:r>
    </w:p>
    <w:p w14:paraId="6EFE345B" w14:textId="43AF9435"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Planning / Avancement des travaux / Programmation</w:t>
      </w:r>
      <w:r w:rsidR="00BF4467" w:rsidRPr="00701256">
        <w:rPr>
          <w:rFonts w:cstheme="minorHAnsi"/>
          <w:szCs w:val="20"/>
        </w:rPr>
        <w:t>,</w:t>
      </w:r>
    </w:p>
    <w:p w14:paraId="292B7CC6" w14:textId="41D5819B"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Visites de chantier</w:t>
      </w:r>
      <w:r w:rsidR="00BF4467" w:rsidRPr="00701256">
        <w:rPr>
          <w:rFonts w:cstheme="minorHAnsi"/>
          <w:szCs w:val="20"/>
        </w:rPr>
        <w:t>,</w:t>
      </w:r>
    </w:p>
    <w:p w14:paraId="045E7932" w14:textId="36D9F4AC"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Suivi documentaire</w:t>
      </w:r>
      <w:r w:rsidR="00BF4467" w:rsidRPr="00701256">
        <w:rPr>
          <w:rFonts w:cstheme="minorHAnsi"/>
          <w:szCs w:val="20"/>
        </w:rPr>
        <w:t>,</w:t>
      </w:r>
    </w:p>
    <w:p w14:paraId="375C2EA8" w14:textId="628C2A65"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Modifications de programme</w:t>
      </w:r>
      <w:r w:rsidR="00BF4467" w:rsidRPr="00701256">
        <w:rPr>
          <w:rFonts w:cstheme="minorHAnsi"/>
          <w:szCs w:val="20"/>
        </w:rPr>
        <w:t>,</w:t>
      </w:r>
    </w:p>
    <w:p w14:paraId="6676C569" w14:textId="52295ADF"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Hygiène et sécurité</w:t>
      </w:r>
      <w:r w:rsidR="00BF4467" w:rsidRPr="00701256">
        <w:rPr>
          <w:rFonts w:cstheme="minorHAnsi"/>
          <w:szCs w:val="20"/>
        </w:rPr>
        <w:t>,</w:t>
      </w:r>
    </w:p>
    <w:p w14:paraId="758039F0" w14:textId="17900311"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Rapports avec les concessionnaires</w:t>
      </w:r>
      <w:r w:rsidR="00BF4467" w:rsidRPr="00701256">
        <w:rPr>
          <w:rFonts w:cstheme="minorHAnsi"/>
          <w:szCs w:val="20"/>
        </w:rPr>
        <w:t>,</w:t>
      </w:r>
    </w:p>
    <w:p w14:paraId="533BA280" w14:textId="0AD265CA"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Rapports avec les riverains</w:t>
      </w:r>
      <w:r w:rsidR="00BF4467" w:rsidRPr="00701256">
        <w:rPr>
          <w:rFonts w:cstheme="minorHAnsi"/>
          <w:szCs w:val="20"/>
        </w:rPr>
        <w:t>,</w:t>
      </w:r>
    </w:p>
    <w:p w14:paraId="31D5DB26" w14:textId="4497BC37"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Management environnementale</w:t>
      </w:r>
      <w:r w:rsidR="00BF4467" w:rsidRPr="00701256">
        <w:rPr>
          <w:rFonts w:cstheme="minorHAnsi"/>
          <w:szCs w:val="20"/>
        </w:rPr>
        <w:t>,</w:t>
      </w:r>
    </w:p>
    <w:p w14:paraId="744501B1" w14:textId="0C1C6EEA"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Point qualité</w:t>
      </w:r>
      <w:r w:rsidR="00BF4467" w:rsidRPr="00701256">
        <w:rPr>
          <w:rFonts w:cstheme="minorHAnsi"/>
          <w:szCs w:val="20"/>
        </w:rPr>
        <w:t>,</w:t>
      </w:r>
    </w:p>
    <w:p w14:paraId="165EC8AE" w14:textId="39D7ADD2"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Moyens en personnel et en matériel</w:t>
      </w:r>
      <w:r w:rsidR="00BF4467" w:rsidRPr="00701256">
        <w:rPr>
          <w:rFonts w:cstheme="minorHAnsi"/>
          <w:szCs w:val="20"/>
        </w:rPr>
        <w:t>,</w:t>
      </w:r>
    </w:p>
    <w:p w14:paraId="4D458BE9" w14:textId="22342E94" w:rsidR="00542E35" w:rsidRPr="00701256" w:rsidRDefault="00542E35" w:rsidP="00701256">
      <w:pPr>
        <w:spacing w:line="244" w:lineRule="exact"/>
        <w:ind w:left="576" w:right="216"/>
        <w:jc w:val="both"/>
        <w:textAlignment w:val="baseline"/>
        <w:rPr>
          <w:rFonts w:cstheme="minorHAnsi"/>
          <w:szCs w:val="20"/>
        </w:rPr>
      </w:pPr>
      <w:r w:rsidRPr="00701256">
        <w:rPr>
          <w:rFonts w:cstheme="minorHAnsi"/>
          <w:szCs w:val="20"/>
        </w:rPr>
        <w:t>- Agrément des sous-traitants</w:t>
      </w:r>
      <w:r w:rsidR="00BF4467" w:rsidRPr="00701256">
        <w:rPr>
          <w:rFonts w:cstheme="minorHAnsi"/>
          <w:szCs w:val="20"/>
        </w:rPr>
        <w:t>,</w:t>
      </w:r>
    </w:p>
    <w:p w14:paraId="5B3A97E5" w14:textId="574A8B98" w:rsidR="006B7940" w:rsidRDefault="00542E35" w:rsidP="006B7940">
      <w:pPr>
        <w:spacing w:line="244" w:lineRule="exact"/>
        <w:ind w:left="576" w:right="216"/>
        <w:jc w:val="both"/>
        <w:textAlignment w:val="baseline"/>
      </w:pPr>
      <w:r w:rsidRPr="00701256">
        <w:rPr>
          <w:rFonts w:cstheme="minorHAnsi"/>
          <w:szCs w:val="20"/>
        </w:rPr>
        <w:t>- Situation fin</w:t>
      </w:r>
      <w:r w:rsidR="00BF4467" w:rsidRPr="00701256">
        <w:rPr>
          <w:rFonts w:cstheme="minorHAnsi"/>
          <w:szCs w:val="20"/>
        </w:rPr>
        <w:t>.</w:t>
      </w:r>
      <w:r w:rsidR="006B7940">
        <w:br w:type="page"/>
      </w:r>
    </w:p>
    <w:p w14:paraId="321B98C6" w14:textId="213722B1" w:rsidR="00AF5CAA" w:rsidRPr="009D03CF" w:rsidRDefault="00AF5CAA" w:rsidP="00AF5CAA">
      <w:pPr>
        <w:pStyle w:val="Titre1"/>
      </w:pPr>
      <w:bookmarkStart w:id="305" w:name="_Toc220415214"/>
      <w:r>
        <w:lastRenderedPageBreak/>
        <w:t>Codification des documents</w:t>
      </w:r>
      <w:bookmarkEnd w:id="305"/>
    </w:p>
    <w:p w14:paraId="50F7C721" w14:textId="78509C6A" w:rsidR="00701256" w:rsidRDefault="00AF5CAA" w:rsidP="006B7940">
      <w:pPr>
        <w:spacing w:line="244" w:lineRule="exact"/>
        <w:ind w:right="216"/>
        <w:jc w:val="both"/>
        <w:textAlignment w:val="baseline"/>
      </w:pPr>
      <w:r>
        <w:rPr>
          <w:rFonts w:cstheme="minorHAnsi"/>
          <w:szCs w:val="20"/>
        </w:rPr>
        <w:t>Se référer au document de référence de codifications des livrables du CEA fourni en annexe.</w:t>
      </w:r>
    </w:p>
    <w:sectPr w:rsidR="00701256" w:rsidSect="00775BD2">
      <w:pgSz w:w="11906" w:h="16838" w:code="9"/>
      <w:pgMar w:top="1418" w:right="794" w:bottom="1134" w:left="907" w:header="107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CB48D" w14:textId="77777777" w:rsidR="00AC77AB" w:rsidRDefault="00AC77AB" w:rsidP="005B3042">
      <w:pPr>
        <w:spacing w:after="0" w:line="240" w:lineRule="auto"/>
      </w:pPr>
      <w:r>
        <w:separator/>
      </w:r>
    </w:p>
  </w:endnote>
  <w:endnote w:type="continuationSeparator" w:id="0">
    <w:p w14:paraId="75E0276B" w14:textId="77777777" w:rsidR="00AC77AB" w:rsidRDefault="00AC77AB" w:rsidP="005B3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B3AC1" w14:textId="77777777" w:rsidR="00DF62C9" w:rsidRDefault="00DF62C9" w:rsidP="00DF62C9">
    <w:pPr>
      <w:pStyle w:val="Pieddepage"/>
      <w:jc w:val="center"/>
      <w:rPr>
        <w:color w:val="6F6F6F" w:themeColor="text2"/>
        <w:sz w:val="12"/>
        <w:szCs w:val="12"/>
      </w:rPr>
    </w:pPr>
  </w:p>
  <w:tbl>
    <w:tblPr>
      <w:tblStyle w:val="Grilledutableau"/>
      <w:tblW w:w="0" w:type="auto"/>
      <w:jc w:val="center"/>
      <w:tblLook w:val="04A0" w:firstRow="1" w:lastRow="0" w:firstColumn="1" w:lastColumn="0" w:noHBand="0" w:noVBand="1"/>
    </w:tblPr>
    <w:tblGrid>
      <w:gridCol w:w="322"/>
      <w:gridCol w:w="322"/>
      <w:gridCol w:w="322"/>
      <w:gridCol w:w="322"/>
      <w:gridCol w:w="322"/>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324"/>
      <w:gridCol w:w="417"/>
    </w:tblGrid>
    <w:tr w:rsidR="00DF62C9" w:rsidRPr="000E3615" w14:paraId="4BBB2367" w14:textId="77777777" w:rsidTr="24126EA9">
      <w:trPr>
        <w:trHeight w:val="343"/>
        <w:jc w:val="center"/>
      </w:trPr>
      <w:tc>
        <w:tcPr>
          <w:tcW w:w="322" w:type="dxa"/>
          <w:vAlign w:val="center"/>
        </w:tcPr>
        <w:p w14:paraId="5F59BD93" w14:textId="77777777" w:rsidR="00DF62C9" w:rsidRPr="00F635AF" w:rsidRDefault="00DF62C9" w:rsidP="00DF62C9">
          <w:pPr>
            <w:pStyle w:val="Pieddepage"/>
            <w:jc w:val="center"/>
            <w:rPr>
              <w:color w:val="auto"/>
              <w:sz w:val="12"/>
              <w:szCs w:val="12"/>
            </w:rPr>
          </w:pPr>
          <w:r w:rsidRPr="00F635AF">
            <w:rPr>
              <w:color w:val="auto"/>
              <w:sz w:val="12"/>
              <w:szCs w:val="12"/>
            </w:rPr>
            <w:t>S</w:t>
          </w:r>
        </w:p>
      </w:tc>
      <w:tc>
        <w:tcPr>
          <w:tcW w:w="322" w:type="dxa"/>
          <w:vAlign w:val="center"/>
        </w:tcPr>
        <w:p w14:paraId="10CAAAD7" w14:textId="77777777" w:rsidR="00DF62C9" w:rsidRPr="00F635AF" w:rsidRDefault="00DF62C9" w:rsidP="00DF62C9">
          <w:pPr>
            <w:pStyle w:val="Pieddepage"/>
            <w:jc w:val="center"/>
            <w:rPr>
              <w:color w:val="auto"/>
              <w:sz w:val="12"/>
              <w:szCs w:val="12"/>
            </w:rPr>
          </w:pPr>
          <w:r w:rsidRPr="00F635AF">
            <w:rPr>
              <w:color w:val="auto"/>
              <w:sz w:val="12"/>
              <w:szCs w:val="12"/>
            </w:rPr>
            <w:t>I</w:t>
          </w:r>
        </w:p>
      </w:tc>
      <w:tc>
        <w:tcPr>
          <w:tcW w:w="322" w:type="dxa"/>
          <w:tcBorders>
            <w:right w:val="single" w:sz="4" w:space="0" w:color="auto"/>
          </w:tcBorders>
          <w:vAlign w:val="center"/>
        </w:tcPr>
        <w:p w14:paraId="4A08A5F0" w14:textId="77777777" w:rsidR="00DF62C9" w:rsidRPr="00F635AF" w:rsidRDefault="00DF62C9" w:rsidP="00DF62C9">
          <w:pPr>
            <w:pStyle w:val="Pieddepage"/>
            <w:jc w:val="center"/>
            <w:rPr>
              <w:color w:val="auto"/>
              <w:sz w:val="12"/>
              <w:szCs w:val="12"/>
            </w:rPr>
          </w:pPr>
          <w:r w:rsidRPr="00F635AF">
            <w:rPr>
              <w:color w:val="auto"/>
              <w:sz w:val="12"/>
              <w:szCs w:val="12"/>
            </w:rPr>
            <w:t>G</w:t>
          </w:r>
        </w:p>
      </w:tc>
      <w:tc>
        <w:tcPr>
          <w:tcW w:w="322" w:type="dxa"/>
          <w:tcBorders>
            <w:top w:val="nil"/>
            <w:left w:val="single" w:sz="4" w:space="0" w:color="auto"/>
            <w:bottom w:val="nil"/>
            <w:right w:val="single" w:sz="4" w:space="0" w:color="auto"/>
          </w:tcBorders>
          <w:vAlign w:val="center"/>
        </w:tcPr>
        <w:p w14:paraId="48D2CBFE" w14:textId="77777777" w:rsidR="00DF62C9" w:rsidRPr="00F635AF" w:rsidRDefault="00DF62C9" w:rsidP="00DF62C9">
          <w:pPr>
            <w:pStyle w:val="Pieddepage"/>
            <w:jc w:val="center"/>
            <w:rPr>
              <w:color w:val="auto"/>
              <w:sz w:val="12"/>
              <w:szCs w:val="12"/>
            </w:rPr>
          </w:pPr>
        </w:p>
      </w:tc>
      <w:tc>
        <w:tcPr>
          <w:tcW w:w="322" w:type="dxa"/>
          <w:tcBorders>
            <w:left w:val="single" w:sz="4" w:space="0" w:color="auto"/>
          </w:tcBorders>
          <w:vAlign w:val="center"/>
        </w:tcPr>
        <w:p w14:paraId="59E8A703" w14:textId="77777777" w:rsidR="00DF62C9" w:rsidRPr="000E3615" w:rsidRDefault="00DF62C9" w:rsidP="00DF62C9">
          <w:pPr>
            <w:pStyle w:val="Pieddepage"/>
            <w:jc w:val="center"/>
            <w:rPr>
              <w:color w:val="auto"/>
              <w:sz w:val="12"/>
              <w:szCs w:val="12"/>
            </w:rPr>
          </w:pPr>
          <w:r w:rsidRPr="000E3615">
            <w:rPr>
              <w:color w:val="auto"/>
              <w:sz w:val="12"/>
              <w:szCs w:val="12"/>
            </w:rPr>
            <w:t>P</w:t>
          </w:r>
        </w:p>
      </w:tc>
      <w:tc>
        <w:tcPr>
          <w:tcW w:w="324" w:type="dxa"/>
          <w:vAlign w:val="center"/>
        </w:tcPr>
        <w:p w14:paraId="4D5C12D4" w14:textId="77777777" w:rsidR="00DF62C9" w:rsidRPr="000E3615" w:rsidRDefault="00DF62C9" w:rsidP="00DF62C9">
          <w:pPr>
            <w:pStyle w:val="Pieddepage"/>
            <w:jc w:val="center"/>
            <w:rPr>
              <w:color w:val="auto"/>
              <w:sz w:val="12"/>
              <w:szCs w:val="12"/>
            </w:rPr>
          </w:pPr>
          <w:r w:rsidRPr="000E3615">
            <w:rPr>
              <w:color w:val="auto"/>
              <w:sz w:val="12"/>
              <w:szCs w:val="12"/>
            </w:rPr>
            <w:t>-</w:t>
          </w:r>
        </w:p>
      </w:tc>
      <w:tc>
        <w:tcPr>
          <w:tcW w:w="324" w:type="dxa"/>
          <w:vAlign w:val="center"/>
        </w:tcPr>
        <w:p w14:paraId="604B28B4" w14:textId="77777777" w:rsidR="00DF62C9" w:rsidRPr="000E3615" w:rsidRDefault="00DF62C9" w:rsidP="00DF62C9">
          <w:pPr>
            <w:pStyle w:val="Pieddepage"/>
            <w:jc w:val="center"/>
            <w:rPr>
              <w:color w:val="auto"/>
              <w:sz w:val="12"/>
              <w:szCs w:val="12"/>
            </w:rPr>
          </w:pPr>
          <w:r w:rsidRPr="000E3615">
            <w:rPr>
              <w:color w:val="auto"/>
              <w:sz w:val="12"/>
              <w:szCs w:val="12"/>
            </w:rPr>
            <w:t>-</w:t>
          </w:r>
        </w:p>
      </w:tc>
      <w:tc>
        <w:tcPr>
          <w:tcW w:w="324" w:type="dxa"/>
          <w:vAlign w:val="center"/>
        </w:tcPr>
        <w:p w14:paraId="3E656B7D" w14:textId="77777777" w:rsidR="00DF62C9" w:rsidRPr="000E3615" w:rsidRDefault="00DF62C9" w:rsidP="00DF62C9">
          <w:pPr>
            <w:pStyle w:val="Pieddepage"/>
            <w:jc w:val="center"/>
            <w:rPr>
              <w:color w:val="auto"/>
              <w:sz w:val="12"/>
              <w:szCs w:val="12"/>
            </w:rPr>
          </w:pPr>
          <w:r w:rsidRPr="000E3615">
            <w:rPr>
              <w:color w:val="auto"/>
              <w:sz w:val="12"/>
              <w:szCs w:val="12"/>
            </w:rPr>
            <w:t>V</w:t>
          </w:r>
        </w:p>
      </w:tc>
      <w:tc>
        <w:tcPr>
          <w:tcW w:w="324" w:type="dxa"/>
          <w:tcBorders>
            <w:right w:val="single" w:sz="4" w:space="0" w:color="auto"/>
          </w:tcBorders>
          <w:vAlign w:val="center"/>
        </w:tcPr>
        <w:p w14:paraId="53D97C0A" w14:textId="77777777" w:rsidR="00DF62C9" w:rsidRPr="000E3615" w:rsidRDefault="00DF62C9" w:rsidP="00DF62C9">
          <w:pPr>
            <w:pStyle w:val="Pieddepage"/>
            <w:jc w:val="center"/>
            <w:rPr>
              <w:color w:val="auto"/>
              <w:sz w:val="12"/>
              <w:szCs w:val="12"/>
            </w:rPr>
          </w:pPr>
          <w:r w:rsidRPr="000E3615">
            <w:rPr>
              <w:color w:val="auto"/>
              <w:sz w:val="12"/>
              <w:szCs w:val="12"/>
            </w:rPr>
            <w:t>9</w:t>
          </w:r>
        </w:p>
      </w:tc>
      <w:tc>
        <w:tcPr>
          <w:tcW w:w="324" w:type="dxa"/>
          <w:tcBorders>
            <w:top w:val="nil"/>
            <w:left w:val="single" w:sz="4" w:space="0" w:color="auto"/>
            <w:bottom w:val="nil"/>
            <w:right w:val="single" w:sz="4" w:space="0" w:color="auto"/>
          </w:tcBorders>
          <w:vAlign w:val="center"/>
        </w:tcPr>
        <w:p w14:paraId="59787F79" w14:textId="77777777" w:rsidR="00DF62C9" w:rsidRPr="00F635AF" w:rsidRDefault="00DF62C9" w:rsidP="00DF62C9">
          <w:pPr>
            <w:pStyle w:val="Pieddepage"/>
            <w:jc w:val="center"/>
            <w:rPr>
              <w:color w:val="auto"/>
              <w:sz w:val="12"/>
              <w:szCs w:val="12"/>
            </w:rPr>
          </w:pPr>
        </w:p>
      </w:tc>
      <w:tc>
        <w:tcPr>
          <w:tcW w:w="324" w:type="dxa"/>
          <w:tcBorders>
            <w:left w:val="single" w:sz="4" w:space="0" w:color="auto"/>
          </w:tcBorders>
          <w:vAlign w:val="center"/>
        </w:tcPr>
        <w:p w14:paraId="7EBF17C0" w14:textId="77777777" w:rsidR="00DF62C9" w:rsidRPr="00F635AF" w:rsidRDefault="00DF62C9" w:rsidP="00DF62C9">
          <w:pPr>
            <w:pStyle w:val="Pieddepage"/>
            <w:jc w:val="center"/>
            <w:rPr>
              <w:color w:val="auto"/>
              <w:sz w:val="12"/>
              <w:szCs w:val="12"/>
            </w:rPr>
          </w:pPr>
          <w:r w:rsidRPr="00F635AF">
            <w:rPr>
              <w:color w:val="auto"/>
              <w:sz w:val="12"/>
              <w:szCs w:val="12"/>
            </w:rPr>
            <w:t>E</w:t>
          </w:r>
        </w:p>
      </w:tc>
      <w:tc>
        <w:tcPr>
          <w:tcW w:w="324" w:type="dxa"/>
          <w:vAlign w:val="center"/>
        </w:tcPr>
        <w:p w14:paraId="03FF15F1" w14:textId="77777777" w:rsidR="00DF62C9" w:rsidRPr="00F635AF" w:rsidRDefault="00DF62C9" w:rsidP="00DF62C9">
          <w:pPr>
            <w:pStyle w:val="Pieddepage"/>
            <w:jc w:val="center"/>
            <w:rPr>
              <w:color w:val="auto"/>
              <w:sz w:val="12"/>
              <w:szCs w:val="12"/>
            </w:rPr>
          </w:pPr>
          <w:r w:rsidRPr="00F635AF">
            <w:rPr>
              <w:color w:val="auto"/>
              <w:sz w:val="12"/>
              <w:szCs w:val="12"/>
            </w:rPr>
            <w:t>X</w:t>
          </w:r>
        </w:p>
      </w:tc>
      <w:tc>
        <w:tcPr>
          <w:tcW w:w="324" w:type="dxa"/>
          <w:tcBorders>
            <w:right w:val="single" w:sz="4" w:space="0" w:color="auto"/>
          </w:tcBorders>
          <w:vAlign w:val="center"/>
        </w:tcPr>
        <w:p w14:paraId="6BF97552" w14:textId="77777777" w:rsidR="00DF62C9" w:rsidRPr="00F635AF" w:rsidRDefault="00DF62C9" w:rsidP="00DF62C9">
          <w:pPr>
            <w:pStyle w:val="Pieddepage"/>
            <w:jc w:val="center"/>
            <w:rPr>
              <w:color w:val="auto"/>
              <w:sz w:val="12"/>
              <w:szCs w:val="12"/>
            </w:rPr>
          </w:pPr>
          <w:r w:rsidRPr="00F635AF">
            <w:rPr>
              <w:color w:val="auto"/>
              <w:sz w:val="12"/>
              <w:szCs w:val="12"/>
            </w:rPr>
            <w:t>T</w:t>
          </w:r>
        </w:p>
      </w:tc>
      <w:tc>
        <w:tcPr>
          <w:tcW w:w="324" w:type="dxa"/>
          <w:tcBorders>
            <w:top w:val="nil"/>
            <w:left w:val="single" w:sz="4" w:space="0" w:color="auto"/>
            <w:bottom w:val="nil"/>
            <w:right w:val="single" w:sz="4" w:space="0" w:color="auto"/>
          </w:tcBorders>
          <w:vAlign w:val="center"/>
        </w:tcPr>
        <w:p w14:paraId="5C16C286" w14:textId="77777777" w:rsidR="00DF62C9" w:rsidRPr="00F635AF" w:rsidRDefault="00DF62C9" w:rsidP="00DF62C9">
          <w:pPr>
            <w:pStyle w:val="Pieddepage"/>
            <w:jc w:val="center"/>
            <w:rPr>
              <w:color w:val="auto"/>
              <w:sz w:val="12"/>
              <w:szCs w:val="12"/>
            </w:rPr>
          </w:pPr>
        </w:p>
      </w:tc>
      <w:tc>
        <w:tcPr>
          <w:tcW w:w="324" w:type="dxa"/>
          <w:tcBorders>
            <w:left w:val="single" w:sz="4" w:space="0" w:color="auto"/>
          </w:tcBorders>
          <w:vAlign w:val="center"/>
        </w:tcPr>
        <w:p w14:paraId="703172B5" w14:textId="06222B3F" w:rsidR="00DF62C9" w:rsidRPr="000E3615" w:rsidRDefault="000E3615" w:rsidP="00DF62C9">
          <w:pPr>
            <w:pStyle w:val="Pieddepage"/>
            <w:jc w:val="center"/>
            <w:rPr>
              <w:color w:val="auto"/>
              <w:sz w:val="12"/>
              <w:szCs w:val="12"/>
            </w:rPr>
          </w:pPr>
          <w:r w:rsidRPr="000E3615">
            <w:rPr>
              <w:color w:val="auto"/>
              <w:sz w:val="12"/>
              <w:szCs w:val="12"/>
            </w:rPr>
            <w:t>N</w:t>
          </w:r>
        </w:p>
      </w:tc>
      <w:tc>
        <w:tcPr>
          <w:tcW w:w="324" w:type="dxa"/>
          <w:vAlign w:val="center"/>
        </w:tcPr>
        <w:p w14:paraId="340A7667" w14:textId="638BD9DC" w:rsidR="00DF62C9" w:rsidRPr="000E3615" w:rsidRDefault="24126EA9" w:rsidP="00DF62C9">
          <w:pPr>
            <w:pStyle w:val="Pieddepage"/>
            <w:jc w:val="center"/>
            <w:rPr>
              <w:color w:val="auto"/>
              <w:sz w:val="12"/>
              <w:szCs w:val="12"/>
            </w:rPr>
          </w:pPr>
          <w:r w:rsidRPr="24126EA9">
            <w:rPr>
              <w:color w:val="auto"/>
              <w:sz w:val="12"/>
              <w:szCs w:val="12"/>
            </w:rPr>
            <w:t>M</w:t>
          </w:r>
        </w:p>
      </w:tc>
      <w:tc>
        <w:tcPr>
          <w:tcW w:w="324" w:type="dxa"/>
          <w:tcBorders>
            <w:right w:val="single" w:sz="4" w:space="0" w:color="auto"/>
          </w:tcBorders>
          <w:vAlign w:val="center"/>
        </w:tcPr>
        <w:p w14:paraId="106D0F95" w14:textId="66085D6A" w:rsidR="00DF62C9" w:rsidRPr="000E3615" w:rsidRDefault="24126EA9" w:rsidP="00DF62C9">
          <w:pPr>
            <w:pStyle w:val="Pieddepage"/>
            <w:jc w:val="center"/>
            <w:rPr>
              <w:color w:val="auto"/>
              <w:sz w:val="12"/>
              <w:szCs w:val="12"/>
            </w:rPr>
          </w:pPr>
          <w:r w:rsidRPr="24126EA9">
            <w:rPr>
              <w:color w:val="auto"/>
              <w:sz w:val="12"/>
              <w:szCs w:val="12"/>
            </w:rPr>
            <w:t>P</w:t>
          </w:r>
        </w:p>
      </w:tc>
      <w:tc>
        <w:tcPr>
          <w:tcW w:w="324" w:type="dxa"/>
          <w:tcBorders>
            <w:top w:val="nil"/>
            <w:left w:val="single" w:sz="4" w:space="0" w:color="auto"/>
            <w:bottom w:val="nil"/>
            <w:right w:val="single" w:sz="4" w:space="0" w:color="auto"/>
          </w:tcBorders>
          <w:vAlign w:val="center"/>
        </w:tcPr>
        <w:p w14:paraId="42FB8984" w14:textId="77777777" w:rsidR="00DF62C9" w:rsidRPr="00F635AF" w:rsidRDefault="00DF62C9" w:rsidP="00DF62C9">
          <w:pPr>
            <w:pStyle w:val="Pieddepage"/>
            <w:jc w:val="center"/>
            <w:rPr>
              <w:color w:val="auto"/>
              <w:sz w:val="12"/>
              <w:szCs w:val="12"/>
            </w:rPr>
          </w:pPr>
        </w:p>
      </w:tc>
      <w:tc>
        <w:tcPr>
          <w:tcW w:w="324" w:type="dxa"/>
          <w:tcBorders>
            <w:left w:val="single" w:sz="4" w:space="0" w:color="auto"/>
          </w:tcBorders>
          <w:vAlign w:val="center"/>
        </w:tcPr>
        <w:p w14:paraId="46D7643F" w14:textId="77777777" w:rsidR="00DF62C9" w:rsidRPr="00F635AF" w:rsidRDefault="00DF62C9" w:rsidP="00DF62C9">
          <w:pPr>
            <w:pStyle w:val="Pieddepage"/>
            <w:jc w:val="center"/>
            <w:rPr>
              <w:color w:val="auto"/>
              <w:sz w:val="12"/>
              <w:szCs w:val="12"/>
            </w:rPr>
          </w:pPr>
          <w:r w:rsidRPr="00F635AF">
            <w:rPr>
              <w:color w:val="auto"/>
              <w:sz w:val="12"/>
              <w:szCs w:val="12"/>
            </w:rPr>
            <w:t>2</w:t>
          </w:r>
        </w:p>
      </w:tc>
      <w:tc>
        <w:tcPr>
          <w:tcW w:w="324" w:type="dxa"/>
          <w:vAlign w:val="center"/>
        </w:tcPr>
        <w:p w14:paraId="502D8FD0" w14:textId="77777777" w:rsidR="00DF62C9" w:rsidRPr="00F635AF" w:rsidRDefault="00DF62C9" w:rsidP="00DF62C9">
          <w:pPr>
            <w:pStyle w:val="Pieddepage"/>
            <w:jc w:val="center"/>
            <w:rPr>
              <w:color w:val="auto"/>
              <w:sz w:val="12"/>
              <w:szCs w:val="12"/>
            </w:rPr>
          </w:pPr>
          <w:r w:rsidRPr="00F635AF">
            <w:rPr>
              <w:color w:val="auto"/>
              <w:sz w:val="12"/>
              <w:szCs w:val="12"/>
            </w:rPr>
            <w:t>4</w:t>
          </w:r>
        </w:p>
      </w:tc>
      <w:tc>
        <w:tcPr>
          <w:tcW w:w="324" w:type="dxa"/>
          <w:vAlign w:val="center"/>
        </w:tcPr>
        <w:p w14:paraId="7EF310F9" w14:textId="77777777" w:rsidR="00DF62C9" w:rsidRPr="00F635AF" w:rsidRDefault="00DF62C9" w:rsidP="00DF62C9">
          <w:pPr>
            <w:pStyle w:val="Pieddepage"/>
            <w:jc w:val="center"/>
            <w:rPr>
              <w:color w:val="auto"/>
              <w:sz w:val="12"/>
              <w:szCs w:val="12"/>
            </w:rPr>
          </w:pPr>
          <w:r w:rsidRPr="00F635AF">
            <w:rPr>
              <w:color w:val="auto"/>
              <w:sz w:val="12"/>
              <w:szCs w:val="12"/>
            </w:rPr>
            <w:t>2</w:t>
          </w:r>
        </w:p>
      </w:tc>
      <w:tc>
        <w:tcPr>
          <w:tcW w:w="324" w:type="dxa"/>
          <w:vAlign w:val="center"/>
        </w:tcPr>
        <w:p w14:paraId="4DDF2EAC" w14:textId="77777777" w:rsidR="00DF62C9" w:rsidRPr="00F635AF" w:rsidRDefault="00DF62C9" w:rsidP="00DF62C9">
          <w:pPr>
            <w:pStyle w:val="Pieddepage"/>
            <w:jc w:val="center"/>
            <w:rPr>
              <w:color w:val="auto"/>
              <w:sz w:val="12"/>
              <w:szCs w:val="12"/>
            </w:rPr>
          </w:pPr>
          <w:r w:rsidRPr="00F635AF">
            <w:rPr>
              <w:color w:val="auto"/>
              <w:sz w:val="12"/>
              <w:szCs w:val="12"/>
            </w:rPr>
            <w:t>4</w:t>
          </w:r>
        </w:p>
      </w:tc>
      <w:tc>
        <w:tcPr>
          <w:tcW w:w="324" w:type="dxa"/>
          <w:vAlign w:val="center"/>
        </w:tcPr>
        <w:p w14:paraId="060E4D09" w14:textId="77777777" w:rsidR="00DF62C9" w:rsidRPr="00460F2B" w:rsidRDefault="00DF62C9" w:rsidP="00DF62C9">
          <w:pPr>
            <w:pStyle w:val="Pieddepage"/>
            <w:jc w:val="center"/>
            <w:rPr>
              <w:color w:val="1A1A1A" w:themeColor="text1"/>
              <w:sz w:val="12"/>
              <w:szCs w:val="12"/>
            </w:rPr>
          </w:pPr>
          <w:r w:rsidRPr="00460F2B">
            <w:rPr>
              <w:color w:val="1A1A1A" w:themeColor="text1"/>
              <w:sz w:val="12"/>
              <w:szCs w:val="12"/>
            </w:rPr>
            <w:t>0</w:t>
          </w:r>
        </w:p>
      </w:tc>
      <w:tc>
        <w:tcPr>
          <w:tcW w:w="324" w:type="dxa"/>
          <w:vAlign w:val="center"/>
        </w:tcPr>
        <w:p w14:paraId="6DAE0FDC" w14:textId="17233C40" w:rsidR="00DF62C9" w:rsidRPr="00460F2B" w:rsidRDefault="00460F2B" w:rsidP="00DF62C9">
          <w:pPr>
            <w:pStyle w:val="Pieddepage"/>
            <w:jc w:val="center"/>
            <w:rPr>
              <w:color w:val="1A1A1A" w:themeColor="text1"/>
              <w:sz w:val="12"/>
              <w:szCs w:val="12"/>
            </w:rPr>
          </w:pPr>
          <w:r w:rsidRPr="00460F2B">
            <w:rPr>
              <w:color w:val="1A1A1A" w:themeColor="text1"/>
              <w:sz w:val="12"/>
              <w:szCs w:val="12"/>
            </w:rPr>
            <w:t>2</w:t>
          </w:r>
        </w:p>
      </w:tc>
      <w:tc>
        <w:tcPr>
          <w:tcW w:w="324" w:type="dxa"/>
          <w:vAlign w:val="center"/>
        </w:tcPr>
        <w:p w14:paraId="49A35099" w14:textId="524774C2" w:rsidR="00DF62C9" w:rsidRPr="00460F2B" w:rsidRDefault="00660060" w:rsidP="00DF62C9">
          <w:pPr>
            <w:pStyle w:val="Pieddepage"/>
            <w:jc w:val="center"/>
            <w:rPr>
              <w:color w:val="1A1A1A" w:themeColor="text1"/>
              <w:sz w:val="12"/>
              <w:szCs w:val="12"/>
            </w:rPr>
          </w:pPr>
          <w:r>
            <w:rPr>
              <w:color w:val="1A1A1A" w:themeColor="text1"/>
              <w:sz w:val="12"/>
              <w:szCs w:val="12"/>
            </w:rPr>
            <w:t>0</w:t>
          </w:r>
        </w:p>
      </w:tc>
      <w:tc>
        <w:tcPr>
          <w:tcW w:w="324" w:type="dxa"/>
          <w:tcBorders>
            <w:right w:val="single" w:sz="4" w:space="0" w:color="auto"/>
          </w:tcBorders>
          <w:vAlign w:val="center"/>
        </w:tcPr>
        <w:p w14:paraId="1957EA28" w14:textId="037D5A62" w:rsidR="00DF62C9" w:rsidRPr="00460F2B" w:rsidRDefault="00460F2B" w:rsidP="00DF62C9">
          <w:pPr>
            <w:pStyle w:val="Pieddepage"/>
            <w:jc w:val="center"/>
            <w:rPr>
              <w:color w:val="1A1A1A" w:themeColor="text1"/>
              <w:sz w:val="12"/>
              <w:szCs w:val="12"/>
            </w:rPr>
          </w:pPr>
          <w:r w:rsidRPr="00460F2B">
            <w:rPr>
              <w:color w:val="1A1A1A" w:themeColor="text1"/>
              <w:sz w:val="12"/>
              <w:szCs w:val="12"/>
            </w:rPr>
            <w:t>1</w:t>
          </w:r>
        </w:p>
      </w:tc>
      <w:tc>
        <w:tcPr>
          <w:tcW w:w="324" w:type="dxa"/>
          <w:tcBorders>
            <w:top w:val="nil"/>
            <w:left w:val="single" w:sz="4" w:space="0" w:color="auto"/>
            <w:bottom w:val="nil"/>
            <w:right w:val="single" w:sz="4" w:space="0" w:color="auto"/>
          </w:tcBorders>
          <w:vAlign w:val="center"/>
        </w:tcPr>
        <w:p w14:paraId="5CBEBB93" w14:textId="77777777" w:rsidR="00DF62C9" w:rsidRPr="00F635AF" w:rsidRDefault="00DF62C9" w:rsidP="00DF62C9">
          <w:pPr>
            <w:pStyle w:val="Pieddepage"/>
            <w:jc w:val="center"/>
            <w:rPr>
              <w:color w:val="auto"/>
              <w:sz w:val="12"/>
              <w:szCs w:val="12"/>
            </w:rPr>
          </w:pPr>
        </w:p>
      </w:tc>
      <w:tc>
        <w:tcPr>
          <w:tcW w:w="324" w:type="dxa"/>
          <w:tcBorders>
            <w:left w:val="single" w:sz="4" w:space="0" w:color="auto"/>
          </w:tcBorders>
          <w:vAlign w:val="center"/>
        </w:tcPr>
        <w:p w14:paraId="1C2ED557" w14:textId="4F88D85E" w:rsidR="00DF62C9" w:rsidRPr="00F635AF" w:rsidRDefault="0074514A" w:rsidP="00DF62C9">
          <w:pPr>
            <w:pStyle w:val="Pieddepage"/>
            <w:jc w:val="center"/>
            <w:rPr>
              <w:color w:val="auto"/>
              <w:sz w:val="12"/>
              <w:szCs w:val="12"/>
            </w:rPr>
          </w:pPr>
          <w:r w:rsidRPr="000E3615">
            <w:rPr>
              <w:color w:val="auto"/>
              <w:sz w:val="12"/>
              <w:szCs w:val="12"/>
            </w:rPr>
            <w:t>A</w:t>
          </w:r>
        </w:p>
      </w:tc>
    </w:tr>
    <w:tr w:rsidR="00DF62C9" w14:paraId="7FBDDB69" w14:textId="77777777" w:rsidTr="24126EA9">
      <w:trPr>
        <w:trHeight w:val="343"/>
        <w:jc w:val="center"/>
      </w:trPr>
      <w:tc>
        <w:tcPr>
          <w:tcW w:w="966" w:type="dxa"/>
          <w:gridSpan w:val="3"/>
          <w:tcBorders>
            <w:right w:val="single" w:sz="4" w:space="0" w:color="auto"/>
          </w:tcBorders>
          <w:vAlign w:val="center"/>
        </w:tcPr>
        <w:p w14:paraId="6549F41E" w14:textId="77777777" w:rsidR="00DF62C9" w:rsidRPr="00F635AF" w:rsidRDefault="00DF62C9" w:rsidP="00DF62C9">
          <w:pPr>
            <w:pStyle w:val="Pieddepage"/>
            <w:jc w:val="center"/>
            <w:rPr>
              <w:color w:val="auto"/>
              <w:sz w:val="12"/>
              <w:szCs w:val="12"/>
            </w:rPr>
          </w:pPr>
          <w:r>
            <w:rPr>
              <w:color w:val="auto"/>
              <w:sz w:val="12"/>
              <w:szCs w:val="12"/>
            </w:rPr>
            <w:t>Projet</w:t>
          </w:r>
        </w:p>
      </w:tc>
      <w:tc>
        <w:tcPr>
          <w:tcW w:w="322" w:type="dxa"/>
          <w:tcBorders>
            <w:top w:val="nil"/>
            <w:left w:val="single" w:sz="4" w:space="0" w:color="auto"/>
            <w:bottom w:val="nil"/>
            <w:right w:val="single" w:sz="4" w:space="0" w:color="auto"/>
          </w:tcBorders>
          <w:vAlign w:val="center"/>
        </w:tcPr>
        <w:p w14:paraId="61270A99" w14:textId="77777777" w:rsidR="00DF62C9" w:rsidRPr="00F635AF" w:rsidRDefault="00DF62C9" w:rsidP="00DF62C9">
          <w:pPr>
            <w:pStyle w:val="Pieddepage"/>
            <w:jc w:val="center"/>
            <w:rPr>
              <w:color w:val="auto"/>
              <w:sz w:val="12"/>
              <w:szCs w:val="12"/>
            </w:rPr>
          </w:pPr>
        </w:p>
      </w:tc>
      <w:tc>
        <w:tcPr>
          <w:tcW w:w="1618" w:type="dxa"/>
          <w:gridSpan w:val="5"/>
          <w:tcBorders>
            <w:left w:val="single" w:sz="4" w:space="0" w:color="auto"/>
            <w:right w:val="single" w:sz="4" w:space="0" w:color="auto"/>
          </w:tcBorders>
          <w:vAlign w:val="center"/>
        </w:tcPr>
        <w:p w14:paraId="31CE7868" w14:textId="77777777" w:rsidR="00DF62C9" w:rsidRPr="00F635AF" w:rsidRDefault="00DF62C9" w:rsidP="00DF62C9">
          <w:pPr>
            <w:pStyle w:val="Pieddepage"/>
            <w:jc w:val="center"/>
            <w:rPr>
              <w:color w:val="auto"/>
              <w:sz w:val="12"/>
              <w:szCs w:val="12"/>
            </w:rPr>
          </w:pPr>
          <w:r>
            <w:rPr>
              <w:color w:val="auto"/>
              <w:sz w:val="12"/>
              <w:szCs w:val="12"/>
            </w:rPr>
            <w:t>Domaine</w:t>
          </w:r>
        </w:p>
      </w:tc>
      <w:tc>
        <w:tcPr>
          <w:tcW w:w="324" w:type="dxa"/>
          <w:tcBorders>
            <w:top w:val="nil"/>
            <w:left w:val="single" w:sz="4" w:space="0" w:color="auto"/>
            <w:bottom w:val="nil"/>
            <w:right w:val="single" w:sz="4" w:space="0" w:color="auto"/>
          </w:tcBorders>
          <w:vAlign w:val="center"/>
        </w:tcPr>
        <w:p w14:paraId="58EE0C0A" w14:textId="77777777" w:rsidR="00DF62C9" w:rsidRPr="00F635AF" w:rsidRDefault="00DF62C9" w:rsidP="00DF62C9">
          <w:pPr>
            <w:pStyle w:val="Pieddepage"/>
            <w:jc w:val="center"/>
            <w:rPr>
              <w:color w:val="auto"/>
              <w:sz w:val="12"/>
              <w:szCs w:val="12"/>
            </w:rPr>
          </w:pPr>
        </w:p>
      </w:tc>
      <w:tc>
        <w:tcPr>
          <w:tcW w:w="972" w:type="dxa"/>
          <w:gridSpan w:val="3"/>
          <w:tcBorders>
            <w:left w:val="single" w:sz="4" w:space="0" w:color="auto"/>
            <w:right w:val="single" w:sz="4" w:space="0" w:color="auto"/>
          </w:tcBorders>
          <w:vAlign w:val="center"/>
        </w:tcPr>
        <w:p w14:paraId="3F50C8CE" w14:textId="77777777" w:rsidR="00DF62C9" w:rsidRPr="00F635AF" w:rsidRDefault="00DF62C9" w:rsidP="00DF62C9">
          <w:pPr>
            <w:pStyle w:val="Pieddepage"/>
            <w:jc w:val="center"/>
            <w:rPr>
              <w:color w:val="auto"/>
              <w:sz w:val="12"/>
              <w:szCs w:val="12"/>
            </w:rPr>
          </w:pPr>
          <w:r>
            <w:rPr>
              <w:color w:val="auto"/>
              <w:sz w:val="12"/>
              <w:szCs w:val="12"/>
            </w:rPr>
            <w:t>Emetteur</w:t>
          </w:r>
        </w:p>
      </w:tc>
      <w:tc>
        <w:tcPr>
          <w:tcW w:w="324" w:type="dxa"/>
          <w:tcBorders>
            <w:top w:val="nil"/>
            <w:left w:val="single" w:sz="4" w:space="0" w:color="auto"/>
            <w:bottom w:val="nil"/>
            <w:right w:val="single" w:sz="4" w:space="0" w:color="auto"/>
          </w:tcBorders>
          <w:vAlign w:val="center"/>
        </w:tcPr>
        <w:p w14:paraId="19345344" w14:textId="77777777" w:rsidR="00DF62C9" w:rsidRPr="00F635AF" w:rsidRDefault="00DF62C9" w:rsidP="00DF62C9">
          <w:pPr>
            <w:pStyle w:val="Pieddepage"/>
            <w:jc w:val="center"/>
            <w:rPr>
              <w:color w:val="auto"/>
              <w:sz w:val="12"/>
              <w:szCs w:val="12"/>
            </w:rPr>
          </w:pPr>
        </w:p>
      </w:tc>
      <w:tc>
        <w:tcPr>
          <w:tcW w:w="972" w:type="dxa"/>
          <w:gridSpan w:val="3"/>
          <w:tcBorders>
            <w:left w:val="single" w:sz="4" w:space="0" w:color="auto"/>
            <w:right w:val="single" w:sz="4" w:space="0" w:color="auto"/>
          </w:tcBorders>
          <w:vAlign w:val="center"/>
        </w:tcPr>
        <w:p w14:paraId="076B15AC" w14:textId="77777777" w:rsidR="00DF62C9" w:rsidRPr="00F635AF" w:rsidRDefault="00DF62C9" w:rsidP="00DF62C9">
          <w:pPr>
            <w:pStyle w:val="Pieddepage"/>
            <w:jc w:val="center"/>
            <w:rPr>
              <w:color w:val="auto"/>
              <w:sz w:val="12"/>
              <w:szCs w:val="12"/>
            </w:rPr>
          </w:pPr>
          <w:r>
            <w:rPr>
              <w:color w:val="auto"/>
              <w:sz w:val="12"/>
              <w:szCs w:val="12"/>
            </w:rPr>
            <w:t>Type doc</w:t>
          </w:r>
        </w:p>
      </w:tc>
      <w:tc>
        <w:tcPr>
          <w:tcW w:w="324" w:type="dxa"/>
          <w:tcBorders>
            <w:top w:val="nil"/>
            <w:left w:val="single" w:sz="4" w:space="0" w:color="auto"/>
            <w:bottom w:val="nil"/>
            <w:right w:val="single" w:sz="4" w:space="0" w:color="auto"/>
          </w:tcBorders>
          <w:vAlign w:val="center"/>
        </w:tcPr>
        <w:p w14:paraId="322B2347" w14:textId="77777777" w:rsidR="00DF62C9" w:rsidRPr="00F635AF" w:rsidRDefault="00DF62C9" w:rsidP="00DF62C9">
          <w:pPr>
            <w:pStyle w:val="Pieddepage"/>
            <w:jc w:val="center"/>
            <w:rPr>
              <w:color w:val="auto"/>
              <w:sz w:val="12"/>
              <w:szCs w:val="12"/>
            </w:rPr>
          </w:pPr>
        </w:p>
      </w:tc>
      <w:tc>
        <w:tcPr>
          <w:tcW w:w="648" w:type="dxa"/>
          <w:gridSpan w:val="2"/>
          <w:tcBorders>
            <w:left w:val="single" w:sz="4" w:space="0" w:color="auto"/>
          </w:tcBorders>
          <w:vAlign w:val="center"/>
        </w:tcPr>
        <w:p w14:paraId="3BF532AF" w14:textId="77777777" w:rsidR="00DF62C9" w:rsidRPr="00F635AF" w:rsidRDefault="00DF62C9" w:rsidP="00DF62C9">
          <w:pPr>
            <w:pStyle w:val="Pieddepage"/>
            <w:jc w:val="center"/>
            <w:rPr>
              <w:color w:val="auto"/>
              <w:sz w:val="12"/>
              <w:szCs w:val="12"/>
            </w:rPr>
          </w:pPr>
          <w:r>
            <w:rPr>
              <w:color w:val="auto"/>
              <w:sz w:val="12"/>
              <w:szCs w:val="12"/>
            </w:rPr>
            <w:t>Année</w:t>
          </w:r>
        </w:p>
      </w:tc>
      <w:tc>
        <w:tcPr>
          <w:tcW w:w="648" w:type="dxa"/>
          <w:gridSpan w:val="2"/>
          <w:vAlign w:val="center"/>
        </w:tcPr>
        <w:p w14:paraId="48A63FE3" w14:textId="77777777" w:rsidR="00DF62C9" w:rsidRPr="00F635AF" w:rsidRDefault="00DF62C9" w:rsidP="00DF62C9">
          <w:pPr>
            <w:pStyle w:val="Pieddepage"/>
            <w:jc w:val="center"/>
            <w:rPr>
              <w:color w:val="auto"/>
              <w:sz w:val="12"/>
              <w:szCs w:val="12"/>
            </w:rPr>
          </w:pPr>
          <w:r>
            <w:rPr>
              <w:color w:val="auto"/>
              <w:sz w:val="12"/>
              <w:szCs w:val="12"/>
            </w:rPr>
            <w:t>Code famille</w:t>
          </w:r>
        </w:p>
      </w:tc>
      <w:tc>
        <w:tcPr>
          <w:tcW w:w="1296" w:type="dxa"/>
          <w:gridSpan w:val="4"/>
          <w:tcBorders>
            <w:right w:val="single" w:sz="4" w:space="0" w:color="auto"/>
          </w:tcBorders>
          <w:vAlign w:val="center"/>
        </w:tcPr>
        <w:p w14:paraId="2CEDB8EA" w14:textId="77777777" w:rsidR="00DF62C9" w:rsidRPr="00F635AF" w:rsidRDefault="00DF62C9" w:rsidP="00DF62C9">
          <w:pPr>
            <w:pStyle w:val="Pieddepage"/>
            <w:jc w:val="center"/>
            <w:rPr>
              <w:color w:val="auto"/>
              <w:sz w:val="12"/>
              <w:szCs w:val="12"/>
            </w:rPr>
          </w:pPr>
          <w:r>
            <w:rPr>
              <w:color w:val="auto"/>
              <w:sz w:val="12"/>
              <w:szCs w:val="12"/>
            </w:rPr>
            <w:t>Numéro</w:t>
          </w:r>
        </w:p>
      </w:tc>
      <w:tc>
        <w:tcPr>
          <w:tcW w:w="324" w:type="dxa"/>
          <w:tcBorders>
            <w:top w:val="nil"/>
            <w:left w:val="single" w:sz="4" w:space="0" w:color="auto"/>
            <w:bottom w:val="nil"/>
            <w:right w:val="single" w:sz="4" w:space="0" w:color="auto"/>
          </w:tcBorders>
          <w:vAlign w:val="center"/>
        </w:tcPr>
        <w:p w14:paraId="36DBAD7E" w14:textId="77777777" w:rsidR="00DF62C9" w:rsidRPr="00F635AF" w:rsidRDefault="00DF62C9" w:rsidP="00DF62C9">
          <w:pPr>
            <w:pStyle w:val="Pieddepage"/>
            <w:jc w:val="center"/>
            <w:rPr>
              <w:color w:val="auto"/>
              <w:sz w:val="12"/>
              <w:szCs w:val="12"/>
            </w:rPr>
          </w:pPr>
        </w:p>
      </w:tc>
      <w:tc>
        <w:tcPr>
          <w:tcW w:w="324" w:type="dxa"/>
          <w:tcBorders>
            <w:left w:val="single" w:sz="4" w:space="0" w:color="auto"/>
          </w:tcBorders>
          <w:vAlign w:val="center"/>
        </w:tcPr>
        <w:p w14:paraId="249B955D" w14:textId="77777777" w:rsidR="00DF62C9" w:rsidRPr="00F635AF" w:rsidRDefault="00DF62C9" w:rsidP="00DF62C9">
          <w:pPr>
            <w:pStyle w:val="Pieddepage"/>
            <w:jc w:val="center"/>
            <w:rPr>
              <w:color w:val="auto"/>
              <w:sz w:val="12"/>
              <w:szCs w:val="12"/>
            </w:rPr>
          </w:pPr>
          <w:r>
            <w:rPr>
              <w:color w:val="auto"/>
              <w:sz w:val="12"/>
              <w:szCs w:val="12"/>
            </w:rPr>
            <w:t>Ind.</w:t>
          </w:r>
        </w:p>
      </w:tc>
    </w:tr>
  </w:tbl>
  <w:p w14:paraId="3197480D" w14:textId="77777777" w:rsidR="00DF62C9" w:rsidRPr="00DF62C9" w:rsidRDefault="00DF62C9" w:rsidP="00DF62C9">
    <w:pPr>
      <w:pStyle w:val="Pieddepage"/>
      <w:jc w:val="center"/>
      <w:rPr>
        <w:color w:val="6F6F6F" w:themeColor="text2"/>
        <w:sz w:val="16"/>
        <w:szCs w:val="16"/>
      </w:rPr>
    </w:pPr>
  </w:p>
  <w:sdt>
    <w:sdtPr>
      <w:rPr>
        <w:sz w:val="16"/>
        <w:szCs w:val="16"/>
      </w:rPr>
      <w:id w:val="-257213348"/>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03BC764" w14:textId="6BB2DCB0" w:rsidR="00DF62C9" w:rsidRPr="00DF62C9" w:rsidRDefault="00DF62C9">
            <w:pPr>
              <w:pStyle w:val="Pieddepage"/>
              <w:jc w:val="right"/>
              <w:rPr>
                <w:sz w:val="16"/>
                <w:szCs w:val="16"/>
              </w:rPr>
            </w:pPr>
            <w:r w:rsidRPr="00DF62C9">
              <w:rPr>
                <w:sz w:val="16"/>
                <w:szCs w:val="16"/>
              </w:rPr>
              <w:t xml:space="preserve">Page </w:t>
            </w:r>
            <w:r w:rsidRPr="00DF62C9">
              <w:rPr>
                <w:b/>
                <w:bCs/>
                <w:sz w:val="16"/>
                <w:szCs w:val="16"/>
              </w:rPr>
              <w:fldChar w:fldCharType="begin"/>
            </w:r>
            <w:r w:rsidRPr="00DF62C9">
              <w:rPr>
                <w:b/>
                <w:bCs/>
                <w:sz w:val="16"/>
                <w:szCs w:val="16"/>
              </w:rPr>
              <w:instrText>PAGE</w:instrText>
            </w:r>
            <w:r w:rsidRPr="00DF62C9">
              <w:rPr>
                <w:b/>
                <w:bCs/>
                <w:sz w:val="16"/>
                <w:szCs w:val="16"/>
              </w:rPr>
              <w:fldChar w:fldCharType="separate"/>
            </w:r>
            <w:r w:rsidRPr="00DF62C9">
              <w:rPr>
                <w:b/>
                <w:bCs/>
                <w:sz w:val="16"/>
                <w:szCs w:val="16"/>
              </w:rPr>
              <w:t>2</w:t>
            </w:r>
            <w:r w:rsidRPr="00DF62C9">
              <w:rPr>
                <w:b/>
                <w:bCs/>
                <w:sz w:val="16"/>
                <w:szCs w:val="16"/>
              </w:rPr>
              <w:fldChar w:fldCharType="end"/>
            </w:r>
            <w:r w:rsidRPr="00DF62C9">
              <w:rPr>
                <w:sz w:val="16"/>
                <w:szCs w:val="16"/>
              </w:rPr>
              <w:t xml:space="preserve"> sur </w:t>
            </w:r>
            <w:r w:rsidRPr="00DF62C9">
              <w:rPr>
                <w:b/>
                <w:bCs/>
                <w:sz w:val="16"/>
                <w:szCs w:val="16"/>
              </w:rPr>
              <w:fldChar w:fldCharType="begin"/>
            </w:r>
            <w:r w:rsidRPr="00DF62C9">
              <w:rPr>
                <w:b/>
                <w:bCs/>
                <w:sz w:val="16"/>
                <w:szCs w:val="16"/>
              </w:rPr>
              <w:instrText>NUMPAGES</w:instrText>
            </w:r>
            <w:r w:rsidRPr="00DF62C9">
              <w:rPr>
                <w:b/>
                <w:bCs/>
                <w:sz w:val="16"/>
                <w:szCs w:val="16"/>
              </w:rPr>
              <w:fldChar w:fldCharType="separate"/>
            </w:r>
            <w:r w:rsidRPr="00DF62C9">
              <w:rPr>
                <w:b/>
                <w:bCs/>
                <w:sz w:val="16"/>
                <w:szCs w:val="16"/>
              </w:rPr>
              <w:t>2</w:t>
            </w:r>
            <w:r w:rsidRPr="00DF62C9">
              <w:rPr>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F607" w14:textId="77777777" w:rsidR="007C6DBB" w:rsidRPr="00DF62C9" w:rsidRDefault="007C6DBB">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C2109" w14:textId="77777777" w:rsidR="00AC77AB" w:rsidRDefault="00AC77AB" w:rsidP="005B3042">
      <w:pPr>
        <w:spacing w:after="0" w:line="240" w:lineRule="auto"/>
      </w:pPr>
      <w:r>
        <w:separator/>
      </w:r>
    </w:p>
  </w:footnote>
  <w:footnote w:type="continuationSeparator" w:id="0">
    <w:p w14:paraId="3634ABB7" w14:textId="77777777" w:rsidR="00AC77AB" w:rsidRDefault="00AC77AB" w:rsidP="005B3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B17F" w14:textId="77777777" w:rsidR="00AC1C42" w:rsidRDefault="00AC1C42">
    <w:pPr>
      <w:pStyle w:val="En-tte"/>
    </w:pPr>
    <w:r>
      <w:rPr>
        <w:noProof/>
      </w:rPr>
      <w:drawing>
        <wp:anchor distT="0" distB="0" distL="114300" distR="114300" simplePos="0" relativeHeight="251658240" behindDoc="0" locked="0" layoutInCell="1" allowOverlap="1" wp14:anchorId="4A8AE678" wp14:editId="5E481276">
          <wp:simplePos x="0" y="0"/>
          <wp:positionH relativeFrom="margin">
            <wp:posOffset>1567180</wp:posOffset>
          </wp:positionH>
          <wp:positionV relativeFrom="paragraph">
            <wp:posOffset>-531495</wp:posOffset>
          </wp:positionV>
          <wp:extent cx="2780665" cy="962025"/>
          <wp:effectExtent l="0" t="0" r="635" b="9525"/>
          <wp:wrapNone/>
          <wp:docPr id="130307404" name="Image 4"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138675" name="Image 4"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0665" cy="962025"/>
                  </a:xfrm>
                  <a:prstGeom prst="rect">
                    <a:avLst/>
                  </a:prstGeom>
                  <a:noFill/>
                </pic:spPr>
              </pic:pic>
            </a:graphicData>
          </a:graphic>
          <wp14:sizeRelH relativeFrom="page">
            <wp14:pctWidth>0</wp14:pctWidth>
          </wp14:sizeRelH>
          <wp14:sizeRelV relativeFrom="page">
            <wp14:pctHeight>0</wp14:pctHeight>
          </wp14:sizeRelV>
        </wp:anchor>
      </w:drawing>
    </w:r>
  </w:p>
  <w:p w14:paraId="2352F13B" w14:textId="75AB81C0" w:rsidR="00CF08EA" w:rsidRDefault="00CF08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D7AA42D0"/>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15F0ECEA"/>
    <w:lvl w:ilvl="0">
      <w:start w:val="1"/>
      <w:numFmt w:val="bullet"/>
      <w:pStyle w:val="Listepuces2"/>
      <w:lvlText w:val=""/>
      <w:lvlJc w:val="left"/>
      <w:pPr>
        <w:tabs>
          <w:tab w:val="num" w:pos="643"/>
        </w:tabs>
        <w:ind w:left="643" w:hanging="360"/>
      </w:pPr>
      <w:rPr>
        <w:rFonts w:ascii="Wingdings" w:hAnsi="Wingdings" w:cs="Wingdings" w:hint="default"/>
        <w:sz w:val="16"/>
      </w:rPr>
    </w:lvl>
  </w:abstractNum>
  <w:abstractNum w:abstractNumId="2" w15:restartNumberingAfterBreak="0">
    <w:nsid w:val="FFFFFF89"/>
    <w:multiLevelType w:val="singleLevel"/>
    <w:tmpl w:val="BEECE3A0"/>
    <w:lvl w:ilvl="0">
      <w:start w:val="1"/>
      <w:numFmt w:val="bullet"/>
      <w:pStyle w:val="Listepuces"/>
      <w:lvlText w:val="‒"/>
      <w:lvlJc w:val="left"/>
      <w:pPr>
        <w:tabs>
          <w:tab w:val="num" w:pos="360"/>
        </w:tabs>
        <w:ind w:left="360" w:hanging="360"/>
      </w:pPr>
      <w:rPr>
        <w:rFonts w:ascii="Arial" w:hAnsi="Arial" w:hint="default"/>
      </w:rPr>
    </w:lvl>
  </w:abstractNum>
  <w:abstractNum w:abstractNumId="3" w15:restartNumberingAfterBreak="0">
    <w:nsid w:val="01990303"/>
    <w:multiLevelType w:val="hybridMultilevel"/>
    <w:tmpl w:val="5E7AC6C4"/>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 w15:restartNumberingAfterBreak="0">
    <w:nsid w:val="037314CC"/>
    <w:multiLevelType w:val="hybridMultilevel"/>
    <w:tmpl w:val="4B5EBC88"/>
    <w:lvl w:ilvl="0" w:tplc="040C000B">
      <w:start w:val="1"/>
      <w:numFmt w:val="bullet"/>
      <w:lvlText w:val=""/>
      <w:lvlJc w:val="left"/>
      <w:pPr>
        <w:ind w:left="648" w:hanging="360"/>
      </w:pPr>
      <w:rPr>
        <w:rFonts w:ascii="Wingdings" w:hAnsi="Wingdings" w:hint="default"/>
      </w:rPr>
    </w:lvl>
    <w:lvl w:ilvl="1" w:tplc="FFFFFFFF">
      <w:numFmt w:val="bullet"/>
      <w:lvlText w:val=""/>
      <w:lvlJc w:val="left"/>
      <w:pPr>
        <w:ind w:left="1440" w:hanging="360"/>
      </w:pPr>
      <w:rPr>
        <w:rFonts w:ascii="Tahoma" w:eastAsia="Tahoma"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6133557"/>
    <w:multiLevelType w:val="multilevel"/>
    <w:tmpl w:val="1FEE4796"/>
    <w:lvl w:ilvl="0">
      <w:start w:val="2"/>
      <w:numFmt w:val="upperLetter"/>
      <w:lvlText w:val="%1."/>
      <w:lvlJc w:val="left"/>
      <w:pPr>
        <w:tabs>
          <w:tab w:val="left" w:pos="360"/>
        </w:tabs>
      </w:pPr>
      <w:rPr>
        <w:rFonts w:ascii="Verdana" w:eastAsia="Verdana" w:hAnsi="Verdana"/>
        <w:b/>
        <w:color w:val="41464A"/>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9806C6"/>
    <w:multiLevelType w:val="hybridMultilevel"/>
    <w:tmpl w:val="227A2A5C"/>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331154"/>
    <w:multiLevelType w:val="multilevel"/>
    <w:tmpl w:val="040C0025"/>
    <w:styleLink w:val="Style2"/>
    <w:lvl w:ilvl="0">
      <w:start w:val="1"/>
      <w:numFmt w:val="decimal"/>
      <w:lvlText w:val="%1"/>
      <w:lvlJc w:val="left"/>
      <w:pPr>
        <w:ind w:left="432" w:hanging="432"/>
      </w:pPr>
      <w:rPr>
        <w:color w:val="008000"/>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0DCE38D5"/>
    <w:multiLevelType w:val="hybridMultilevel"/>
    <w:tmpl w:val="1E46B2F6"/>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6104A1"/>
    <w:multiLevelType w:val="hybridMultilevel"/>
    <w:tmpl w:val="9534564C"/>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0" w15:restartNumberingAfterBreak="0">
    <w:nsid w:val="10E72C5A"/>
    <w:multiLevelType w:val="multilevel"/>
    <w:tmpl w:val="5E68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D46282"/>
    <w:multiLevelType w:val="hybridMultilevel"/>
    <w:tmpl w:val="CB78445C"/>
    <w:lvl w:ilvl="0" w:tplc="5FD4DE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D638AE"/>
    <w:multiLevelType w:val="hybridMultilevel"/>
    <w:tmpl w:val="F4C4AAD2"/>
    <w:lvl w:ilvl="0" w:tplc="040C0001">
      <w:start w:val="1"/>
      <w:numFmt w:val="bullet"/>
      <w:lvlText w:val=""/>
      <w:lvlJc w:val="left"/>
      <w:pPr>
        <w:ind w:left="936" w:hanging="360"/>
      </w:pPr>
      <w:rPr>
        <w:rFonts w:ascii="Symbol" w:hAnsi="Symbol"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3" w15:restartNumberingAfterBreak="0">
    <w:nsid w:val="148271CF"/>
    <w:multiLevelType w:val="hybridMultilevel"/>
    <w:tmpl w:val="DA464C88"/>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4" w15:restartNumberingAfterBreak="0">
    <w:nsid w:val="18A95122"/>
    <w:multiLevelType w:val="hybridMultilevel"/>
    <w:tmpl w:val="3E607BAC"/>
    <w:lvl w:ilvl="0" w:tplc="CD34FDA0">
      <w:start w:val="1"/>
      <w:numFmt w:val="bullet"/>
      <w:lvlText w:val=""/>
      <w:lvlJc w:val="left"/>
      <w:pPr>
        <w:ind w:left="720" w:hanging="360"/>
      </w:pPr>
      <w:rPr>
        <w:rFonts w:ascii="Symbol" w:hAnsi="Symbol" w:hint="default"/>
        <w:color w:val="3FA535"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AA14DBE"/>
    <w:multiLevelType w:val="multilevel"/>
    <w:tmpl w:val="0232903E"/>
    <w:styleLink w:val="Style1"/>
    <w:lvl w:ilvl="0">
      <w:start w:val="1"/>
      <w:numFmt w:val="decimal"/>
      <w:lvlText w:val="%1"/>
      <w:lvlJc w:val="left"/>
      <w:pPr>
        <w:ind w:left="432" w:hanging="432"/>
      </w:pPr>
      <w:rPr>
        <w:rFonts w:hint="default"/>
        <w:color w:val="00800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D824D79"/>
    <w:multiLevelType w:val="hybridMultilevel"/>
    <w:tmpl w:val="AED009F0"/>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423EBF"/>
    <w:multiLevelType w:val="multilevel"/>
    <w:tmpl w:val="040C0025"/>
    <w:styleLink w:val="Style4"/>
    <w:lvl w:ilvl="0">
      <w:start w:val="1"/>
      <w:numFmt w:val="decimal"/>
      <w:lvlText w:val="%1"/>
      <w:lvlJc w:val="left"/>
      <w:pPr>
        <w:ind w:left="432" w:hanging="432"/>
      </w:pPr>
      <w:rPr>
        <w:rFonts w:ascii="Arial" w:hAnsi="Arial"/>
        <w:b/>
        <w:color w:val="008000"/>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6F24787"/>
    <w:multiLevelType w:val="hybridMultilevel"/>
    <w:tmpl w:val="8DB013CC"/>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356486"/>
    <w:multiLevelType w:val="hybridMultilevel"/>
    <w:tmpl w:val="4BBA8132"/>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9090AB5"/>
    <w:multiLevelType w:val="hybridMultilevel"/>
    <w:tmpl w:val="CB38A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CAC7561"/>
    <w:multiLevelType w:val="multilevel"/>
    <w:tmpl w:val="B716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E3F6D1D"/>
    <w:multiLevelType w:val="multilevel"/>
    <w:tmpl w:val="040C001D"/>
    <w:styleLink w:val="Style3"/>
    <w:lvl w:ilvl="0">
      <w:start w:val="1"/>
      <w:numFmt w:val="decimal"/>
      <w:lvlText w:val="%1)"/>
      <w:lvlJc w:val="left"/>
      <w:pPr>
        <w:ind w:left="360" w:hanging="360"/>
      </w:pPr>
      <w:rPr>
        <w:color w:val="008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E9B26E0"/>
    <w:multiLevelType w:val="multilevel"/>
    <w:tmpl w:val="2F02B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0E753F4"/>
    <w:multiLevelType w:val="hybridMultilevel"/>
    <w:tmpl w:val="136EAEE8"/>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3266E0D"/>
    <w:multiLevelType w:val="multilevel"/>
    <w:tmpl w:val="72BE69D0"/>
    <w:lvl w:ilvl="0">
      <w:start w:val="1"/>
      <w:numFmt w:val="upperLetter"/>
      <w:lvlText w:val="%1."/>
      <w:lvlJc w:val="left"/>
      <w:pPr>
        <w:tabs>
          <w:tab w:val="left" w:pos="360"/>
        </w:tabs>
      </w:pPr>
      <w:rPr>
        <w:rFonts w:ascii="Verdana" w:eastAsia="Verdana" w:hAnsi="Verdana"/>
        <w:b/>
        <w:color w:val="41464A"/>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78611E"/>
    <w:multiLevelType w:val="multilevel"/>
    <w:tmpl w:val="F196A0DA"/>
    <w:lvl w:ilvl="0">
      <w:numFmt w:val="bullet"/>
      <w:lvlText w:val="·"/>
      <w:lvlJc w:val="left"/>
      <w:pPr>
        <w:tabs>
          <w:tab w:val="left" w:pos="216"/>
        </w:tabs>
      </w:pPr>
      <w:rPr>
        <w:rFonts w:ascii="Symbol" w:eastAsia="Symbol" w:hAnsi="Symbol"/>
        <w:color w:val="41464A"/>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986A2F"/>
    <w:multiLevelType w:val="hybridMultilevel"/>
    <w:tmpl w:val="B7549558"/>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8" w15:restartNumberingAfterBreak="0">
    <w:nsid w:val="45E233F3"/>
    <w:multiLevelType w:val="hybridMultilevel"/>
    <w:tmpl w:val="42D8DC58"/>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9" w15:restartNumberingAfterBreak="0">
    <w:nsid w:val="461139C1"/>
    <w:multiLevelType w:val="multilevel"/>
    <w:tmpl w:val="C03AF6B6"/>
    <w:name w:val="Puces TS"/>
    <w:styleLink w:val="Puces"/>
    <w:lvl w:ilvl="0">
      <w:start w:val="1"/>
      <w:numFmt w:val="bullet"/>
      <w:pStyle w:val="Puce1"/>
      <w:lvlText w:val=""/>
      <w:lvlJc w:val="left"/>
      <w:pPr>
        <w:ind w:left="567" w:hanging="283"/>
      </w:pPr>
      <w:rPr>
        <w:rFonts w:ascii="Symbol" w:hAnsi="Symbol" w:hint="default"/>
        <w:color w:val="17823D" w:themeColor="accent1"/>
      </w:rPr>
    </w:lvl>
    <w:lvl w:ilvl="1">
      <w:start w:val="1"/>
      <w:numFmt w:val="bullet"/>
      <w:pStyle w:val="Puce2"/>
      <w:lvlText w:val="o"/>
      <w:lvlJc w:val="left"/>
      <w:pPr>
        <w:tabs>
          <w:tab w:val="num" w:pos="1134"/>
        </w:tabs>
        <w:ind w:left="851" w:hanging="284"/>
      </w:pPr>
      <w:rPr>
        <w:rFonts w:ascii="Courier New" w:hAnsi="Courier New" w:hint="default"/>
        <w:color w:val="3B7179" w:themeColor="accent4"/>
      </w:rPr>
    </w:lvl>
    <w:lvl w:ilvl="2">
      <w:start w:val="1"/>
      <w:numFmt w:val="bullet"/>
      <w:pStyle w:val="Puce3"/>
      <w:lvlText w:val="­"/>
      <w:lvlJc w:val="left"/>
      <w:pPr>
        <w:ind w:left="1134" w:hanging="283"/>
      </w:pPr>
      <w:rPr>
        <w:rFonts w:ascii="Arial" w:hAnsi="Aria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15:restartNumberingAfterBreak="0">
    <w:nsid w:val="476706EA"/>
    <w:multiLevelType w:val="multilevel"/>
    <w:tmpl w:val="047A0802"/>
    <w:lvl w:ilvl="0">
      <w:start w:val="1"/>
      <w:numFmt w:val="upperLetter"/>
      <w:lvlText w:val="%1."/>
      <w:lvlJc w:val="left"/>
      <w:pPr>
        <w:tabs>
          <w:tab w:val="left" w:pos="360"/>
        </w:tabs>
      </w:pPr>
      <w:rPr>
        <w:rFonts w:ascii="Verdana" w:eastAsia="Verdana" w:hAnsi="Verdana"/>
        <w:b/>
        <w:color w:val="41464A"/>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80B0BEB"/>
    <w:multiLevelType w:val="hybridMultilevel"/>
    <w:tmpl w:val="CC7A014E"/>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2" w15:restartNumberingAfterBreak="0">
    <w:nsid w:val="49336415"/>
    <w:multiLevelType w:val="hybridMultilevel"/>
    <w:tmpl w:val="7466FB2E"/>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3" w15:restartNumberingAfterBreak="0">
    <w:nsid w:val="4A81742D"/>
    <w:multiLevelType w:val="hybridMultilevel"/>
    <w:tmpl w:val="710A2D3E"/>
    <w:lvl w:ilvl="0" w:tplc="B58ADCF2">
      <w:numFmt w:val="bullet"/>
      <w:lvlText w:val="-"/>
      <w:lvlJc w:val="left"/>
      <w:pPr>
        <w:ind w:left="648" w:hanging="360"/>
      </w:pPr>
      <w:rPr>
        <w:rFonts w:ascii="Arial" w:eastAsia="Arial" w:hAnsi="Arial" w:cs="Arial" w:hint="default"/>
      </w:rPr>
    </w:lvl>
    <w:lvl w:ilvl="1" w:tplc="66C61498">
      <w:numFmt w:val="bullet"/>
      <w:lvlText w:val=""/>
      <w:lvlJc w:val="left"/>
      <w:pPr>
        <w:ind w:left="1440" w:hanging="360"/>
      </w:pPr>
      <w:rPr>
        <w:rFonts w:ascii="Tahoma" w:eastAsia="Tahoma"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987316"/>
    <w:multiLevelType w:val="multilevel"/>
    <w:tmpl w:val="CF163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BB226E0"/>
    <w:multiLevelType w:val="multilevel"/>
    <w:tmpl w:val="040C001D"/>
    <w:styleLink w:val="Style5"/>
    <w:lvl w:ilvl="0">
      <w:start w:val="1"/>
      <w:numFmt w:val="decimal"/>
      <w:lvlText w:val="%1)"/>
      <w:lvlJc w:val="left"/>
      <w:pPr>
        <w:ind w:left="360" w:hanging="360"/>
      </w:pPr>
      <w:rPr>
        <w:rFonts w:ascii="Arial Gras" w:hAnsi="Arial Gras"/>
        <w:b/>
        <w:i w:val="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D847AC1"/>
    <w:multiLevelType w:val="hybridMultilevel"/>
    <w:tmpl w:val="08146250"/>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B350EF"/>
    <w:multiLevelType w:val="hybridMultilevel"/>
    <w:tmpl w:val="448AF592"/>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340725C"/>
    <w:multiLevelType w:val="hybridMultilevel"/>
    <w:tmpl w:val="1CE49E2A"/>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9" w15:restartNumberingAfterBreak="0">
    <w:nsid w:val="55C524CF"/>
    <w:multiLevelType w:val="hybridMultilevel"/>
    <w:tmpl w:val="8F4CFFA4"/>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0" w15:restartNumberingAfterBreak="0">
    <w:nsid w:val="568D23F4"/>
    <w:multiLevelType w:val="multilevel"/>
    <w:tmpl w:val="E7485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8626CB4"/>
    <w:multiLevelType w:val="hybridMultilevel"/>
    <w:tmpl w:val="3BF6BDB0"/>
    <w:lvl w:ilvl="0" w:tplc="040C0003">
      <w:start w:val="1"/>
      <w:numFmt w:val="bullet"/>
      <w:lvlText w:val="o"/>
      <w:lvlJc w:val="left"/>
      <w:pPr>
        <w:ind w:left="936" w:hanging="360"/>
      </w:pPr>
      <w:rPr>
        <w:rFonts w:ascii="Courier New" w:hAnsi="Courier New" w:cs="Courier New"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42" w15:restartNumberingAfterBreak="0">
    <w:nsid w:val="58B61526"/>
    <w:multiLevelType w:val="hybridMultilevel"/>
    <w:tmpl w:val="22B49B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F3C4321"/>
    <w:multiLevelType w:val="multilevel"/>
    <w:tmpl w:val="F9CC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640756B"/>
    <w:multiLevelType w:val="multilevel"/>
    <w:tmpl w:val="040C001D"/>
    <w:styleLink w:val="Style6"/>
    <w:lvl w:ilvl="0">
      <w:start w:val="1"/>
      <w:numFmt w:val="decimal"/>
      <w:lvlText w:val="%1)"/>
      <w:lvlJc w:val="left"/>
      <w:pPr>
        <w:ind w:left="360" w:hanging="360"/>
      </w:pPr>
      <w:rPr>
        <w:rFonts w:ascii="Arial" w:hAnsi="Arial"/>
        <w:color w:val="008000"/>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78F15A6"/>
    <w:multiLevelType w:val="multilevel"/>
    <w:tmpl w:val="093CBEEA"/>
    <w:lvl w:ilvl="0">
      <w:start w:val="1"/>
      <w:numFmt w:val="upperRoman"/>
      <w:pStyle w:val="Titre1"/>
      <w:lvlText w:val="%1."/>
      <w:lvlJc w:val="left"/>
      <w:pPr>
        <w:ind w:left="284" w:hanging="284"/>
      </w:pPr>
      <w:rPr>
        <w:rFonts w:hint="default"/>
      </w:rPr>
    </w:lvl>
    <w:lvl w:ilvl="1">
      <w:start w:val="1"/>
      <w:numFmt w:val="decimal"/>
      <w:pStyle w:val="Titre2"/>
      <w:lvlText w:val="%1. %2."/>
      <w:lvlJc w:val="left"/>
      <w:pPr>
        <w:ind w:left="284" w:hanging="284"/>
      </w:pPr>
      <w:rPr>
        <w:rFonts w:hint="default"/>
      </w:rPr>
    </w:lvl>
    <w:lvl w:ilvl="2">
      <w:start w:val="1"/>
      <w:numFmt w:val="decimal"/>
      <w:pStyle w:val="Titre3"/>
      <w:lvlText w:val="%1. %2. %3."/>
      <w:lvlJc w:val="left"/>
      <w:pPr>
        <w:ind w:left="284" w:hanging="284"/>
      </w:pPr>
      <w:rPr>
        <w:rFonts w:hint="default"/>
      </w:rPr>
    </w:lvl>
    <w:lvl w:ilvl="3">
      <w:start w:val="1"/>
      <w:numFmt w:val="lowerLetter"/>
      <w:pStyle w:val="Titre4"/>
      <w:lvlText w:val="%4)"/>
      <w:lvlJc w:val="left"/>
      <w:pPr>
        <w:ind w:left="340"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A9B020E"/>
    <w:multiLevelType w:val="hybridMultilevel"/>
    <w:tmpl w:val="F18ACADA"/>
    <w:lvl w:ilvl="0" w:tplc="040C0001">
      <w:start w:val="1"/>
      <w:numFmt w:val="bullet"/>
      <w:lvlText w:val=""/>
      <w:lvlJc w:val="left"/>
      <w:pPr>
        <w:ind w:left="648" w:hanging="360"/>
      </w:pPr>
      <w:rPr>
        <w:rFonts w:ascii="Symbol" w:hAnsi="Symbol" w:hint="default"/>
      </w:rPr>
    </w:lvl>
    <w:lvl w:ilvl="1" w:tplc="FFFFFFFF">
      <w:numFmt w:val="bullet"/>
      <w:lvlText w:val=""/>
      <w:lvlJc w:val="left"/>
      <w:pPr>
        <w:ind w:left="1440" w:hanging="360"/>
      </w:pPr>
      <w:rPr>
        <w:rFonts w:ascii="Tahoma" w:eastAsia="Tahoma"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B851732"/>
    <w:multiLevelType w:val="hybridMultilevel"/>
    <w:tmpl w:val="2DA8C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2667781"/>
    <w:multiLevelType w:val="hybridMultilevel"/>
    <w:tmpl w:val="DBA4D5B6"/>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49" w15:restartNumberingAfterBreak="0">
    <w:nsid w:val="74842A8B"/>
    <w:multiLevelType w:val="hybridMultilevel"/>
    <w:tmpl w:val="5036A81C"/>
    <w:lvl w:ilvl="0" w:tplc="79ECBC4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61D05D2"/>
    <w:multiLevelType w:val="multilevel"/>
    <w:tmpl w:val="FC0CF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64E4EE2"/>
    <w:multiLevelType w:val="hybridMultilevel"/>
    <w:tmpl w:val="A07076C6"/>
    <w:lvl w:ilvl="0" w:tplc="040C000B">
      <w:start w:val="1"/>
      <w:numFmt w:val="bullet"/>
      <w:lvlText w:val=""/>
      <w:lvlJc w:val="left"/>
      <w:pPr>
        <w:ind w:left="648" w:hanging="360"/>
      </w:pPr>
      <w:rPr>
        <w:rFonts w:ascii="Wingdings" w:hAnsi="Wingdings" w:hint="default"/>
      </w:rPr>
    </w:lvl>
    <w:lvl w:ilvl="1" w:tplc="FFFFFFFF">
      <w:numFmt w:val="bullet"/>
      <w:lvlText w:val=""/>
      <w:lvlJc w:val="left"/>
      <w:pPr>
        <w:ind w:left="1440" w:hanging="360"/>
      </w:pPr>
      <w:rPr>
        <w:rFonts w:ascii="Tahoma" w:eastAsia="Tahoma"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77967A60"/>
    <w:multiLevelType w:val="multilevel"/>
    <w:tmpl w:val="F02EC742"/>
    <w:lvl w:ilvl="0">
      <w:start w:val="1"/>
      <w:numFmt w:val="upperLetter"/>
      <w:lvlText w:val="%1."/>
      <w:lvlJc w:val="left"/>
      <w:pPr>
        <w:tabs>
          <w:tab w:val="left" w:pos="360"/>
        </w:tabs>
      </w:pPr>
      <w:rPr>
        <w:rFonts w:ascii="Verdana" w:eastAsia="Verdana" w:hAnsi="Verdana"/>
        <w:b/>
        <w:color w:val="41464A"/>
        <w:spacing w:val="0"/>
        <w:w w:val="100"/>
        <w:sz w:val="18"/>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C192794"/>
    <w:multiLevelType w:val="hybridMultilevel"/>
    <w:tmpl w:val="137A7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EA42778"/>
    <w:multiLevelType w:val="hybridMultilevel"/>
    <w:tmpl w:val="DC4040D2"/>
    <w:lvl w:ilvl="0" w:tplc="040C0001">
      <w:start w:val="1"/>
      <w:numFmt w:val="bullet"/>
      <w:lvlText w:val=""/>
      <w:lvlJc w:val="left"/>
      <w:pPr>
        <w:ind w:left="648" w:hanging="360"/>
      </w:pPr>
      <w:rPr>
        <w:rFonts w:ascii="Symbol" w:hAnsi="Symbol" w:hint="default"/>
      </w:rPr>
    </w:lvl>
    <w:lvl w:ilvl="1" w:tplc="FFFFFFFF">
      <w:numFmt w:val="bullet"/>
      <w:lvlText w:val=""/>
      <w:lvlJc w:val="left"/>
      <w:pPr>
        <w:ind w:left="1440" w:hanging="360"/>
      </w:pPr>
      <w:rPr>
        <w:rFonts w:ascii="Tahoma" w:eastAsia="Tahoma" w:hAnsi="Tahoma" w:cs="Tahoma"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F140544"/>
    <w:multiLevelType w:val="hybridMultilevel"/>
    <w:tmpl w:val="78C233A0"/>
    <w:lvl w:ilvl="0" w:tplc="95CA0AC0">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56" w15:restartNumberingAfterBreak="0">
    <w:nsid w:val="7F792BFB"/>
    <w:multiLevelType w:val="hybridMultilevel"/>
    <w:tmpl w:val="DCFA1080"/>
    <w:lvl w:ilvl="0" w:tplc="95CA0A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FDC7C9A"/>
    <w:multiLevelType w:val="hybridMultilevel"/>
    <w:tmpl w:val="F40C3104"/>
    <w:lvl w:ilvl="0" w:tplc="95CA0AC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34422938">
    <w:abstractNumId w:val="2"/>
  </w:num>
  <w:num w:numId="2" w16cid:durableId="1063869717">
    <w:abstractNumId w:val="1"/>
  </w:num>
  <w:num w:numId="3" w16cid:durableId="744379677">
    <w:abstractNumId w:val="0"/>
  </w:num>
  <w:num w:numId="4" w16cid:durableId="78336331">
    <w:abstractNumId w:val="45"/>
  </w:num>
  <w:num w:numId="5" w16cid:durableId="1332610201">
    <w:abstractNumId w:val="52"/>
  </w:num>
  <w:num w:numId="6" w16cid:durableId="390931647">
    <w:abstractNumId w:val="25"/>
  </w:num>
  <w:num w:numId="7" w16cid:durableId="1096831501">
    <w:abstractNumId w:val="26"/>
  </w:num>
  <w:num w:numId="8" w16cid:durableId="346031415">
    <w:abstractNumId w:val="5"/>
  </w:num>
  <w:num w:numId="9" w16cid:durableId="1389301164">
    <w:abstractNumId w:val="30"/>
  </w:num>
  <w:num w:numId="10" w16cid:durableId="850294666">
    <w:abstractNumId w:val="15"/>
  </w:num>
  <w:num w:numId="11" w16cid:durableId="1822117316">
    <w:abstractNumId w:val="7"/>
  </w:num>
  <w:num w:numId="12" w16cid:durableId="794637763">
    <w:abstractNumId w:val="22"/>
  </w:num>
  <w:num w:numId="13" w16cid:durableId="1676105891">
    <w:abstractNumId w:val="17"/>
  </w:num>
  <w:num w:numId="14" w16cid:durableId="2132438094">
    <w:abstractNumId w:val="35"/>
  </w:num>
  <w:num w:numId="15" w16cid:durableId="1084569716">
    <w:abstractNumId w:val="44"/>
  </w:num>
  <w:num w:numId="16" w16cid:durableId="1435049773">
    <w:abstractNumId w:val="33"/>
  </w:num>
  <w:num w:numId="17" w16cid:durableId="893081424">
    <w:abstractNumId w:val="37"/>
  </w:num>
  <w:num w:numId="18" w16cid:durableId="2027175910">
    <w:abstractNumId w:val="19"/>
  </w:num>
  <w:num w:numId="19" w16cid:durableId="942031500">
    <w:abstractNumId w:val="49"/>
  </w:num>
  <w:num w:numId="20" w16cid:durableId="1483428363">
    <w:abstractNumId w:val="18"/>
  </w:num>
  <w:num w:numId="21" w16cid:durableId="1957986280">
    <w:abstractNumId w:val="20"/>
  </w:num>
  <w:num w:numId="22" w16cid:durableId="206916731">
    <w:abstractNumId w:val="42"/>
  </w:num>
  <w:num w:numId="23" w16cid:durableId="690448669">
    <w:abstractNumId w:val="36"/>
  </w:num>
  <w:num w:numId="24" w16cid:durableId="1351030444">
    <w:abstractNumId w:val="47"/>
  </w:num>
  <w:num w:numId="25" w16cid:durableId="1627394082">
    <w:abstractNumId w:val="8"/>
  </w:num>
  <w:num w:numId="26" w16cid:durableId="154222599">
    <w:abstractNumId w:val="6"/>
  </w:num>
  <w:num w:numId="27" w16cid:durableId="264774714">
    <w:abstractNumId w:val="56"/>
  </w:num>
  <w:num w:numId="28" w16cid:durableId="63993487">
    <w:abstractNumId w:val="16"/>
  </w:num>
  <w:num w:numId="29" w16cid:durableId="434401642">
    <w:abstractNumId w:val="24"/>
  </w:num>
  <w:num w:numId="30" w16cid:durableId="317609622">
    <w:abstractNumId w:val="57"/>
  </w:num>
  <w:num w:numId="31" w16cid:durableId="383598436">
    <w:abstractNumId w:val="11"/>
  </w:num>
  <w:num w:numId="32" w16cid:durableId="697924669">
    <w:abstractNumId w:val="13"/>
  </w:num>
  <w:num w:numId="33" w16cid:durableId="426922242">
    <w:abstractNumId w:val="12"/>
  </w:num>
  <w:num w:numId="34" w16cid:durableId="668992516">
    <w:abstractNumId w:val="27"/>
  </w:num>
  <w:num w:numId="35" w16cid:durableId="1844590855">
    <w:abstractNumId w:val="48"/>
  </w:num>
  <w:num w:numId="36" w16cid:durableId="1953512780">
    <w:abstractNumId w:val="31"/>
  </w:num>
  <w:num w:numId="37" w16cid:durableId="1285306706">
    <w:abstractNumId w:val="32"/>
  </w:num>
  <w:num w:numId="38" w16cid:durableId="345715243">
    <w:abstractNumId w:val="39"/>
  </w:num>
  <w:num w:numId="39" w16cid:durableId="1615285191">
    <w:abstractNumId w:val="28"/>
  </w:num>
  <w:num w:numId="40" w16cid:durableId="396516686">
    <w:abstractNumId w:val="38"/>
  </w:num>
  <w:num w:numId="41" w16cid:durableId="1848710191">
    <w:abstractNumId w:val="9"/>
  </w:num>
  <w:num w:numId="42" w16cid:durableId="243613740">
    <w:abstractNumId w:val="41"/>
  </w:num>
  <w:num w:numId="43" w16cid:durableId="1405953409">
    <w:abstractNumId w:val="3"/>
  </w:num>
  <w:num w:numId="44" w16cid:durableId="1417944588">
    <w:abstractNumId w:val="54"/>
  </w:num>
  <w:num w:numId="45" w16cid:durableId="2051495378">
    <w:abstractNumId w:val="4"/>
  </w:num>
  <w:num w:numId="46" w16cid:durableId="2081829033">
    <w:abstractNumId w:val="46"/>
  </w:num>
  <w:num w:numId="47" w16cid:durableId="1877691308">
    <w:abstractNumId w:val="51"/>
  </w:num>
  <w:num w:numId="48" w16cid:durableId="477764258">
    <w:abstractNumId w:val="55"/>
  </w:num>
  <w:num w:numId="49" w16cid:durableId="1471553668">
    <w:abstractNumId w:val="14"/>
  </w:num>
  <w:num w:numId="50" w16cid:durableId="1835560960">
    <w:abstractNumId w:val="53"/>
  </w:num>
  <w:num w:numId="51" w16cid:durableId="279266919">
    <w:abstractNumId w:val="29"/>
    <w:lvlOverride w:ilvl="0">
      <w:lvl w:ilvl="0">
        <w:start w:val="1"/>
        <w:numFmt w:val="bullet"/>
        <w:pStyle w:val="Puce1"/>
        <w:lvlText w:val=""/>
        <w:lvlJc w:val="left"/>
        <w:pPr>
          <w:ind w:left="567" w:hanging="283"/>
        </w:pPr>
        <w:rPr>
          <w:rFonts w:ascii="Symbol" w:hAnsi="Symbol" w:hint="default"/>
          <w:b/>
          <w:bCs/>
          <w:color w:val="17823D" w:themeColor="accent1"/>
        </w:rPr>
      </w:lvl>
    </w:lvlOverride>
    <w:lvlOverride w:ilvl="1">
      <w:lvl w:ilvl="1">
        <w:start w:val="1"/>
        <w:numFmt w:val="bullet"/>
        <w:pStyle w:val="Puce2"/>
        <w:lvlText w:val="o"/>
        <w:lvlJc w:val="left"/>
        <w:pPr>
          <w:tabs>
            <w:tab w:val="num" w:pos="1134"/>
          </w:tabs>
          <w:ind w:left="851" w:hanging="284"/>
        </w:pPr>
        <w:rPr>
          <w:rFonts w:ascii="Courier New" w:hAnsi="Courier New" w:hint="default"/>
          <w:b/>
          <w:bCs/>
          <w:color w:val="3B7179" w:themeColor="accent4"/>
        </w:rPr>
      </w:lvl>
    </w:lvlOverride>
    <w:lvlOverride w:ilvl="2">
      <w:lvl w:ilvl="2">
        <w:start w:val="1"/>
        <w:numFmt w:val="bullet"/>
        <w:pStyle w:val="Puce3"/>
        <w:lvlText w:val="­"/>
        <w:lvlJc w:val="left"/>
        <w:pPr>
          <w:ind w:left="1134" w:hanging="283"/>
        </w:pPr>
        <w:rPr>
          <w:rFonts w:ascii="Arial" w:hAnsi="Arial" w:hint="default"/>
          <w:b/>
          <w:bCs/>
        </w:rPr>
      </w:lvl>
    </w:lvlOverride>
    <w:lvlOverride w:ilvl="3">
      <w:lvl w:ilvl="3">
        <w:start w:val="1"/>
        <w:numFmt w:val="bullet"/>
        <w:lvlText w:val=""/>
        <w:lvlJc w:val="left"/>
        <w:pPr>
          <w:ind w:left="1440" w:hanging="360"/>
        </w:pPr>
        <w:rPr>
          <w:rFonts w:ascii="Symbol" w:hAnsi="Symbol" w:hint="default"/>
        </w:rPr>
      </w:lvl>
    </w:lvlOverride>
    <w:lvlOverride w:ilvl="4">
      <w:lvl w:ilvl="4">
        <w:start w:val="1"/>
        <w:numFmt w:val="bullet"/>
        <w:lvlText w:val=""/>
        <w:lvlJc w:val="left"/>
        <w:pPr>
          <w:ind w:left="1800" w:hanging="360"/>
        </w:pPr>
        <w:rPr>
          <w:rFonts w:ascii="Symbol" w:hAnsi="Symbol" w:hint="default"/>
        </w:rPr>
      </w:lvl>
    </w:lvlOverride>
    <w:lvlOverride w:ilvl="5">
      <w:lvl w:ilvl="5">
        <w:start w:val="1"/>
        <w:numFmt w:val="bullet"/>
        <w:lvlText w:val=""/>
        <w:lvlJc w:val="left"/>
        <w:pPr>
          <w:ind w:left="2160" w:hanging="360"/>
        </w:pPr>
        <w:rPr>
          <w:rFonts w:ascii="Wingdings" w:hAnsi="Wingdings" w:hint="default"/>
        </w:rPr>
      </w:lvl>
    </w:lvlOverride>
    <w:lvlOverride w:ilvl="6">
      <w:lvl w:ilvl="6">
        <w:start w:val="1"/>
        <w:numFmt w:val="bullet"/>
        <w:lvlText w:val=""/>
        <w:lvlJc w:val="left"/>
        <w:pPr>
          <w:ind w:left="2520" w:hanging="360"/>
        </w:pPr>
        <w:rPr>
          <w:rFonts w:ascii="Wingdings" w:hAnsi="Wingdings" w:hint="default"/>
        </w:rPr>
      </w:lvl>
    </w:lvlOverride>
    <w:lvlOverride w:ilvl="7">
      <w:lvl w:ilvl="7">
        <w:start w:val="1"/>
        <w:numFmt w:val="bullet"/>
        <w:lvlText w:val=""/>
        <w:lvlJc w:val="left"/>
        <w:pPr>
          <w:ind w:left="2880" w:hanging="360"/>
        </w:pPr>
        <w:rPr>
          <w:rFonts w:ascii="Symbol" w:hAnsi="Symbol" w:hint="default"/>
        </w:rPr>
      </w:lvl>
    </w:lvlOverride>
    <w:lvlOverride w:ilvl="8">
      <w:lvl w:ilvl="8">
        <w:start w:val="1"/>
        <w:numFmt w:val="bullet"/>
        <w:lvlText w:val=""/>
        <w:lvlJc w:val="left"/>
        <w:pPr>
          <w:ind w:left="3240" w:hanging="360"/>
        </w:pPr>
        <w:rPr>
          <w:rFonts w:ascii="Symbol" w:hAnsi="Symbol" w:hint="default"/>
        </w:rPr>
      </w:lvl>
    </w:lvlOverride>
  </w:num>
  <w:num w:numId="52" w16cid:durableId="1982806531">
    <w:abstractNumId w:val="29"/>
  </w:num>
  <w:num w:numId="53" w16cid:durableId="1517695094">
    <w:abstractNumId w:val="43"/>
  </w:num>
  <w:num w:numId="54" w16cid:durableId="234972683">
    <w:abstractNumId w:val="40"/>
  </w:num>
  <w:num w:numId="55" w16cid:durableId="2038197015">
    <w:abstractNumId w:val="10"/>
  </w:num>
  <w:num w:numId="56" w16cid:durableId="57680032">
    <w:abstractNumId w:val="50"/>
  </w:num>
  <w:num w:numId="57" w16cid:durableId="1117985370">
    <w:abstractNumId w:val="34"/>
  </w:num>
  <w:num w:numId="58" w16cid:durableId="1236624549">
    <w:abstractNumId w:val="23"/>
  </w:num>
  <w:num w:numId="59" w16cid:durableId="866262094">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820"/>
    <w:rsid w:val="00002E5C"/>
    <w:rsid w:val="00006E1E"/>
    <w:rsid w:val="0000777C"/>
    <w:rsid w:val="00013524"/>
    <w:rsid w:val="00015CDA"/>
    <w:rsid w:val="000166DA"/>
    <w:rsid w:val="00024351"/>
    <w:rsid w:val="000372F1"/>
    <w:rsid w:val="00042C17"/>
    <w:rsid w:val="00044B4C"/>
    <w:rsid w:val="0004641E"/>
    <w:rsid w:val="00055A2B"/>
    <w:rsid w:val="0005673E"/>
    <w:rsid w:val="00071647"/>
    <w:rsid w:val="00076DF8"/>
    <w:rsid w:val="00077BB3"/>
    <w:rsid w:val="00082746"/>
    <w:rsid w:val="00085E89"/>
    <w:rsid w:val="000869F0"/>
    <w:rsid w:val="00086EF2"/>
    <w:rsid w:val="000876A3"/>
    <w:rsid w:val="0009713E"/>
    <w:rsid w:val="00097D53"/>
    <w:rsid w:val="000A00A4"/>
    <w:rsid w:val="000A72BD"/>
    <w:rsid w:val="000B0989"/>
    <w:rsid w:val="000B6D99"/>
    <w:rsid w:val="000C333D"/>
    <w:rsid w:val="000C47F4"/>
    <w:rsid w:val="000C5EC7"/>
    <w:rsid w:val="000C7439"/>
    <w:rsid w:val="000D043E"/>
    <w:rsid w:val="000D0642"/>
    <w:rsid w:val="000D5E2A"/>
    <w:rsid w:val="000D6973"/>
    <w:rsid w:val="000E0009"/>
    <w:rsid w:val="000E3615"/>
    <w:rsid w:val="000E5515"/>
    <w:rsid w:val="000F5C1F"/>
    <w:rsid w:val="000F7095"/>
    <w:rsid w:val="000F70D3"/>
    <w:rsid w:val="00104F13"/>
    <w:rsid w:val="00105143"/>
    <w:rsid w:val="0010637D"/>
    <w:rsid w:val="00117C4A"/>
    <w:rsid w:val="00120DBE"/>
    <w:rsid w:val="00124662"/>
    <w:rsid w:val="001274BD"/>
    <w:rsid w:val="00131C89"/>
    <w:rsid w:val="001323FD"/>
    <w:rsid w:val="00132A32"/>
    <w:rsid w:val="0014561A"/>
    <w:rsid w:val="001526A4"/>
    <w:rsid w:val="00153F1B"/>
    <w:rsid w:val="001603EA"/>
    <w:rsid w:val="00161E62"/>
    <w:rsid w:val="0016486D"/>
    <w:rsid w:val="001702EB"/>
    <w:rsid w:val="00175003"/>
    <w:rsid w:val="00180D31"/>
    <w:rsid w:val="001854EF"/>
    <w:rsid w:val="00187787"/>
    <w:rsid w:val="001908AD"/>
    <w:rsid w:val="0019104C"/>
    <w:rsid w:val="001A19E4"/>
    <w:rsid w:val="001A50D4"/>
    <w:rsid w:val="001B3629"/>
    <w:rsid w:val="001B4E9A"/>
    <w:rsid w:val="001C1319"/>
    <w:rsid w:val="001C52A6"/>
    <w:rsid w:val="001D6488"/>
    <w:rsid w:val="001D656E"/>
    <w:rsid w:val="001D7700"/>
    <w:rsid w:val="001E13F3"/>
    <w:rsid w:val="001E20BD"/>
    <w:rsid w:val="001E3FB4"/>
    <w:rsid w:val="001E4E80"/>
    <w:rsid w:val="001E52EC"/>
    <w:rsid w:val="001F7E68"/>
    <w:rsid w:val="00201ABD"/>
    <w:rsid w:val="00201B5A"/>
    <w:rsid w:val="002042D9"/>
    <w:rsid w:val="00204544"/>
    <w:rsid w:val="00206984"/>
    <w:rsid w:val="002078BD"/>
    <w:rsid w:val="0021541D"/>
    <w:rsid w:val="002157B1"/>
    <w:rsid w:val="00216CE3"/>
    <w:rsid w:val="00220A60"/>
    <w:rsid w:val="00222EC5"/>
    <w:rsid w:val="00223742"/>
    <w:rsid w:val="00227DEA"/>
    <w:rsid w:val="002361AF"/>
    <w:rsid w:val="00240584"/>
    <w:rsid w:val="00243EA7"/>
    <w:rsid w:val="00246FAD"/>
    <w:rsid w:val="00247154"/>
    <w:rsid w:val="0024778A"/>
    <w:rsid w:val="00253012"/>
    <w:rsid w:val="00256315"/>
    <w:rsid w:val="00257141"/>
    <w:rsid w:val="002606C7"/>
    <w:rsid w:val="00263668"/>
    <w:rsid w:val="002656AE"/>
    <w:rsid w:val="00272023"/>
    <w:rsid w:val="00272F5D"/>
    <w:rsid w:val="002751B2"/>
    <w:rsid w:val="00276B7C"/>
    <w:rsid w:val="002774F3"/>
    <w:rsid w:val="00277E2E"/>
    <w:rsid w:val="00282584"/>
    <w:rsid w:val="002825D3"/>
    <w:rsid w:val="0028437F"/>
    <w:rsid w:val="00290505"/>
    <w:rsid w:val="00290C8D"/>
    <w:rsid w:val="00290DB5"/>
    <w:rsid w:val="00295FEA"/>
    <w:rsid w:val="002A1E21"/>
    <w:rsid w:val="002A7C70"/>
    <w:rsid w:val="002B00A0"/>
    <w:rsid w:val="002B48B9"/>
    <w:rsid w:val="002C12CA"/>
    <w:rsid w:val="002C2FC9"/>
    <w:rsid w:val="002C43D5"/>
    <w:rsid w:val="002C6326"/>
    <w:rsid w:val="002D56B8"/>
    <w:rsid w:val="002D588B"/>
    <w:rsid w:val="002D5968"/>
    <w:rsid w:val="002D6544"/>
    <w:rsid w:val="002E35E1"/>
    <w:rsid w:val="002E5C4B"/>
    <w:rsid w:val="002E6646"/>
    <w:rsid w:val="002F120D"/>
    <w:rsid w:val="002F1856"/>
    <w:rsid w:val="002F6FF7"/>
    <w:rsid w:val="003008D5"/>
    <w:rsid w:val="0030146D"/>
    <w:rsid w:val="00311E13"/>
    <w:rsid w:val="003123AD"/>
    <w:rsid w:val="0031627A"/>
    <w:rsid w:val="00317351"/>
    <w:rsid w:val="003221B3"/>
    <w:rsid w:val="003232B1"/>
    <w:rsid w:val="003247CC"/>
    <w:rsid w:val="00332B3F"/>
    <w:rsid w:val="00340121"/>
    <w:rsid w:val="00341A9C"/>
    <w:rsid w:val="00351E17"/>
    <w:rsid w:val="003549AC"/>
    <w:rsid w:val="00354CFD"/>
    <w:rsid w:val="00354FAD"/>
    <w:rsid w:val="00355840"/>
    <w:rsid w:val="00355984"/>
    <w:rsid w:val="00355C0D"/>
    <w:rsid w:val="00355C9A"/>
    <w:rsid w:val="00356B0D"/>
    <w:rsid w:val="00362859"/>
    <w:rsid w:val="00363A22"/>
    <w:rsid w:val="00363DD4"/>
    <w:rsid w:val="003676DE"/>
    <w:rsid w:val="00370164"/>
    <w:rsid w:val="003701C6"/>
    <w:rsid w:val="00370983"/>
    <w:rsid w:val="00374A7B"/>
    <w:rsid w:val="00377A71"/>
    <w:rsid w:val="00383D50"/>
    <w:rsid w:val="00391093"/>
    <w:rsid w:val="003939E8"/>
    <w:rsid w:val="00393C99"/>
    <w:rsid w:val="00395454"/>
    <w:rsid w:val="00396376"/>
    <w:rsid w:val="00396D4E"/>
    <w:rsid w:val="00397C0B"/>
    <w:rsid w:val="003A152A"/>
    <w:rsid w:val="003A27D5"/>
    <w:rsid w:val="003B2B09"/>
    <w:rsid w:val="003B36A7"/>
    <w:rsid w:val="003B6369"/>
    <w:rsid w:val="003B63CD"/>
    <w:rsid w:val="003C3D5D"/>
    <w:rsid w:val="003C4DB4"/>
    <w:rsid w:val="003D11C6"/>
    <w:rsid w:val="003D298C"/>
    <w:rsid w:val="003D4BDF"/>
    <w:rsid w:val="003D6C95"/>
    <w:rsid w:val="003E2BEF"/>
    <w:rsid w:val="003E4A83"/>
    <w:rsid w:val="003E4B78"/>
    <w:rsid w:val="003F3934"/>
    <w:rsid w:val="003F4EFD"/>
    <w:rsid w:val="004042AB"/>
    <w:rsid w:val="00406C4C"/>
    <w:rsid w:val="00413039"/>
    <w:rsid w:val="00414516"/>
    <w:rsid w:val="00414B4B"/>
    <w:rsid w:val="00424369"/>
    <w:rsid w:val="00425ACC"/>
    <w:rsid w:val="00435AC5"/>
    <w:rsid w:val="00436B71"/>
    <w:rsid w:val="00442B3A"/>
    <w:rsid w:val="00443549"/>
    <w:rsid w:val="0044415E"/>
    <w:rsid w:val="004553A8"/>
    <w:rsid w:val="004561E5"/>
    <w:rsid w:val="00457A9D"/>
    <w:rsid w:val="00460F2B"/>
    <w:rsid w:val="004727BC"/>
    <w:rsid w:val="00475E83"/>
    <w:rsid w:val="00476299"/>
    <w:rsid w:val="004807D2"/>
    <w:rsid w:val="00481D50"/>
    <w:rsid w:val="00485C50"/>
    <w:rsid w:val="004861C8"/>
    <w:rsid w:val="00491F14"/>
    <w:rsid w:val="00495C71"/>
    <w:rsid w:val="004A2ED4"/>
    <w:rsid w:val="004A4A19"/>
    <w:rsid w:val="004A5C70"/>
    <w:rsid w:val="004B169B"/>
    <w:rsid w:val="004C7E1D"/>
    <w:rsid w:val="004D06CA"/>
    <w:rsid w:val="004D70B1"/>
    <w:rsid w:val="004D7111"/>
    <w:rsid w:val="004D78AA"/>
    <w:rsid w:val="004E5D0D"/>
    <w:rsid w:val="004E5E87"/>
    <w:rsid w:val="004F6FDF"/>
    <w:rsid w:val="005010C5"/>
    <w:rsid w:val="00501A0E"/>
    <w:rsid w:val="00502376"/>
    <w:rsid w:val="00502ADA"/>
    <w:rsid w:val="00504F9E"/>
    <w:rsid w:val="0050763A"/>
    <w:rsid w:val="00513BDE"/>
    <w:rsid w:val="00527A5B"/>
    <w:rsid w:val="005416A3"/>
    <w:rsid w:val="00542C60"/>
    <w:rsid w:val="00542E35"/>
    <w:rsid w:val="005449B1"/>
    <w:rsid w:val="00545604"/>
    <w:rsid w:val="00546557"/>
    <w:rsid w:val="00547BF4"/>
    <w:rsid w:val="00551ED4"/>
    <w:rsid w:val="005559F4"/>
    <w:rsid w:val="005576DC"/>
    <w:rsid w:val="00560E18"/>
    <w:rsid w:val="00561433"/>
    <w:rsid w:val="00565390"/>
    <w:rsid w:val="0056540E"/>
    <w:rsid w:val="0057437B"/>
    <w:rsid w:val="00575311"/>
    <w:rsid w:val="005775C0"/>
    <w:rsid w:val="00577887"/>
    <w:rsid w:val="00580733"/>
    <w:rsid w:val="0058201F"/>
    <w:rsid w:val="00583123"/>
    <w:rsid w:val="0059064F"/>
    <w:rsid w:val="005943F3"/>
    <w:rsid w:val="005A0613"/>
    <w:rsid w:val="005A1A25"/>
    <w:rsid w:val="005A1F83"/>
    <w:rsid w:val="005A2059"/>
    <w:rsid w:val="005A6562"/>
    <w:rsid w:val="005B0A4C"/>
    <w:rsid w:val="005B3042"/>
    <w:rsid w:val="005B59D4"/>
    <w:rsid w:val="005C1178"/>
    <w:rsid w:val="005D21ED"/>
    <w:rsid w:val="005D3F63"/>
    <w:rsid w:val="005D5FC6"/>
    <w:rsid w:val="005E0DEF"/>
    <w:rsid w:val="005E29F4"/>
    <w:rsid w:val="005E6B06"/>
    <w:rsid w:val="005F0645"/>
    <w:rsid w:val="005F0DFD"/>
    <w:rsid w:val="005F51FE"/>
    <w:rsid w:val="005F5D18"/>
    <w:rsid w:val="00602A93"/>
    <w:rsid w:val="006030CA"/>
    <w:rsid w:val="00606E37"/>
    <w:rsid w:val="00607E91"/>
    <w:rsid w:val="006103E1"/>
    <w:rsid w:val="006118A0"/>
    <w:rsid w:val="00611EBF"/>
    <w:rsid w:val="006138BF"/>
    <w:rsid w:val="006140D7"/>
    <w:rsid w:val="006143DD"/>
    <w:rsid w:val="00616F84"/>
    <w:rsid w:val="00617914"/>
    <w:rsid w:val="00617BD9"/>
    <w:rsid w:val="00620421"/>
    <w:rsid w:val="00622055"/>
    <w:rsid w:val="00626C83"/>
    <w:rsid w:val="00633CCD"/>
    <w:rsid w:val="00645372"/>
    <w:rsid w:val="00650054"/>
    <w:rsid w:val="00650851"/>
    <w:rsid w:val="00654A65"/>
    <w:rsid w:val="00654D8A"/>
    <w:rsid w:val="00655216"/>
    <w:rsid w:val="00660060"/>
    <w:rsid w:val="006659F4"/>
    <w:rsid w:val="00675000"/>
    <w:rsid w:val="00676B93"/>
    <w:rsid w:val="006775BA"/>
    <w:rsid w:val="00686425"/>
    <w:rsid w:val="006876F5"/>
    <w:rsid w:val="006938CE"/>
    <w:rsid w:val="006A1F08"/>
    <w:rsid w:val="006A22FE"/>
    <w:rsid w:val="006A23E6"/>
    <w:rsid w:val="006A2E45"/>
    <w:rsid w:val="006A5358"/>
    <w:rsid w:val="006B0C55"/>
    <w:rsid w:val="006B1213"/>
    <w:rsid w:val="006B7940"/>
    <w:rsid w:val="006C3951"/>
    <w:rsid w:val="006C7FC0"/>
    <w:rsid w:val="006D099C"/>
    <w:rsid w:val="006D5740"/>
    <w:rsid w:val="006F6C36"/>
    <w:rsid w:val="00701256"/>
    <w:rsid w:val="007043FF"/>
    <w:rsid w:val="007119FA"/>
    <w:rsid w:val="00713892"/>
    <w:rsid w:val="00720AEC"/>
    <w:rsid w:val="0072169D"/>
    <w:rsid w:val="007231A3"/>
    <w:rsid w:val="00735745"/>
    <w:rsid w:val="00735ACB"/>
    <w:rsid w:val="00737E84"/>
    <w:rsid w:val="007409D2"/>
    <w:rsid w:val="00743A2A"/>
    <w:rsid w:val="007440B7"/>
    <w:rsid w:val="0074514A"/>
    <w:rsid w:val="007500BF"/>
    <w:rsid w:val="00765246"/>
    <w:rsid w:val="007736C4"/>
    <w:rsid w:val="00775B3B"/>
    <w:rsid w:val="00775BD2"/>
    <w:rsid w:val="00783588"/>
    <w:rsid w:val="0079162C"/>
    <w:rsid w:val="007950ED"/>
    <w:rsid w:val="007B1BA5"/>
    <w:rsid w:val="007B1FBC"/>
    <w:rsid w:val="007B366F"/>
    <w:rsid w:val="007C1E05"/>
    <w:rsid w:val="007C232A"/>
    <w:rsid w:val="007C2F3E"/>
    <w:rsid w:val="007C4534"/>
    <w:rsid w:val="007C6DBB"/>
    <w:rsid w:val="007E1FB9"/>
    <w:rsid w:val="007E352A"/>
    <w:rsid w:val="007F05A5"/>
    <w:rsid w:val="007F103E"/>
    <w:rsid w:val="007F2F68"/>
    <w:rsid w:val="007F60CD"/>
    <w:rsid w:val="00801010"/>
    <w:rsid w:val="00801FF6"/>
    <w:rsid w:val="008058A4"/>
    <w:rsid w:val="00807114"/>
    <w:rsid w:val="00811D41"/>
    <w:rsid w:val="00822239"/>
    <w:rsid w:val="00826A56"/>
    <w:rsid w:val="0082795C"/>
    <w:rsid w:val="00831274"/>
    <w:rsid w:val="00833631"/>
    <w:rsid w:val="00834C56"/>
    <w:rsid w:val="008371D6"/>
    <w:rsid w:val="00841596"/>
    <w:rsid w:val="008508CC"/>
    <w:rsid w:val="008527BC"/>
    <w:rsid w:val="008544B6"/>
    <w:rsid w:val="00854CB7"/>
    <w:rsid w:val="00855AD3"/>
    <w:rsid w:val="00860B3E"/>
    <w:rsid w:val="00862708"/>
    <w:rsid w:val="00862AEA"/>
    <w:rsid w:val="0088586F"/>
    <w:rsid w:val="00886CDD"/>
    <w:rsid w:val="008934BA"/>
    <w:rsid w:val="00894D0C"/>
    <w:rsid w:val="0089772B"/>
    <w:rsid w:val="008A2D4E"/>
    <w:rsid w:val="008B0993"/>
    <w:rsid w:val="008B26E5"/>
    <w:rsid w:val="008B448A"/>
    <w:rsid w:val="008D1717"/>
    <w:rsid w:val="008D428A"/>
    <w:rsid w:val="008E35C7"/>
    <w:rsid w:val="008E67FC"/>
    <w:rsid w:val="008F04D3"/>
    <w:rsid w:val="008F1BA8"/>
    <w:rsid w:val="008F42EA"/>
    <w:rsid w:val="008F461A"/>
    <w:rsid w:val="008F60AF"/>
    <w:rsid w:val="008F63EC"/>
    <w:rsid w:val="0090405A"/>
    <w:rsid w:val="009077D7"/>
    <w:rsid w:val="009100CF"/>
    <w:rsid w:val="00910234"/>
    <w:rsid w:val="009106C8"/>
    <w:rsid w:val="009143F7"/>
    <w:rsid w:val="00916572"/>
    <w:rsid w:val="00916A5F"/>
    <w:rsid w:val="00921A90"/>
    <w:rsid w:val="00922468"/>
    <w:rsid w:val="0092762C"/>
    <w:rsid w:val="00931FEB"/>
    <w:rsid w:val="00935797"/>
    <w:rsid w:val="00942B2A"/>
    <w:rsid w:val="009475C3"/>
    <w:rsid w:val="00952E9B"/>
    <w:rsid w:val="00953E23"/>
    <w:rsid w:val="00953EE5"/>
    <w:rsid w:val="00956C02"/>
    <w:rsid w:val="00964813"/>
    <w:rsid w:val="00967EA0"/>
    <w:rsid w:val="009701B3"/>
    <w:rsid w:val="00981674"/>
    <w:rsid w:val="00982294"/>
    <w:rsid w:val="00982488"/>
    <w:rsid w:val="00982DB5"/>
    <w:rsid w:val="00993072"/>
    <w:rsid w:val="00993CF0"/>
    <w:rsid w:val="009956FE"/>
    <w:rsid w:val="009A116F"/>
    <w:rsid w:val="009B076C"/>
    <w:rsid w:val="009B2019"/>
    <w:rsid w:val="009B24BC"/>
    <w:rsid w:val="009B2B8C"/>
    <w:rsid w:val="009B672F"/>
    <w:rsid w:val="009B6FAC"/>
    <w:rsid w:val="009C238D"/>
    <w:rsid w:val="009C5404"/>
    <w:rsid w:val="009C6CAE"/>
    <w:rsid w:val="009D03CF"/>
    <w:rsid w:val="009D5725"/>
    <w:rsid w:val="009E17DE"/>
    <w:rsid w:val="009E3691"/>
    <w:rsid w:val="009E3AB7"/>
    <w:rsid w:val="009E52BC"/>
    <w:rsid w:val="009E60FB"/>
    <w:rsid w:val="009E6B44"/>
    <w:rsid w:val="009F1680"/>
    <w:rsid w:val="009F4DB0"/>
    <w:rsid w:val="009F669E"/>
    <w:rsid w:val="009F779D"/>
    <w:rsid w:val="00A00DBE"/>
    <w:rsid w:val="00A07348"/>
    <w:rsid w:val="00A13C2A"/>
    <w:rsid w:val="00A178CC"/>
    <w:rsid w:val="00A20360"/>
    <w:rsid w:val="00A253E5"/>
    <w:rsid w:val="00A25EFF"/>
    <w:rsid w:val="00A27BD7"/>
    <w:rsid w:val="00A34F7F"/>
    <w:rsid w:val="00A3679A"/>
    <w:rsid w:val="00A41E13"/>
    <w:rsid w:val="00A45AF9"/>
    <w:rsid w:val="00A5098F"/>
    <w:rsid w:val="00A57390"/>
    <w:rsid w:val="00A63E44"/>
    <w:rsid w:val="00A66185"/>
    <w:rsid w:val="00A81E30"/>
    <w:rsid w:val="00A84820"/>
    <w:rsid w:val="00A85EE5"/>
    <w:rsid w:val="00A94732"/>
    <w:rsid w:val="00AA2F49"/>
    <w:rsid w:val="00AA5521"/>
    <w:rsid w:val="00AA608E"/>
    <w:rsid w:val="00AB22C8"/>
    <w:rsid w:val="00AB272B"/>
    <w:rsid w:val="00AC1C42"/>
    <w:rsid w:val="00AC6660"/>
    <w:rsid w:val="00AC7699"/>
    <w:rsid w:val="00AC77AB"/>
    <w:rsid w:val="00AD2B21"/>
    <w:rsid w:val="00AD2F86"/>
    <w:rsid w:val="00AD7A61"/>
    <w:rsid w:val="00AE0101"/>
    <w:rsid w:val="00AE2E83"/>
    <w:rsid w:val="00AF2736"/>
    <w:rsid w:val="00AF366C"/>
    <w:rsid w:val="00AF5CAA"/>
    <w:rsid w:val="00AF7FB8"/>
    <w:rsid w:val="00B002DB"/>
    <w:rsid w:val="00B0378B"/>
    <w:rsid w:val="00B12106"/>
    <w:rsid w:val="00B2321E"/>
    <w:rsid w:val="00B23C6F"/>
    <w:rsid w:val="00B26DBD"/>
    <w:rsid w:val="00B33192"/>
    <w:rsid w:val="00B35173"/>
    <w:rsid w:val="00B47475"/>
    <w:rsid w:val="00B51537"/>
    <w:rsid w:val="00B52BD5"/>
    <w:rsid w:val="00B54F3C"/>
    <w:rsid w:val="00B61ABB"/>
    <w:rsid w:val="00B67BE7"/>
    <w:rsid w:val="00B71452"/>
    <w:rsid w:val="00B72485"/>
    <w:rsid w:val="00B819B7"/>
    <w:rsid w:val="00B833F1"/>
    <w:rsid w:val="00B835A1"/>
    <w:rsid w:val="00B843BE"/>
    <w:rsid w:val="00B8533D"/>
    <w:rsid w:val="00B911DD"/>
    <w:rsid w:val="00B916C1"/>
    <w:rsid w:val="00B91D6C"/>
    <w:rsid w:val="00B975CA"/>
    <w:rsid w:val="00B97655"/>
    <w:rsid w:val="00BA0B10"/>
    <w:rsid w:val="00BA3900"/>
    <w:rsid w:val="00BA51EA"/>
    <w:rsid w:val="00BA5479"/>
    <w:rsid w:val="00BB2B90"/>
    <w:rsid w:val="00BD2365"/>
    <w:rsid w:val="00BD3B77"/>
    <w:rsid w:val="00BD4B13"/>
    <w:rsid w:val="00BD7C3F"/>
    <w:rsid w:val="00BE208F"/>
    <w:rsid w:val="00BE73E6"/>
    <w:rsid w:val="00BF4467"/>
    <w:rsid w:val="00BF69AC"/>
    <w:rsid w:val="00C0098C"/>
    <w:rsid w:val="00C023DE"/>
    <w:rsid w:val="00C045EC"/>
    <w:rsid w:val="00C10D0D"/>
    <w:rsid w:val="00C1142D"/>
    <w:rsid w:val="00C12A8A"/>
    <w:rsid w:val="00C12DD8"/>
    <w:rsid w:val="00C1561E"/>
    <w:rsid w:val="00C16B28"/>
    <w:rsid w:val="00C2008B"/>
    <w:rsid w:val="00C33818"/>
    <w:rsid w:val="00C34C7C"/>
    <w:rsid w:val="00C3643E"/>
    <w:rsid w:val="00C42206"/>
    <w:rsid w:val="00C43F37"/>
    <w:rsid w:val="00C440E8"/>
    <w:rsid w:val="00C5201B"/>
    <w:rsid w:val="00C52088"/>
    <w:rsid w:val="00C618AE"/>
    <w:rsid w:val="00C61B6D"/>
    <w:rsid w:val="00C73E75"/>
    <w:rsid w:val="00C8418E"/>
    <w:rsid w:val="00C8622B"/>
    <w:rsid w:val="00C86553"/>
    <w:rsid w:val="00C907C2"/>
    <w:rsid w:val="00C917BC"/>
    <w:rsid w:val="00CA4B50"/>
    <w:rsid w:val="00CA620D"/>
    <w:rsid w:val="00CB0208"/>
    <w:rsid w:val="00CB294F"/>
    <w:rsid w:val="00CB3A83"/>
    <w:rsid w:val="00CB40C7"/>
    <w:rsid w:val="00CC1526"/>
    <w:rsid w:val="00CC4D05"/>
    <w:rsid w:val="00CC794B"/>
    <w:rsid w:val="00CD2284"/>
    <w:rsid w:val="00CD4B81"/>
    <w:rsid w:val="00CD591C"/>
    <w:rsid w:val="00CD642B"/>
    <w:rsid w:val="00CD7278"/>
    <w:rsid w:val="00CD72D0"/>
    <w:rsid w:val="00CE22FC"/>
    <w:rsid w:val="00CE5119"/>
    <w:rsid w:val="00CE5BA5"/>
    <w:rsid w:val="00CF0551"/>
    <w:rsid w:val="00CF08EA"/>
    <w:rsid w:val="00CF0A0A"/>
    <w:rsid w:val="00CF525A"/>
    <w:rsid w:val="00CF5C8F"/>
    <w:rsid w:val="00D01697"/>
    <w:rsid w:val="00D03A57"/>
    <w:rsid w:val="00D0652B"/>
    <w:rsid w:val="00D1074D"/>
    <w:rsid w:val="00D10E1A"/>
    <w:rsid w:val="00D132E5"/>
    <w:rsid w:val="00D23F79"/>
    <w:rsid w:val="00D25988"/>
    <w:rsid w:val="00D3436D"/>
    <w:rsid w:val="00D34BDC"/>
    <w:rsid w:val="00D37C3C"/>
    <w:rsid w:val="00D40B96"/>
    <w:rsid w:val="00D529D9"/>
    <w:rsid w:val="00D5498E"/>
    <w:rsid w:val="00D61C0A"/>
    <w:rsid w:val="00D65880"/>
    <w:rsid w:val="00D701FF"/>
    <w:rsid w:val="00D716F4"/>
    <w:rsid w:val="00D75EE0"/>
    <w:rsid w:val="00D7722A"/>
    <w:rsid w:val="00D82131"/>
    <w:rsid w:val="00D87E28"/>
    <w:rsid w:val="00D910CA"/>
    <w:rsid w:val="00D91348"/>
    <w:rsid w:val="00D94A1F"/>
    <w:rsid w:val="00DA0790"/>
    <w:rsid w:val="00DB03B8"/>
    <w:rsid w:val="00DB2713"/>
    <w:rsid w:val="00DB2BEE"/>
    <w:rsid w:val="00DC0833"/>
    <w:rsid w:val="00DC1A5C"/>
    <w:rsid w:val="00DC4364"/>
    <w:rsid w:val="00DE5C05"/>
    <w:rsid w:val="00DE682B"/>
    <w:rsid w:val="00DF239A"/>
    <w:rsid w:val="00DF62C9"/>
    <w:rsid w:val="00DF7661"/>
    <w:rsid w:val="00E0236C"/>
    <w:rsid w:val="00E06A6A"/>
    <w:rsid w:val="00E13176"/>
    <w:rsid w:val="00E13683"/>
    <w:rsid w:val="00E13E3E"/>
    <w:rsid w:val="00E15E61"/>
    <w:rsid w:val="00E169FB"/>
    <w:rsid w:val="00E17380"/>
    <w:rsid w:val="00E17B55"/>
    <w:rsid w:val="00E34320"/>
    <w:rsid w:val="00E376B0"/>
    <w:rsid w:val="00E43300"/>
    <w:rsid w:val="00E4448B"/>
    <w:rsid w:val="00E44CA0"/>
    <w:rsid w:val="00E47015"/>
    <w:rsid w:val="00E4737B"/>
    <w:rsid w:val="00E54726"/>
    <w:rsid w:val="00E55341"/>
    <w:rsid w:val="00E55EA8"/>
    <w:rsid w:val="00E569EB"/>
    <w:rsid w:val="00E622DE"/>
    <w:rsid w:val="00E711D4"/>
    <w:rsid w:val="00E722AD"/>
    <w:rsid w:val="00E8170C"/>
    <w:rsid w:val="00E85D20"/>
    <w:rsid w:val="00E91864"/>
    <w:rsid w:val="00E93EAF"/>
    <w:rsid w:val="00EA109F"/>
    <w:rsid w:val="00EA1830"/>
    <w:rsid w:val="00EA2746"/>
    <w:rsid w:val="00EA399B"/>
    <w:rsid w:val="00EA5618"/>
    <w:rsid w:val="00EB2D43"/>
    <w:rsid w:val="00EB5E05"/>
    <w:rsid w:val="00EC14BB"/>
    <w:rsid w:val="00EC1ED9"/>
    <w:rsid w:val="00EC2EB7"/>
    <w:rsid w:val="00EC7541"/>
    <w:rsid w:val="00ED3368"/>
    <w:rsid w:val="00EE013D"/>
    <w:rsid w:val="00EE0838"/>
    <w:rsid w:val="00EF1FED"/>
    <w:rsid w:val="00EF3938"/>
    <w:rsid w:val="00F00252"/>
    <w:rsid w:val="00F0356B"/>
    <w:rsid w:val="00F05E4E"/>
    <w:rsid w:val="00F11452"/>
    <w:rsid w:val="00F12EF2"/>
    <w:rsid w:val="00F13645"/>
    <w:rsid w:val="00F24537"/>
    <w:rsid w:val="00F24909"/>
    <w:rsid w:val="00F2671A"/>
    <w:rsid w:val="00F44168"/>
    <w:rsid w:val="00F526D8"/>
    <w:rsid w:val="00F54CCF"/>
    <w:rsid w:val="00F60F8C"/>
    <w:rsid w:val="00F64C20"/>
    <w:rsid w:val="00F677D1"/>
    <w:rsid w:val="00F73AA9"/>
    <w:rsid w:val="00F8357B"/>
    <w:rsid w:val="00F86AC8"/>
    <w:rsid w:val="00F871CC"/>
    <w:rsid w:val="00F87C54"/>
    <w:rsid w:val="00F96B57"/>
    <w:rsid w:val="00FA29D8"/>
    <w:rsid w:val="00FA33AE"/>
    <w:rsid w:val="00FA591B"/>
    <w:rsid w:val="00FA5A8A"/>
    <w:rsid w:val="00FB1012"/>
    <w:rsid w:val="00FB3F1E"/>
    <w:rsid w:val="00FB61A8"/>
    <w:rsid w:val="00FB6B5A"/>
    <w:rsid w:val="00FC107B"/>
    <w:rsid w:val="00FC74A0"/>
    <w:rsid w:val="00FD0EA4"/>
    <w:rsid w:val="00FD3310"/>
    <w:rsid w:val="00FD57F0"/>
    <w:rsid w:val="00FE7EE7"/>
    <w:rsid w:val="00FF034F"/>
    <w:rsid w:val="24126E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355BD"/>
  <w15:chartTrackingRefBased/>
  <w15:docId w15:val="{3FF09507-2524-44AE-8A1A-F88665E09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C89"/>
    <w:pPr>
      <w:spacing w:before="160" w:line="288" w:lineRule="auto"/>
    </w:pPr>
    <w:rPr>
      <w:color w:val="6F6F6F" w:themeColor="accent3"/>
      <w:sz w:val="20"/>
    </w:rPr>
  </w:style>
  <w:style w:type="paragraph" w:styleId="Titre1">
    <w:name w:val="heading 1"/>
    <w:basedOn w:val="Normal"/>
    <w:next w:val="Normal"/>
    <w:link w:val="Titre1Car"/>
    <w:qFormat/>
    <w:rsid w:val="00A81E30"/>
    <w:pPr>
      <w:keepNext/>
      <w:keepLines/>
      <w:numPr>
        <w:numId w:val="4"/>
      </w:numPr>
      <w:spacing w:before="240" w:after="120"/>
      <w:outlineLvl w:val="0"/>
    </w:pPr>
    <w:rPr>
      <w:rFonts w:asciiTheme="majorHAnsi" w:eastAsiaTheme="majorEastAsia" w:hAnsiTheme="majorHAnsi" w:cstheme="majorBidi"/>
      <w:b/>
      <w:caps/>
      <w:color w:val="17823D" w:themeColor="accent1"/>
      <w:sz w:val="32"/>
      <w:szCs w:val="32"/>
    </w:rPr>
  </w:style>
  <w:style w:type="paragraph" w:styleId="Titre2">
    <w:name w:val="heading 2"/>
    <w:basedOn w:val="Normal"/>
    <w:next w:val="Normal"/>
    <w:link w:val="Titre2Car"/>
    <w:unhideWhenUsed/>
    <w:qFormat/>
    <w:rsid w:val="006A23E6"/>
    <w:pPr>
      <w:keepNext/>
      <w:keepLines/>
      <w:numPr>
        <w:ilvl w:val="1"/>
        <w:numId w:val="4"/>
      </w:numPr>
      <w:spacing w:before="120" w:after="120"/>
      <w:ind w:left="680" w:hanging="680"/>
      <w:outlineLvl w:val="1"/>
    </w:pPr>
    <w:rPr>
      <w:rFonts w:asciiTheme="majorHAnsi" w:eastAsiaTheme="majorEastAsia" w:hAnsiTheme="majorHAnsi" w:cstheme="majorBidi"/>
      <w:b/>
      <w:color w:val="3B7179" w:themeColor="accent4"/>
      <w:sz w:val="28"/>
      <w:szCs w:val="26"/>
    </w:rPr>
  </w:style>
  <w:style w:type="paragraph" w:styleId="Titre3">
    <w:name w:val="heading 3"/>
    <w:basedOn w:val="Normal"/>
    <w:next w:val="Normal"/>
    <w:link w:val="Titre3Car"/>
    <w:uiPriority w:val="9"/>
    <w:unhideWhenUsed/>
    <w:qFormat/>
    <w:rsid w:val="005775C0"/>
    <w:pPr>
      <w:keepNext/>
      <w:keepLines/>
      <w:numPr>
        <w:ilvl w:val="2"/>
        <w:numId w:val="4"/>
      </w:numPr>
      <w:tabs>
        <w:tab w:val="left" w:pos="1134"/>
      </w:tabs>
      <w:spacing w:before="240" w:after="240"/>
      <w:contextualSpacing/>
      <w:outlineLvl w:val="2"/>
    </w:pPr>
    <w:rPr>
      <w:rFonts w:asciiTheme="majorHAnsi" w:eastAsiaTheme="majorEastAsia" w:hAnsiTheme="majorHAnsi" w:cstheme="majorBidi"/>
      <w:b/>
      <w:color w:val="1A1A1A" w:themeColor="text1"/>
      <w:sz w:val="24"/>
      <w:szCs w:val="24"/>
    </w:rPr>
  </w:style>
  <w:style w:type="paragraph" w:styleId="Titre4">
    <w:name w:val="heading 4"/>
    <w:basedOn w:val="Normal"/>
    <w:next w:val="Normal"/>
    <w:link w:val="Titre4Car"/>
    <w:uiPriority w:val="9"/>
    <w:unhideWhenUsed/>
    <w:qFormat/>
    <w:rsid w:val="00CF0551"/>
    <w:pPr>
      <w:keepNext/>
      <w:keepLines/>
      <w:numPr>
        <w:ilvl w:val="3"/>
        <w:numId w:val="4"/>
      </w:numPr>
      <w:ind w:left="1191"/>
      <w:outlineLvl w:val="3"/>
    </w:pPr>
    <w:rPr>
      <w:rFonts w:asciiTheme="majorHAnsi" w:eastAsiaTheme="majorEastAsia" w:hAnsiTheme="majorHAnsi" w:cstheme="majorBidi"/>
      <w:b/>
      <w:iCs/>
      <w:color w:val="DFB780" w:themeColor="accent5"/>
    </w:rPr>
  </w:style>
  <w:style w:type="paragraph" w:styleId="Titre5">
    <w:name w:val="heading 5"/>
    <w:basedOn w:val="Normal"/>
    <w:next w:val="Normal"/>
    <w:link w:val="Titre5Car"/>
    <w:uiPriority w:val="9"/>
    <w:unhideWhenUsed/>
    <w:qFormat/>
    <w:rsid w:val="00BA5479"/>
    <w:pPr>
      <w:keepNext/>
      <w:keepLines/>
      <w:spacing w:after="120"/>
      <w:outlineLvl w:val="4"/>
    </w:pPr>
    <w:rPr>
      <w:rFonts w:asciiTheme="majorHAnsi" w:eastAsiaTheme="majorEastAsia" w:hAnsiTheme="majorHAnsi" w:cstheme="majorBidi"/>
      <w:b/>
      <w:color w:val="3B7179" w:themeColor="accent4"/>
    </w:rPr>
  </w:style>
  <w:style w:type="paragraph" w:styleId="Titre6">
    <w:name w:val="heading 6"/>
    <w:basedOn w:val="Normal"/>
    <w:next w:val="Normal"/>
    <w:link w:val="Titre6Car"/>
    <w:uiPriority w:val="9"/>
    <w:unhideWhenUsed/>
    <w:qFormat/>
    <w:rsid w:val="00BA5479"/>
    <w:pPr>
      <w:keepNext/>
      <w:keepLines/>
      <w:spacing w:after="120"/>
      <w:outlineLvl w:val="5"/>
    </w:pPr>
    <w:rPr>
      <w:rFonts w:asciiTheme="majorHAnsi" w:eastAsiaTheme="majorEastAsia" w:hAnsiTheme="majorHAnsi" w:cstheme="majorBidi"/>
      <w:b/>
      <w:color w:val="DF685C" w:themeColor="accent6"/>
    </w:rPr>
  </w:style>
  <w:style w:type="paragraph" w:styleId="Titre7">
    <w:name w:val="heading 7"/>
    <w:basedOn w:val="Normal"/>
    <w:next w:val="Normal"/>
    <w:link w:val="Titre7Car"/>
    <w:uiPriority w:val="9"/>
    <w:unhideWhenUsed/>
    <w:qFormat/>
    <w:rsid w:val="00BA5479"/>
    <w:pPr>
      <w:keepNext/>
      <w:keepLines/>
      <w:spacing w:after="120"/>
      <w:outlineLvl w:val="6"/>
    </w:pPr>
    <w:rPr>
      <w:rFonts w:asciiTheme="majorHAnsi" w:eastAsiaTheme="majorEastAsia" w:hAnsiTheme="majorHAnsi" w:cstheme="majorBidi"/>
      <w:b/>
      <w:iCs/>
      <w:color w:val="3FA535" w:themeColor="accent2"/>
    </w:rPr>
  </w:style>
  <w:style w:type="paragraph" w:styleId="Titre8">
    <w:name w:val="heading 8"/>
    <w:basedOn w:val="Normal"/>
    <w:next w:val="Normal"/>
    <w:link w:val="Titre8Car"/>
    <w:uiPriority w:val="9"/>
    <w:unhideWhenUsed/>
    <w:qFormat/>
    <w:rsid w:val="00BA5479"/>
    <w:pPr>
      <w:keepNext/>
      <w:keepLines/>
      <w:spacing w:after="120"/>
      <w:outlineLvl w:val="7"/>
    </w:pPr>
    <w:rPr>
      <w:rFonts w:asciiTheme="majorHAnsi" w:eastAsiaTheme="majorEastAsia" w:hAnsiTheme="majorHAnsi" w:cstheme="majorBidi"/>
      <w:b/>
      <w:color w:val="6F6F6F" w:themeColor="text2"/>
      <w:sz w:val="21"/>
      <w:szCs w:val="21"/>
    </w:rPr>
  </w:style>
  <w:style w:type="paragraph" w:styleId="Titre9">
    <w:name w:val="heading 9"/>
    <w:basedOn w:val="Normal"/>
    <w:next w:val="Normal"/>
    <w:link w:val="Titre9Car"/>
    <w:uiPriority w:val="9"/>
    <w:unhideWhenUsed/>
    <w:qFormat/>
    <w:rsid w:val="000166DA"/>
    <w:pPr>
      <w:keepNext/>
      <w:keepLines/>
      <w:spacing w:after="0"/>
      <w:outlineLvl w:val="8"/>
    </w:pPr>
    <w:rPr>
      <w:rFonts w:asciiTheme="majorHAnsi" w:eastAsiaTheme="majorEastAsia" w:hAnsiTheme="majorHAnsi" w:cstheme="majorBidi"/>
      <w:i/>
      <w:iCs/>
      <w:color w:val="3D3D3D"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81E30"/>
    <w:rPr>
      <w:rFonts w:asciiTheme="majorHAnsi" w:eastAsiaTheme="majorEastAsia" w:hAnsiTheme="majorHAnsi" w:cstheme="majorBidi"/>
      <w:b/>
      <w:caps/>
      <w:color w:val="17823D" w:themeColor="accent1"/>
      <w:sz w:val="32"/>
      <w:szCs w:val="32"/>
    </w:rPr>
  </w:style>
  <w:style w:type="character" w:customStyle="1" w:styleId="Titre2Car">
    <w:name w:val="Titre 2 Car"/>
    <w:basedOn w:val="Policepardfaut"/>
    <w:link w:val="Titre2"/>
    <w:rsid w:val="006A23E6"/>
    <w:rPr>
      <w:rFonts w:asciiTheme="majorHAnsi" w:eastAsiaTheme="majorEastAsia" w:hAnsiTheme="majorHAnsi" w:cstheme="majorBidi"/>
      <w:b/>
      <w:color w:val="3B7179" w:themeColor="accent4"/>
      <w:sz w:val="28"/>
      <w:szCs w:val="26"/>
    </w:rPr>
  </w:style>
  <w:style w:type="character" w:customStyle="1" w:styleId="Titre3Car">
    <w:name w:val="Titre 3 Car"/>
    <w:basedOn w:val="Policepardfaut"/>
    <w:link w:val="Titre3"/>
    <w:uiPriority w:val="9"/>
    <w:rsid w:val="005775C0"/>
    <w:rPr>
      <w:rFonts w:asciiTheme="majorHAnsi" w:eastAsiaTheme="majorEastAsia" w:hAnsiTheme="majorHAnsi" w:cstheme="majorBidi"/>
      <w:b/>
      <w:color w:val="1A1A1A" w:themeColor="text1"/>
      <w:sz w:val="24"/>
      <w:szCs w:val="24"/>
    </w:rPr>
  </w:style>
  <w:style w:type="character" w:customStyle="1" w:styleId="Titre5Car">
    <w:name w:val="Titre 5 Car"/>
    <w:basedOn w:val="Policepardfaut"/>
    <w:link w:val="Titre5"/>
    <w:uiPriority w:val="9"/>
    <w:rsid w:val="00BA5479"/>
    <w:rPr>
      <w:rFonts w:asciiTheme="majorHAnsi" w:eastAsiaTheme="majorEastAsia" w:hAnsiTheme="majorHAnsi" w:cstheme="majorBidi"/>
      <w:b/>
      <w:color w:val="3B7179" w:themeColor="accent4"/>
      <w:sz w:val="20"/>
    </w:rPr>
  </w:style>
  <w:style w:type="character" w:customStyle="1" w:styleId="Titre4Car">
    <w:name w:val="Titre 4 Car"/>
    <w:basedOn w:val="Policepardfaut"/>
    <w:link w:val="Titre4"/>
    <w:uiPriority w:val="9"/>
    <w:rsid w:val="00CF0551"/>
    <w:rPr>
      <w:rFonts w:asciiTheme="majorHAnsi" w:eastAsiaTheme="majorEastAsia" w:hAnsiTheme="majorHAnsi" w:cstheme="majorBidi"/>
      <w:b/>
      <w:iCs/>
      <w:color w:val="DFB780" w:themeColor="accent5"/>
      <w:sz w:val="20"/>
    </w:rPr>
  </w:style>
  <w:style w:type="character" w:customStyle="1" w:styleId="Titre6Car">
    <w:name w:val="Titre 6 Car"/>
    <w:basedOn w:val="Policepardfaut"/>
    <w:link w:val="Titre6"/>
    <w:uiPriority w:val="9"/>
    <w:rsid w:val="00BA5479"/>
    <w:rPr>
      <w:rFonts w:asciiTheme="majorHAnsi" w:eastAsiaTheme="majorEastAsia" w:hAnsiTheme="majorHAnsi" w:cstheme="majorBidi"/>
      <w:b/>
      <w:color w:val="DF685C" w:themeColor="accent6"/>
      <w:sz w:val="20"/>
    </w:rPr>
  </w:style>
  <w:style w:type="character" w:customStyle="1" w:styleId="Titre7Car">
    <w:name w:val="Titre 7 Car"/>
    <w:basedOn w:val="Policepardfaut"/>
    <w:link w:val="Titre7"/>
    <w:uiPriority w:val="9"/>
    <w:rsid w:val="00BA5479"/>
    <w:rPr>
      <w:rFonts w:asciiTheme="majorHAnsi" w:eastAsiaTheme="majorEastAsia" w:hAnsiTheme="majorHAnsi" w:cstheme="majorBidi"/>
      <w:b/>
      <w:iCs/>
      <w:color w:val="3FA535" w:themeColor="accent2"/>
      <w:sz w:val="20"/>
    </w:rPr>
  </w:style>
  <w:style w:type="character" w:customStyle="1" w:styleId="Titre8Car">
    <w:name w:val="Titre 8 Car"/>
    <w:basedOn w:val="Policepardfaut"/>
    <w:link w:val="Titre8"/>
    <w:uiPriority w:val="9"/>
    <w:rsid w:val="00BA5479"/>
    <w:rPr>
      <w:rFonts w:asciiTheme="majorHAnsi" w:eastAsiaTheme="majorEastAsia" w:hAnsiTheme="majorHAnsi" w:cstheme="majorBidi"/>
      <w:b/>
      <w:color w:val="6F6F6F" w:themeColor="text2"/>
      <w:sz w:val="21"/>
      <w:szCs w:val="21"/>
    </w:rPr>
  </w:style>
  <w:style w:type="character" w:customStyle="1" w:styleId="Titre9Car">
    <w:name w:val="Titre 9 Car"/>
    <w:basedOn w:val="Policepardfaut"/>
    <w:link w:val="Titre9"/>
    <w:uiPriority w:val="9"/>
    <w:rsid w:val="000166DA"/>
    <w:rPr>
      <w:rFonts w:asciiTheme="majorHAnsi" w:eastAsiaTheme="majorEastAsia" w:hAnsiTheme="majorHAnsi" w:cstheme="majorBidi"/>
      <w:i/>
      <w:iCs/>
      <w:color w:val="3D3D3D" w:themeColor="text1" w:themeTint="D8"/>
      <w:sz w:val="21"/>
      <w:szCs w:val="21"/>
    </w:rPr>
  </w:style>
  <w:style w:type="character" w:styleId="Accentuationlgre">
    <w:name w:val="Subtle Emphasis"/>
    <w:basedOn w:val="Policepardfaut"/>
    <w:uiPriority w:val="19"/>
    <w:qFormat/>
    <w:rsid w:val="000166DA"/>
    <w:rPr>
      <w:i/>
      <w:iCs/>
      <w:color w:val="535353" w:themeColor="text1" w:themeTint="BF"/>
    </w:rPr>
  </w:style>
  <w:style w:type="character" w:styleId="Accentuation">
    <w:name w:val="Emphasis"/>
    <w:basedOn w:val="Policepardfaut"/>
    <w:uiPriority w:val="20"/>
    <w:qFormat/>
    <w:rsid w:val="000166DA"/>
    <w:rPr>
      <w:i/>
      <w:iCs/>
    </w:rPr>
  </w:style>
  <w:style w:type="character" w:styleId="Accentuationintense">
    <w:name w:val="Intense Emphasis"/>
    <w:aliases w:val="Accentuation intense verte"/>
    <w:basedOn w:val="Policepardfaut"/>
    <w:uiPriority w:val="21"/>
    <w:qFormat/>
    <w:rsid w:val="0057437B"/>
    <w:rPr>
      <w:b/>
      <w:i w:val="0"/>
      <w:iCs/>
      <w:color w:val="17823D" w:themeColor="accent1"/>
    </w:rPr>
  </w:style>
  <w:style w:type="character" w:styleId="lev">
    <w:name w:val="Strong"/>
    <w:basedOn w:val="Policepardfaut"/>
    <w:uiPriority w:val="22"/>
    <w:qFormat/>
    <w:rsid w:val="000166DA"/>
    <w:rPr>
      <w:b/>
      <w:bCs/>
    </w:rPr>
  </w:style>
  <w:style w:type="character" w:styleId="Lienhypertexte">
    <w:name w:val="Hyperlink"/>
    <w:basedOn w:val="Policepardfaut"/>
    <w:uiPriority w:val="99"/>
    <w:unhideWhenUsed/>
    <w:rsid w:val="00A3679A"/>
    <w:rPr>
      <w:color w:val="6F6F6F" w:themeColor="hyperlink"/>
      <w:u w:val="single"/>
    </w:rPr>
  </w:style>
  <w:style w:type="character" w:styleId="Mentionnonrsolue">
    <w:name w:val="Unresolved Mention"/>
    <w:basedOn w:val="Policepardfaut"/>
    <w:uiPriority w:val="99"/>
    <w:semiHidden/>
    <w:unhideWhenUsed/>
    <w:rsid w:val="00A3679A"/>
    <w:rPr>
      <w:color w:val="605E5C"/>
      <w:shd w:val="clear" w:color="auto" w:fill="E1DFDD"/>
    </w:rPr>
  </w:style>
  <w:style w:type="paragraph" w:styleId="NormalWeb">
    <w:name w:val="Normal (Web)"/>
    <w:basedOn w:val="Normal"/>
    <w:uiPriority w:val="99"/>
    <w:semiHidden/>
    <w:unhideWhenUsed/>
    <w:rsid w:val="00A3679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5B3042"/>
    <w:pPr>
      <w:tabs>
        <w:tab w:val="center" w:pos="4536"/>
        <w:tab w:val="right" w:pos="9072"/>
      </w:tabs>
      <w:spacing w:after="0" w:line="240" w:lineRule="auto"/>
    </w:pPr>
  </w:style>
  <w:style w:type="character" w:customStyle="1" w:styleId="En-tteCar">
    <w:name w:val="En-tête Car"/>
    <w:basedOn w:val="Policepardfaut"/>
    <w:link w:val="En-tte"/>
    <w:uiPriority w:val="99"/>
    <w:rsid w:val="005B3042"/>
  </w:style>
  <w:style w:type="paragraph" w:styleId="Pieddepage">
    <w:name w:val="footer"/>
    <w:basedOn w:val="Normal"/>
    <w:link w:val="PieddepageCar"/>
    <w:uiPriority w:val="99"/>
    <w:unhideWhenUsed/>
    <w:rsid w:val="00743A2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743A2A"/>
    <w:rPr>
      <w:color w:val="6F6F6F" w:themeColor="accent3"/>
      <w:sz w:val="20"/>
    </w:rPr>
  </w:style>
  <w:style w:type="paragraph" w:styleId="Paragraphedeliste">
    <w:name w:val="List Paragraph"/>
    <w:aliases w:val="DH_Clause2,DH_Clause1"/>
    <w:basedOn w:val="Normal"/>
    <w:link w:val="ParagraphedelisteCar"/>
    <w:uiPriority w:val="34"/>
    <w:qFormat/>
    <w:rsid w:val="00C42206"/>
    <w:pPr>
      <w:ind w:left="720"/>
      <w:contextualSpacing/>
    </w:pPr>
  </w:style>
  <w:style w:type="table" w:styleId="Grilledutableau">
    <w:name w:val="Table Grid"/>
    <w:basedOn w:val="TableauNormal"/>
    <w:uiPriority w:val="39"/>
    <w:rsid w:val="00686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sid w:val="003008D5"/>
    <w:rPr>
      <w:sz w:val="16"/>
      <w:szCs w:val="16"/>
    </w:rPr>
  </w:style>
  <w:style w:type="paragraph" w:customStyle="1" w:styleId="GRANDTITRE">
    <w:name w:val="GRAND TITRE"/>
    <w:autoRedefine/>
    <w:qFormat/>
    <w:rsid w:val="00DC4364"/>
    <w:pPr>
      <w:ind w:right="566"/>
    </w:pPr>
    <w:rPr>
      <w:rFonts w:asciiTheme="majorHAnsi" w:eastAsiaTheme="majorEastAsia" w:hAnsiTheme="majorHAnsi" w:cstheme="majorBidi"/>
      <w:b/>
      <w:bCs/>
      <w:caps/>
      <w:color w:val="17823D" w:themeColor="accent1"/>
      <w:sz w:val="56"/>
      <w:szCs w:val="32"/>
    </w:rPr>
  </w:style>
  <w:style w:type="paragraph" w:customStyle="1" w:styleId="Sous-titre-Typededocument">
    <w:name w:val="Sous-titre - Type de document"/>
    <w:qFormat/>
    <w:rsid w:val="0088586F"/>
    <w:pPr>
      <w:spacing w:after="20" w:line="240" w:lineRule="auto"/>
    </w:pPr>
    <w:rPr>
      <w:rFonts w:asciiTheme="majorHAnsi" w:eastAsiaTheme="minorEastAsia" w:hAnsiTheme="majorHAnsi" w:cstheme="majorHAnsi"/>
      <w:b/>
      <w:color w:val="3FA535" w:themeColor="accent2"/>
      <w:kern w:val="24"/>
      <w:sz w:val="36"/>
      <w:szCs w:val="24"/>
      <w:lang w:eastAsia="fr-FR"/>
    </w:rPr>
  </w:style>
  <w:style w:type="character" w:styleId="Textedelespacerserv">
    <w:name w:val="Placeholder Text"/>
    <w:basedOn w:val="Policepardfaut"/>
    <w:uiPriority w:val="99"/>
    <w:semiHidden/>
    <w:rsid w:val="003E4B78"/>
    <w:rPr>
      <w:color w:val="808080"/>
    </w:rPr>
  </w:style>
  <w:style w:type="paragraph" w:styleId="En-ttedetabledesmatires">
    <w:name w:val="TOC Heading"/>
    <w:next w:val="Normal"/>
    <w:uiPriority w:val="39"/>
    <w:unhideWhenUsed/>
    <w:qFormat/>
    <w:rsid w:val="00DF239A"/>
    <w:rPr>
      <w:rFonts w:asciiTheme="majorHAnsi" w:eastAsiaTheme="majorEastAsia" w:hAnsiTheme="majorHAnsi" w:cstheme="majorBidi"/>
      <w:b/>
      <w:caps/>
      <w:color w:val="17823D" w:themeColor="accent1"/>
      <w:sz w:val="32"/>
      <w:szCs w:val="32"/>
      <w:lang w:eastAsia="fr-FR"/>
    </w:rPr>
  </w:style>
  <w:style w:type="paragraph" w:styleId="TM1">
    <w:name w:val="toc 1"/>
    <w:basedOn w:val="Normal"/>
    <w:next w:val="Normal"/>
    <w:autoRedefine/>
    <w:uiPriority w:val="39"/>
    <w:unhideWhenUsed/>
    <w:rsid w:val="00175003"/>
    <w:pPr>
      <w:spacing w:before="120" w:after="120"/>
    </w:pPr>
    <w:rPr>
      <w:rFonts w:cstheme="minorHAnsi"/>
      <w:b/>
      <w:bCs/>
      <w:caps/>
      <w:szCs w:val="20"/>
    </w:rPr>
  </w:style>
  <w:style w:type="paragraph" w:styleId="TM2">
    <w:name w:val="toc 2"/>
    <w:basedOn w:val="Normal"/>
    <w:next w:val="Normal"/>
    <w:autoRedefine/>
    <w:uiPriority w:val="39"/>
    <w:unhideWhenUsed/>
    <w:rsid w:val="006A23E6"/>
    <w:pPr>
      <w:spacing w:before="0" w:after="0"/>
      <w:ind w:left="200"/>
    </w:pPr>
    <w:rPr>
      <w:rFonts w:cstheme="minorHAnsi"/>
      <w:smallCaps/>
      <w:szCs w:val="20"/>
    </w:rPr>
  </w:style>
  <w:style w:type="paragraph" w:styleId="TM3">
    <w:name w:val="toc 3"/>
    <w:basedOn w:val="Normal"/>
    <w:next w:val="Normal"/>
    <w:autoRedefine/>
    <w:uiPriority w:val="39"/>
    <w:unhideWhenUsed/>
    <w:rsid w:val="009B2B8C"/>
    <w:pPr>
      <w:tabs>
        <w:tab w:val="left" w:pos="1400"/>
        <w:tab w:val="right" w:leader="dot" w:pos="10195"/>
      </w:tabs>
      <w:spacing w:before="0" w:after="0"/>
      <w:ind w:left="403"/>
    </w:pPr>
    <w:rPr>
      <w:rFonts w:cstheme="minorHAnsi"/>
      <w:i/>
      <w:iCs/>
      <w:szCs w:val="20"/>
    </w:rPr>
  </w:style>
  <w:style w:type="paragraph" w:customStyle="1" w:styleId="Nomclient">
    <w:name w:val="Nom client"/>
    <w:basedOn w:val="Sous-titre-Typededocument"/>
    <w:qFormat/>
    <w:rsid w:val="00355C0D"/>
    <w:rPr>
      <w:b w:val="0"/>
      <w:color w:val="6F6F6F" w:themeColor="accent3"/>
      <w:sz w:val="28"/>
    </w:rPr>
  </w:style>
  <w:style w:type="paragraph" w:styleId="Listepuces">
    <w:name w:val="List Bullet"/>
    <w:basedOn w:val="Normal"/>
    <w:uiPriority w:val="99"/>
    <w:unhideWhenUsed/>
    <w:rsid w:val="00396D4E"/>
    <w:pPr>
      <w:numPr>
        <w:numId w:val="1"/>
      </w:numPr>
      <w:ind w:left="357" w:hanging="357"/>
      <w:contextualSpacing/>
    </w:pPr>
  </w:style>
  <w:style w:type="paragraph" w:styleId="Corpsdetexte2">
    <w:name w:val="Body Text 2"/>
    <w:basedOn w:val="Normal"/>
    <w:link w:val="Corpsdetexte2Car"/>
    <w:uiPriority w:val="99"/>
    <w:unhideWhenUsed/>
    <w:rsid w:val="008E67FC"/>
    <w:pPr>
      <w:spacing w:after="120" w:line="480" w:lineRule="auto"/>
    </w:pPr>
  </w:style>
  <w:style w:type="character" w:customStyle="1" w:styleId="Corpsdetexte2Car">
    <w:name w:val="Corps de texte 2 Car"/>
    <w:basedOn w:val="Policepardfaut"/>
    <w:link w:val="Corpsdetexte2"/>
    <w:uiPriority w:val="99"/>
    <w:rsid w:val="008E67FC"/>
    <w:rPr>
      <w:color w:val="6F6F6F" w:themeColor="accent3"/>
      <w:sz w:val="20"/>
    </w:rPr>
  </w:style>
  <w:style w:type="paragraph" w:styleId="Corpsdetexte">
    <w:name w:val="Body Text"/>
    <w:aliases w:val="Tableau"/>
    <w:basedOn w:val="Normal"/>
    <w:link w:val="CorpsdetexteCar"/>
    <w:uiPriority w:val="99"/>
    <w:unhideWhenUsed/>
    <w:rsid w:val="000876A3"/>
    <w:pPr>
      <w:spacing w:before="40" w:after="40"/>
    </w:pPr>
    <w:rPr>
      <w:sz w:val="18"/>
    </w:rPr>
  </w:style>
  <w:style w:type="character" w:customStyle="1" w:styleId="CorpsdetexteCar">
    <w:name w:val="Corps de texte Car"/>
    <w:aliases w:val="Tableau Car"/>
    <w:basedOn w:val="Policepardfaut"/>
    <w:link w:val="Corpsdetexte"/>
    <w:uiPriority w:val="99"/>
    <w:rsid w:val="000876A3"/>
    <w:rPr>
      <w:color w:val="6F6F6F" w:themeColor="accent3"/>
      <w:sz w:val="18"/>
    </w:rPr>
  </w:style>
  <w:style w:type="paragraph" w:customStyle="1" w:styleId="Normaljustifier">
    <w:name w:val="Normal justifier"/>
    <w:basedOn w:val="Normal"/>
    <w:qFormat/>
    <w:rsid w:val="00654D8A"/>
    <w:pPr>
      <w:jc w:val="both"/>
    </w:pPr>
  </w:style>
  <w:style w:type="paragraph" w:styleId="Lgende">
    <w:name w:val="caption"/>
    <w:aliases w:val="Car Car Car,Car Car Car Car Car Car Car Car Car Car Car Car Car Car Car"/>
    <w:basedOn w:val="Normal"/>
    <w:next w:val="Normal"/>
    <w:link w:val="LgendeCar"/>
    <w:uiPriority w:val="35"/>
    <w:unhideWhenUsed/>
    <w:qFormat/>
    <w:rsid w:val="00131C89"/>
    <w:pPr>
      <w:spacing w:after="360" w:line="240" w:lineRule="auto"/>
    </w:pPr>
    <w:rPr>
      <w:i/>
      <w:iCs/>
      <w:color w:val="3B7179" w:themeColor="accent4"/>
      <w:sz w:val="18"/>
      <w:szCs w:val="20"/>
    </w:rPr>
  </w:style>
  <w:style w:type="paragraph" w:styleId="Listepuces2">
    <w:name w:val="List Bullet 2"/>
    <w:basedOn w:val="Normal"/>
    <w:uiPriority w:val="99"/>
    <w:unhideWhenUsed/>
    <w:rsid w:val="00396D4E"/>
    <w:pPr>
      <w:numPr>
        <w:numId w:val="2"/>
      </w:numPr>
      <w:tabs>
        <w:tab w:val="clear" w:pos="643"/>
        <w:tab w:val="num" w:pos="709"/>
      </w:tabs>
      <w:ind w:left="680" w:hanging="340"/>
      <w:contextualSpacing/>
    </w:pPr>
  </w:style>
  <w:style w:type="paragraph" w:styleId="Listepuces3">
    <w:name w:val="List Bullet 3"/>
    <w:basedOn w:val="Normal"/>
    <w:uiPriority w:val="99"/>
    <w:unhideWhenUsed/>
    <w:rsid w:val="00272023"/>
    <w:pPr>
      <w:numPr>
        <w:numId w:val="3"/>
      </w:numPr>
      <w:tabs>
        <w:tab w:val="clear" w:pos="926"/>
        <w:tab w:val="num" w:pos="993"/>
      </w:tabs>
      <w:ind w:left="964" w:hanging="284"/>
      <w:contextualSpacing/>
    </w:pPr>
  </w:style>
  <w:style w:type="character" w:customStyle="1" w:styleId="Accentuationintensebleu">
    <w:name w:val="Accentuation intense bleu"/>
    <w:basedOn w:val="Accentuationintense"/>
    <w:uiPriority w:val="1"/>
    <w:qFormat/>
    <w:rsid w:val="0057437B"/>
    <w:rPr>
      <w:b/>
      <w:i w:val="0"/>
      <w:iCs/>
      <w:color w:val="3B7179" w:themeColor="accent4"/>
    </w:rPr>
  </w:style>
  <w:style w:type="character" w:customStyle="1" w:styleId="Accentuationintensebeige">
    <w:name w:val="Accentuation intense beige"/>
    <w:basedOn w:val="Accentuationintensebleu"/>
    <w:uiPriority w:val="1"/>
    <w:qFormat/>
    <w:rsid w:val="0057437B"/>
    <w:rPr>
      <w:b/>
      <w:i w:val="0"/>
      <w:iCs/>
      <w:color w:val="DFB780" w:themeColor="accent5"/>
    </w:rPr>
  </w:style>
  <w:style w:type="character" w:customStyle="1" w:styleId="Accentuationintenserouge">
    <w:name w:val="Accentuation intense rouge"/>
    <w:basedOn w:val="Accentuationintensebeige"/>
    <w:uiPriority w:val="1"/>
    <w:qFormat/>
    <w:rsid w:val="003F3934"/>
    <w:rPr>
      <w:b/>
      <w:i w:val="0"/>
      <w:iCs/>
      <w:color w:val="DF685C" w:themeColor="accent6"/>
    </w:rPr>
  </w:style>
  <w:style w:type="character" w:customStyle="1" w:styleId="Accentuationitaliquebeige">
    <w:name w:val="Accentuation italique beige"/>
    <w:basedOn w:val="Accentuationintensebeige"/>
    <w:uiPriority w:val="1"/>
    <w:qFormat/>
    <w:rsid w:val="00BD7C3F"/>
    <w:rPr>
      <w:b w:val="0"/>
      <w:i/>
      <w:iCs/>
      <w:color w:val="DFB780" w:themeColor="accent5"/>
    </w:rPr>
  </w:style>
  <w:style w:type="character" w:customStyle="1" w:styleId="Accentuationitaliquebleu">
    <w:name w:val="Accentuation italique bleu"/>
    <w:basedOn w:val="Accentuationitaliquebeige"/>
    <w:uiPriority w:val="1"/>
    <w:qFormat/>
    <w:rsid w:val="00BD7C3F"/>
    <w:rPr>
      <w:b w:val="0"/>
      <w:i/>
      <w:iCs/>
      <w:color w:val="3B7179" w:themeColor="accent4"/>
    </w:rPr>
  </w:style>
  <w:style w:type="character" w:customStyle="1" w:styleId="Accentuationitaliquerouge">
    <w:name w:val="Accentuation italique rouge"/>
    <w:basedOn w:val="Accentuationitaliquebleu"/>
    <w:uiPriority w:val="1"/>
    <w:qFormat/>
    <w:rsid w:val="00BD7C3F"/>
    <w:rPr>
      <w:b w:val="0"/>
      <w:i/>
      <w:iCs/>
      <w:color w:val="DF685C" w:themeColor="accent6"/>
    </w:rPr>
  </w:style>
  <w:style w:type="character" w:customStyle="1" w:styleId="Accentuationitaliquevert">
    <w:name w:val="Accentuation italique vert"/>
    <w:basedOn w:val="Accentuationitaliquerouge"/>
    <w:uiPriority w:val="1"/>
    <w:qFormat/>
    <w:rsid w:val="00BD7C3F"/>
    <w:rPr>
      <w:b w:val="0"/>
      <w:i/>
      <w:iCs/>
      <w:color w:val="17823D" w:themeColor="accent1"/>
    </w:rPr>
  </w:style>
  <w:style w:type="paragraph" w:customStyle="1" w:styleId="Titreniv1intercalairecouleur">
    <w:name w:val="Titre niv 1 intercalaire couleur"/>
    <w:basedOn w:val="Sous-titre-Typededocument"/>
    <w:qFormat/>
    <w:rsid w:val="00C86553"/>
    <w:pPr>
      <w:spacing w:before="120" w:after="120"/>
      <w:ind w:right="2268"/>
    </w:pPr>
    <w:rPr>
      <w:sz w:val="48"/>
    </w:rPr>
  </w:style>
  <w:style w:type="paragraph" w:customStyle="1" w:styleId="Titreniv1intercalaireblanc">
    <w:name w:val="Titre niv 1 intercalaire blanc"/>
    <w:basedOn w:val="Titreniv1intercalairecouleur"/>
    <w:qFormat/>
    <w:rsid w:val="004861C8"/>
    <w:rPr>
      <w:color w:val="FFFFFF" w:themeColor="background1"/>
    </w:rPr>
  </w:style>
  <w:style w:type="paragraph" w:customStyle="1" w:styleId="Titreniv2intercalaireblanc">
    <w:name w:val="Titre niv 2 intercalaire blanc"/>
    <w:basedOn w:val="Titreniv1intercalaireblanc"/>
    <w:qFormat/>
    <w:rsid w:val="004861C8"/>
    <w:rPr>
      <w:b w:val="0"/>
      <w:sz w:val="32"/>
    </w:rPr>
  </w:style>
  <w:style w:type="paragraph" w:customStyle="1" w:styleId="Titreniv2intercalairecouleur">
    <w:name w:val="Titre niv 2 intercalaire couleur"/>
    <w:basedOn w:val="Titreniv2intercalaireblanc"/>
    <w:qFormat/>
    <w:rsid w:val="004861C8"/>
    <w:rPr>
      <w:color w:val="3FA535" w:themeColor="accent2"/>
    </w:rPr>
  </w:style>
  <w:style w:type="numbering" w:customStyle="1" w:styleId="Style1">
    <w:name w:val="Style1"/>
    <w:uiPriority w:val="99"/>
    <w:rsid w:val="00542E35"/>
    <w:pPr>
      <w:numPr>
        <w:numId w:val="10"/>
      </w:numPr>
    </w:pPr>
  </w:style>
  <w:style w:type="numbering" w:customStyle="1" w:styleId="Style2">
    <w:name w:val="Style2"/>
    <w:uiPriority w:val="99"/>
    <w:rsid w:val="00542E35"/>
    <w:pPr>
      <w:numPr>
        <w:numId w:val="11"/>
      </w:numPr>
    </w:pPr>
  </w:style>
  <w:style w:type="numbering" w:customStyle="1" w:styleId="Style3">
    <w:name w:val="Style3"/>
    <w:uiPriority w:val="99"/>
    <w:rsid w:val="00542E35"/>
    <w:pPr>
      <w:numPr>
        <w:numId w:val="12"/>
      </w:numPr>
    </w:pPr>
  </w:style>
  <w:style w:type="numbering" w:customStyle="1" w:styleId="Style4">
    <w:name w:val="Style4"/>
    <w:uiPriority w:val="99"/>
    <w:rsid w:val="00542E35"/>
    <w:pPr>
      <w:numPr>
        <w:numId w:val="13"/>
      </w:numPr>
    </w:pPr>
  </w:style>
  <w:style w:type="numbering" w:customStyle="1" w:styleId="Style5">
    <w:name w:val="Style5"/>
    <w:uiPriority w:val="99"/>
    <w:rsid w:val="00542E35"/>
    <w:pPr>
      <w:numPr>
        <w:numId w:val="14"/>
      </w:numPr>
    </w:pPr>
  </w:style>
  <w:style w:type="numbering" w:customStyle="1" w:styleId="Style6">
    <w:name w:val="Style6"/>
    <w:uiPriority w:val="99"/>
    <w:rsid w:val="00542E35"/>
    <w:pPr>
      <w:numPr>
        <w:numId w:val="15"/>
      </w:numPr>
    </w:pPr>
  </w:style>
  <w:style w:type="character" w:styleId="Numrodepage">
    <w:name w:val="page number"/>
    <w:basedOn w:val="Policepardfaut"/>
    <w:rsid w:val="00542E35"/>
  </w:style>
  <w:style w:type="paragraph" w:styleId="TM4">
    <w:name w:val="toc 4"/>
    <w:basedOn w:val="Normal"/>
    <w:next w:val="Normal"/>
    <w:autoRedefine/>
    <w:uiPriority w:val="39"/>
    <w:unhideWhenUsed/>
    <w:rsid w:val="00542E35"/>
    <w:pPr>
      <w:spacing w:before="0" w:after="0"/>
      <w:ind w:left="600"/>
    </w:pPr>
    <w:rPr>
      <w:rFonts w:cstheme="minorHAnsi"/>
      <w:sz w:val="18"/>
      <w:szCs w:val="18"/>
    </w:rPr>
  </w:style>
  <w:style w:type="paragraph" w:styleId="TM5">
    <w:name w:val="toc 5"/>
    <w:basedOn w:val="Normal"/>
    <w:next w:val="Normal"/>
    <w:autoRedefine/>
    <w:uiPriority w:val="39"/>
    <w:unhideWhenUsed/>
    <w:rsid w:val="00542E35"/>
    <w:pPr>
      <w:spacing w:before="0" w:after="0"/>
      <w:ind w:left="800"/>
    </w:pPr>
    <w:rPr>
      <w:rFonts w:cstheme="minorHAnsi"/>
      <w:sz w:val="18"/>
      <w:szCs w:val="18"/>
    </w:rPr>
  </w:style>
  <w:style w:type="paragraph" w:styleId="TM6">
    <w:name w:val="toc 6"/>
    <w:basedOn w:val="Normal"/>
    <w:next w:val="Normal"/>
    <w:autoRedefine/>
    <w:uiPriority w:val="39"/>
    <w:unhideWhenUsed/>
    <w:rsid w:val="00542E35"/>
    <w:pPr>
      <w:spacing w:before="0" w:after="0"/>
      <w:ind w:left="1000"/>
    </w:pPr>
    <w:rPr>
      <w:rFonts w:cstheme="minorHAnsi"/>
      <w:sz w:val="18"/>
      <w:szCs w:val="18"/>
    </w:rPr>
  </w:style>
  <w:style w:type="paragraph" w:styleId="TM7">
    <w:name w:val="toc 7"/>
    <w:basedOn w:val="Normal"/>
    <w:next w:val="Normal"/>
    <w:autoRedefine/>
    <w:uiPriority w:val="39"/>
    <w:unhideWhenUsed/>
    <w:rsid w:val="00542E35"/>
    <w:pPr>
      <w:spacing w:before="0" w:after="0"/>
      <w:ind w:left="1200"/>
    </w:pPr>
    <w:rPr>
      <w:rFonts w:cstheme="minorHAnsi"/>
      <w:sz w:val="18"/>
      <w:szCs w:val="18"/>
    </w:rPr>
  </w:style>
  <w:style w:type="paragraph" w:styleId="TM8">
    <w:name w:val="toc 8"/>
    <w:basedOn w:val="Normal"/>
    <w:next w:val="Normal"/>
    <w:autoRedefine/>
    <w:uiPriority w:val="39"/>
    <w:unhideWhenUsed/>
    <w:rsid w:val="00542E35"/>
    <w:pPr>
      <w:spacing w:before="0" w:after="0"/>
      <w:ind w:left="1400"/>
    </w:pPr>
    <w:rPr>
      <w:rFonts w:cstheme="minorHAnsi"/>
      <w:sz w:val="18"/>
      <w:szCs w:val="18"/>
    </w:rPr>
  </w:style>
  <w:style w:type="paragraph" w:styleId="TM9">
    <w:name w:val="toc 9"/>
    <w:basedOn w:val="Normal"/>
    <w:next w:val="Normal"/>
    <w:autoRedefine/>
    <w:uiPriority w:val="39"/>
    <w:unhideWhenUsed/>
    <w:rsid w:val="00542E35"/>
    <w:pPr>
      <w:spacing w:before="0" w:after="0"/>
      <w:ind w:left="1600"/>
    </w:pPr>
    <w:rPr>
      <w:rFonts w:cstheme="minorHAnsi"/>
      <w:sz w:val="18"/>
      <w:szCs w:val="18"/>
    </w:rPr>
  </w:style>
  <w:style w:type="paragraph" w:styleId="Commentaire">
    <w:name w:val="annotation text"/>
    <w:basedOn w:val="Normal"/>
    <w:link w:val="CommentaireCar"/>
    <w:uiPriority w:val="99"/>
    <w:unhideWhenUsed/>
    <w:rsid w:val="00542E35"/>
    <w:pPr>
      <w:spacing w:before="0" w:after="0" w:line="240" w:lineRule="auto"/>
      <w:jc w:val="both"/>
    </w:pPr>
    <w:rPr>
      <w:rFonts w:ascii="Arial" w:eastAsia="PMingLiU" w:hAnsi="Arial" w:cs="Times New Roman"/>
      <w:color w:val="auto"/>
      <w:szCs w:val="20"/>
      <w:lang w:val="en-US"/>
    </w:rPr>
  </w:style>
  <w:style w:type="character" w:customStyle="1" w:styleId="CommentaireCar">
    <w:name w:val="Commentaire Car"/>
    <w:basedOn w:val="Policepardfaut"/>
    <w:link w:val="Commentaire"/>
    <w:uiPriority w:val="99"/>
    <w:rsid w:val="00542E35"/>
    <w:rPr>
      <w:rFonts w:ascii="Arial" w:eastAsia="PMingLiU" w:hAnsi="Arial" w:cs="Times New Roman"/>
      <w:sz w:val="20"/>
      <w:szCs w:val="20"/>
      <w:lang w:val="en-US"/>
    </w:rPr>
  </w:style>
  <w:style w:type="paragraph" w:styleId="Objetducommentaire">
    <w:name w:val="annotation subject"/>
    <w:basedOn w:val="Commentaire"/>
    <w:next w:val="Commentaire"/>
    <w:link w:val="ObjetducommentaireCar"/>
    <w:uiPriority w:val="99"/>
    <w:semiHidden/>
    <w:unhideWhenUsed/>
    <w:rsid w:val="00542E35"/>
    <w:rPr>
      <w:b/>
      <w:bCs/>
    </w:rPr>
  </w:style>
  <w:style w:type="character" w:customStyle="1" w:styleId="ObjetducommentaireCar">
    <w:name w:val="Objet du commentaire Car"/>
    <w:basedOn w:val="CommentaireCar"/>
    <w:link w:val="Objetducommentaire"/>
    <w:uiPriority w:val="99"/>
    <w:semiHidden/>
    <w:rsid w:val="00542E35"/>
    <w:rPr>
      <w:rFonts w:ascii="Arial" w:eastAsia="PMingLiU" w:hAnsi="Arial" w:cs="Times New Roman"/>
      <w:b/>
      <w:bCs/>
      <w:sz w:val="20"/>
      <w:szCs w:val="20"/>
      <w:lang w:val="en-US"/>
    </w:rPr>
  </w:style>
  <w:style w:type="paragraph" w:styleId="Titre">
    <w:name w:val="Title"/>
    <w:basedOn w:val="Normal"/>
    <w:next w:val="Normal"/>
    <w:link w:val="TitreCar"/>
    <w:uiPriority w:val="10"/>
    <w:qFormat/>
    <w:rsid w:val="00583123"/>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583123"/>
    <w:rPr>
      <w:rFonts w:asciiTheme="majorHAnsi" w:eastAsiaTheme="majorEastAsia" w:hAnsiTheme="majorHAnsi" w:cstheme="majorBidi"/>
      <w:spacing w:val="-10"/>
      <w:kern w:val="28"/>
      <w:sz w:val="56"/>
      <w:szCs w:val="56"/>
    </w:rPr>
  </w:style>
  <w:style w:type="character" w:customStyle="1" w:styleId="ParagraphedelisteCar">
    <w:name w:val="Paragraphe de liste Car"/>
    <w:aliases w:val="DH_Clause2 Car,DH_Clause1 Car"/>
    <w:basedOn w:val="Policepardfaut"/>
    <w:link w:val="Paragraphedeliste"/>
    <w:uiPriority w:val="34"/>
    <w:rsid w:val="00311E13"/>
    <w:rPr>
      <w:color w:val="6F6F6F" w:themeColor="accent3"/>
      <w:sz w:val="20"/>
    </w:rPr>
  </w:style>
  <w:style w:type="character" w:customStyle="1" w:styleId="LgendeCar">
    <w:name w:val="Légende Car"/>
    <w:aliases w:val="Car Car Car Car,Car Car Car Car Car Car Car Car Car Car Car Car Car Car Car Car"/>
    <w:link w:val="Lgende"/>
    <w:uiPriority w:val="35"/>
    <w:rsid w:val="001E52EC"/>
    <w:rPr>
      <w:i/>
      <w:iCs/>
      <w:color w:val="3B7179" w:themeColor="accent4"/>
      <w:sz w:val="18"/>
      <w:szCs w:val="20"/>
    </w:rPr>
  </w:style>
  <w:style w:type="paragraph" w:customStyle="1" w:styleId="Puce1">
    <w:name w:val="Puce 1"/>
    <w:basedOn w:val="Paragraphedeliste"/>
    <w:link w:val="Puce1Car"/>
    <w:qFormat/>
    <w:rsid w:val="00720AEC"/>
    <w:pPr>
      <w:numPr>
        <w:numId w:val="51"/>
      </w:numPr>
      <w:spacing w:before="80" w:after="80" w:line="259" w:lineRule="auto"/>
      <w:contextualSpacing w:val="0"/>
      <w:jc w:val="both"/>
    </w:pPr>
    <w:rPr>
      <w:rFonts w:cstheme="majorHAnsi"/>
      <w:color w:val="auto"/>
      <w:szCs w:val="20"/>
    </w:rPr>
  </w:style>
  <w:style w:type="numbering" w:customStyle="1" w:styleId="Puces">
    <w:name w:val="Puces"/>
    <w:uiPriority w:val="99"/>
    <w:rsid w:val="00720AEC"/>
    <w:pPr>
      <w:numPr>
        <w:numId w:val="52"/>
      </w:numPr>
    </w:pPr>
  </w:style>
  <w:style w:type="paragraph" w:customStyle="1" w:styleId="Puce2">
    <w:name w:val="Puce 2"/>
    <w:basedOn w:val="Paragraphedeliste"/>
    <w:qFormat/>
    <w:rsid w:val="00720AEC"/>
    <w:pPr>
      <w:numPr>
        <w:ilvl w:val="1"/>
        <w:numId w:val="51"/>
      </w:numPr>
      <w:spacing w:before="80" w:after="80" w:line="259" w:lineRule="auto"/>
      <w:contextualSpacing w:val="0"/>
      <w:jc w:val="both"/>
    </w:pPr>
    <w:rPr>
      <w:color w:val="auto"/>
      <w:szCs w:val="20"/>
    </w:rPr>
  </w:style>
  <w:style w:type="paragraph" w:customStyle="1" w:styleId="Puce3">
    <w:name w:val="Puce 3"/>
    <w:basedOn w:val="Paragraphedeliste"/>
    <w:qFormat/>
    <w:rsid w:val="00720AEC"/>
    <w:pPr>
      <w:numPr>
        <w:ilvl w:val="2"/>
        <w:numId w:val="51"/>
      </w:numPr>
      <w:spacing w:before="80" w:after="80" w:line="259" w:lineRule="auto"/>
      <w:ind w:left="1135" w:hanging="284"/>
      <w:contextualSpacing w:val="0"/>
      <w:jc w:val="both"/>
    </w:pPr>
    <w:rPr>
      <w:rFonts w:cstheme="majorHAnsi"/>
      <w:color w:val="auto"/>
      <w:szCs w:val="20"/>
    </w:rPr>
  </w:style>
  <w:style w:type="character" w:customStyle="1" w:styleId="Puce1Car">
    <w:name w:val="Puce 1 Car"/>
    <w:basedOn w:val="Policepardfaut"/>
    <w:link w:val="Puce1"/>
    <w:rsid w:val="00720AEC"/>
    <w:rPr>
      <w:rFonts w:cstheme="majorHAnsi"/>
      <w:sz w:val="20"/>
      <w:szCs w:val="20"/>
    </w:rPr>
  </w:style>
  <w:style w:type="character" w:styleId="Mention">
    <w:name w:val="Mention"/>
    <w:basedOn w:val="Policepardfaut"/>
    <w:uiPriority w:val="99"/>
    <w:unhideWhenUsed/>
    <w:rsid w:val="00E47015"/>
    <w:rPr>
      <w:color w:val="2B579A"/>
      <w:shd w:val="clear" w:color="auto" w:fill="E1DFDD"/>
    </w:rPr>
  </w:style>
  <w:style w:type="paragraph" w:styleId="Rvision">
    <w:name w:val="Revision"/>
    <w:hidden/>
    <w:uiPriority w:val="99"/>
    <w:semiHidden/>
    <w:rsid w:val="009C5404"/>
    <w:pPr>
      <w:spacing w:after="0" w:line="240" w:lineRule="auto"/>
    </w:pPr>
    <w:rPr>
      <w:color w:val="6F6F6F" w:themeColor="accent3"/>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51780">
      <w:bodyDiv w:val="1"/>
      <w:marLeft w:val="0"/>
      <w:marRight w:val="0"/>
      <w:marTop w:val="0"/>
      <w:marBottom w:val="0"/>
      <w:divBdr>
        <w:top w:val="none" w:sz="0" w:space="0" w:color="auto"/>
        <w:left w:val="none" w:sz="0" w:space="0" w:color="auto"/>
        <w:bottom w:val="none" w:sz="0" w:space="0" w:color="auto"/>
        <w:right w:val="none" w:sz="0" w:space="0" w:color="auto"/>
      </w:divBdr>
    </w:div>
    <w:div w:id="236210383">
      <w:bodyDiv w:val="1"/>
      <w:marLeft w:val="0"/>
      <w:marRight w:val="0"/>
      <w:marTop w:val="0"/>
      <w:marBottom w:val="0"/>
      <w:divBdr>
        <w:top w:val="none" w:sz="0" w:space="0" w:color="auto"/>
        <w:left w:val="none" w:sz="0" w:space="0" w:color="auto"/>
        <w:bottom w:val="none" w:sz="0" w:space="0" w:color="auto"/>
        <w:right w:val="none" w:sz="0" w:space="0" w:color="auto"/>
      </w:divBdr>
    </w:div>
    <w:div w:id="938374259">
      <w:bodyDiv w:val="1"/>
      <w:marLeft w:val="0"/>
      <w:marRight w:val="0"/>
      <w:marTop w:val="0"/>
      <w:marBottom w:val="0"/>
      <w:divBdr>
        <w:top w:val="none" w:sz="0" w:space="0" w:color="auto"/>
        <w:left w:val="none" w:sz="0" w:space="0" w:color="auto"/>
        <w:bottom w:val="none" w:sz="0" w:space="0" w:color="auto"/>
        <w:right w:val="none" w:sz="0" w:space="0" w:color="auto"/>
      </w:divBdr>
    </w:div>
    <w:div w:id="992181545">
      <w:bodyDiv w:val="1"/>
      <w:marLeft w:val="0"/>
      <w:marRight w:val="0"/>
      <w:marTop w:val="0"/>
      <w:marBottom w:val="0"/>
      <w:divBdr>
        <w:top w:val="none" w:sz="0" w:space="0" w:color="auto"/>
        <w:left w:val="none" w:sz="0" w:space="0" w:color="auto"/>
        <w:bottom w:val="none" w:sz="0" w:space="0" w:color="auto"/>
        <w:right w:val="none" w:sz="0" w:space="0" w:color="auto"/>
      </w:divBdr>
    </w:div>
    <w:div w:id="1346520441">
      <w:bodyDiv w:val="1"/>
      <w:marLeft w:val="0"/>
      <w:marRight w:val="0"/>
      <w:marTop w:val="0"/>
      <w:marBottom w:val="0"/>
      <w:divBdr>
        <w:top w:val="none" w:sz="0" w:space="0" w:color="auto"/>
        <w:left w:val="none" w:sz="0" w:space="0" w:color="auto"/>
        <w:bottom w:val="none" w:sz="0" w:space="0" w:color="auto"/>
        <w:right w:val="none" w:sz="0" w:space="0" w:color="auto"/>
      </w:divBdr>
    </w:div>
    <w:div w:id="1380319541">
      <w:bodyDiv w:val="1"/>
      <w:marLeft w:val="0"/>
      <w:marRight w:val="0"/>
      <w:marTop w:val="0"/>
      <w:marBottom w:val="0"/>
      <w:divBdr>
        <w:top w:val="none" w:sz="0" w:space="0" w:color="auto"/>
        <w:left w:val="none" w:sz="0" w:space="0" w:color="auto"/>
        <w:bottom w:val="none" w:sz="0" w:space="0" w:color="auto"/>
        <w:right w:val="none" w:sz="0" w:space="0" w:color="auto"/>
      </w:divBdr>
    </w:div>
    <w:div w:id="1779913427">
      <w:bodyDiv w:val="1"/>
      <w:marLeft w:val="0"/>
      <w:marRight w:val="0"/>
      <w:marTop w:val="0"/>
      <w:marBottom w:val="0"/>
      <w:divBdr>
        <w:top w:val="none" w:sz="0" w:space="0" w:color="auto"/>
        <w:left w:val="none" w:sz="0" w:space="0" w:color="auto"/>
        <w:bottom w:val="none" w:sz="0" w:space="0" w:color="auto"/>
        <w:right w:val="none" w:sz="0" w:space="0" w:color="auto"/>
      </w:divBdr>
    </w:div>
    <w:div w:id="1823083891">
      <w:bodyDiv w:val="1"/>
      <w:marLeft w:val="0"/>
      <w:marRight w:val="0"/>
      <w:marTop w:val="0"/>
      <w:marBottom w:val="0"/>
      <w:divBdr>
        <w:top w:val="none" w:sz="0" w:space="0" w:color="auto"/>
        <w:left w:val="none" w:sz="0" w:space="0" w:color="auto"/>
        <w:bottom w:val="none" w:sz="0" w:space="0" w:color="auto"/>
        <w:right w:val="none" w:sz="0" w:space="0" w:color="auto"/>
      </w:divBdr>
    </w:div>
    <w:div w:id="208923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5DED289A7443AE8C4C65A3B861A236"/>
        <w:category>
          <w:name w:val="Général"/>
          <w:gallery w:val="placeholder"/>
        </w:category>
        <w:types>
          <w:type w:val="bbPlcHdr"/>
        </w:types>
        <w:behaviors>
          <w:behavior w:val="content"/>
        </w:behaviors>
        <w:guid w:val="{57D83DB3-8568-41B6-853A-83F1B060A8E8}"/>
      </w:docPartPr>
      <w:docPartBody>
        <w:p w:rsidR="00552A01" w:rsidRDefault="00065810" w:rsidP="00065810">
          <w:pPr>
            <w:pStyle w:val="245DED289A7443AE8C4C65A3B861A236"/>
          </w:pPr>
          <w:r w:rsidRPr="006622EF">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Gras">
    <w:altName w:val="Arial"/>
    <w:panose1 w:val="020B0704020202020204"/>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810"/>
    <w:rsid w:val="00005D5C"/>
    <w:rsid w:val="0002779E"/>
    <w:rsid w:val="00065810"/>
    <w:rsid w:val="00142B0F"/>
    <w:rsid w:val="00154573"/>
    <w:rsid w:val="00185723"/>
    <w:rsid w:val="001A0AED"/>
    <w:rsid w:val="00202C72"/>
    <w:rsid w:val="002157B1"/>
    <w:rsid w:val="0023345C"/>
    <w:rsid w:val="00251173"/>
    <w:rsid w:val="00253012"/>
    <w:rsid w:val="00281F0D"/>
    <w:rsid w:val="002B5A0A"/>
    <w:rsid w:val="002C216B"/>
    <w:rsid w:val="0031627A"/>
    <w:rsid w:val="00342603"/>
    <w:rsid w:val="00352393"/>
    <w:rsid w:val="00352EDE"/>
    <w:rsid w:val="0037047F"/>
    <w:rsid w:val="00371DE0"/>
    <w:rsid w:val="00374562"/>
    <w:rsid w:val="00375795"/>
    <w:rsid w:val="0043460F"/>
    <w:rsid w:val="0044204A"/>
    <w:rsid w:val="00517D8B"/>
    <w:rsid w:val="00536C8D"/>
    <w:rsid w:val="005449B1"/>
    <w:rsid w:val="00544B35"/>
    <w:rsid w:val="00552A01"/>
    <w:rsid w:val="00574DFD"/>
    <w:rsid w:val="005A1F83"/>
    <w:rsid w:val="005A7F30"/>
    <w:rsid w:val="005B092C"/>
    <w:rsid w:val="005B2481"/>
    <w:rsid w:val="005D3F63"/>
    <w:rsid w:val="006007EA"/>
    <w:rsid w:val="006143DD"/>
    <w:rsid w:val="00633CCD"/>
    <w:rsid w:val="00634EF6"/>
    <w:rsid w:val="00675077"/>
    <w:rsid w:val="0069158B"/>
    <w:rsid w:val="006D2E65"/>
    <w:rsid w:val="00713F21"/>
    <w:rsid w:val="00795597"/>
    <w:rsid w:val="008869F8"/>
    <w:rsid w:val="008950F7"/>
    <w:rsid w:val="008D62F4"/>
    <w:rsid w:val="009077D7"/>
    <w:rsid w:val="009143F7"/>
    <w:rsid w:val="00A0453E"/>
    <w:rsid w:val="00A41E13"/>
    <w:rsid w:val="00A64E4F"/>
    <w:rsid w:val="00A6759A"/>
    <w:rsid w:val="00A93C83"/>
    <w:rsid w:val="00B057B7"/>
    <w:rsid w:val="00BF3BC9"/>
    <w:rsid w:val="00BF69AC"/>
    <w:rsid w:val="00C35E33"/>
    <w:rsid w:val="00C43F37"/>
    <w:rsid w:val="00C50CD7"/>
    <w:rsid w:val="00C532E0"/>
    <w:rsid w:val="00CF4463"/>
    <w:rsid w:val="00D211DA"/>
    <w:rsid w:val="00D33274"/>
    <w:rsid w:val="00D45C34"/>
    <w:rsid w:val="00DC0833"/>
    <w:rsid w:val="00DC76D5"/>
    <w:rsid w:val="00DD36B4"/>
    <w:rsid w:val="00E07FF6"/>
    <w:rsid w:val="00E37FC1"/>
    <w:rsid w:val="00EA2746"/>
    <w:rsid w:val="00EF1FED"/>
    <w:rsid w:val="00F02896"/>
    <w:rsid w:val="00F0504C"/>
    <w:rsid w:val="00F41A91"/>
    <w:rsid w:val="00F73AA9"/>
    <w:rsid w:val="00FB49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02C72"/>
    <w:rPr>
      <w:color w:val="808080"/>
    </w:rPr>
  </w:style>
  <w:style w:type="paragraph" w:customStyle="1" w:styleId="245DED289A7443AE8C4C65A3B861A236">
    <w:name w:val="245DED289A7443AE8C4C65A3B861A236"/>
    <w:rsid w:val="000658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_SETEC JUNE 2022">
      <a:dk1>
        <a:srgbClr val="1A1A1A"/>
      </a:dk1>
      <a:lt1>
        <a:sysClr val="window" lastClr="FFFFFF"/>
      </a:lt1>
      <a:dk2>
        <a:srgbClr val="6F6F6F"/>
      </a:dk2>
      <a:lt2>
        <a:srgbClr val="E7E6E6"/>
      </a:lt2>
      <a:accent1>
        <a:srgbClr val="17823D"/>
      </a:accent1>
      <a:accent2>
        <a:srgbClr val="3FA535"/>
      </a:accent2>
      <a:accent3>
        <a:srgbClr val="6F6F6F"/>
      </a:accent3>
      <a:accent4>
        <a:srgbClr val="3B7179"/>
      </a:accent4>
      <a:accent5>
        <a:srgbClr val="DFB780"/>
      </a:accent5>
      <a:accent6>
        <a:srgbClr val="DF685C"/>
      </a:accent6>
      <a:hlink>
        <a:srgbClr val="6F6F6F"/>
      </a:hlink>
      <a:folHlink>
        <a:srgbClr val="6F6F6F"/>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B4857D55885B469BCB579BE801F22E" ma:contentTypeVersion="4" ma:contentTypeDescription="Crée un document." ma:contentTypeScope="" ma:versionID="2e8e38eb9174406d2b9c12ad0b544d14">
  <xsd:schema xmlns:xsd="http://www.w3.org/2001/XMLSchema" xmlns:xs="http://www.w3.org/2001/XMLSchema" xmlns:p="http://schemas.microsoft.com/office/2006/metadata/properties" xmlns:ns2="099d9d03-0ccb-45fe-ace4-0ceee467eadd" targetNamespace="http://schemas.microsoft.com/office/2006/metadata/properties" ma:root="true" ma:fieldsID="4ff92bb3cf4e3a5f5d791fdaea29176b" ns2:_="">
    <xsd:import namespace="099d9d03-0ccb-45fe-ace4-0ceee467ea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9d9d03-0ccb-45fe-ace4-0ceee467ea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68611A-4AEF-49AF-BAB3-1EBEABD258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8FD9D4F-01E8-494D-A87F-C60BB661408F}">
  <ds:schemaRefs>
    <ds:schemaRef ds:uri="http://schemas.openxmlformats.org/officeDocument/2006/bibliography"/>
  </ds:schemaRefs>
</ds:datastoreItem>
</file>

<file path=customXml/itemProps3.xml><?xml version="1.0" encoding="utf-8"?>
<ds:datastoreItem xmlns:ds="http://schemas.openxmlformats.org/officeDocument/2006/customXml" ds:itemID="{A85D66DA-5BCB-41E1-B8E0-91827971F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9d9d03-0ccb-45fe-ace4-0ceee467ea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8EF1EE-3C46-4C15-B9E1-0FB5A214B4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56</Pages>
  <Words>19013</Words>
  <Characters>101910</Characters>
  <Application>Microsoft Office Word</Application>
  <DocSecurity>0</DocSecurity>
  <Lines>2370</Lines>
  <Paragraphs>1752</Paragraphs>
  <ScaleCrop>false</ScaleCrop>
  <Manager>Responsable</Manager>
  <Company/>
  <LinksUpToDate>false</LinksUpToDate>
  <CharactersWithSpaces>119171</CharactersWithSpaces>
  <SharedDoc>false</SharedDoc>
  <HLinks>
    <vt:vector size="510" baseType="variant">
      <vt:variant>
        <vt:i4>1507382</vt:i4>
      </vt:variant>
      <vt:variant>
        <vt:i4>506</vt:i4>
      </vt:variant>
      <vt:variant>
        <vt:i4>0</vt:i4>
      </vt:variant>
      <vt:variant>
        <vt:i4>5</vt:i4>
      </vt:variant>
      <vt:variant>
        <vt:lpwstr/>
      </vt:variant>
      <vt:variant>
        <vt:lpwstr>_Toc220402445</vt:lpwstr>
      </vt:variant>
      <vt:variant>
        <vt:i4>1507382</vt:i4>
      </vt:variant>
      <vt:variant>
        <vt:i4>500</vt:i4>
      </vt:variant>
      <vt:variant>
        <vt:i4>0</vt:i4>
      </vt:variant>
      <vt:variant>
        <vt:i4>5</vt:i4>
      </vt:variant>
      <vt:variant>
        <vt:lpwstr/>
      </vt:variant>
      <vt:variant>
        <vt:lpwstr>_Toc220402444</vt:lpwstr>
      </vt:variant>
      <vt:variant>
        <vt:i4>1507382</vt:i4>
      </vt:variant>
      <vt:variant>
        <vt:i4>494</vt:i4>
      </vt:variant>
      <vt:variant>
        <vt:i4>0</vt:i4>
      </vt:variant>
      <vt:variant>
        <vt:i4>5</vt:i4>
      </vt:variant>
      <vt:variant>
        <vt:lpwstr/>
      </vt:variant>
      <vt:variant>
        <vt:lpwstr>_Toc220402443</vt:lpwstr>
      </vt:variant>
      <vt:variant>
        <vt:i4>1507382</vt:i4>
      </vt:variant>
      <vt:variant>
        <vt:i4>488</vt:i4>
      </vt:variant>
      <vt:variant>
        <vt:i4>0</vt:i4>
      </vt:variant>
      <vt:variant>
        <vt:i4>5</vt:i4>
      </vt:variant>
      <vt:variant>
        <vt:lpwstr/>
      </vt:variant>
      <vt:variant>
        <vt:lpwstr>_Toc220402442</vt:lpwstr>
      </vt:variant>
      <vt:variant>
        <vt:i4>1507382</vt:i4>
      </vt:variant>
      <vt:variant>
        <vt:i4>482</vt:i4>
      </vt:variant>
      <vt:variant>
        <vt:i4>0</vt:i4>
      </vt:variant>
      <vt:variant>
        <vt:i4>5</vt:i4>
      </vt:variant>
      <vt:variant>
        <vt:lpwstr/>
      </vt:variant>
      <vt:variant>
        <vt:lpwstr>_Toc220402441</vt:lpwstr>
      </vt:variant>
      <vt:variant>
        <vt:i4>1507382</vt:i4>
      </vt:variant>
      <vt:variant>
        <vt:i4>476</vt:i4>
      </vt:variant>
      <vt:variant>
        <vt:i4>0</vt:i4>
      </vt:variant>
      <vt:variant>
        <vt:i4>5</vt:i4>
      </vt:variant>
      <vt:variant>
        <vt:lpwstr/>
      </vt:variant>
      <vt:variant>
        <vt:lpwstr>_Toc220402440</vt:lpwstr>
      </vt:variant>
      <vt:variant>
        <vt:i4>1048630</vt:i4>
      </vt:variant>
      <vt:variant>
        <vt:i4>470</vt:i4>
      </vt:variant>
      <vt:variant>
        <vt:i4>0</vt:i4>
      </vt:variant>
      <vt:variant>
        <vt:i4>5</vt:i4>
      </vt:variant>
      <vt:variant>
        <vt:lpwstr/>
      </vt:variant>
      <vt:variant>
        <vt:lpwstr>_Toc220402439</vt:lpwstr>
      </vt:variant>
      <vt:variant>
        <vt:i4>1048630</vt:i4>
      </vt:variant>
      <vt:variant>
        <vt:i4>464</vt:i4>
      </vt:variant>
      <vt:variant>
        <vt:i4>0</vt:i4>
      </vt:variant>
      <vt:variant>
        <vt:i4>5</vt:i4>
      </vt:variant>
      <vt:variant>
        <vt:lpwstr/>
      </vt:variant>
      <vt:variant>
        <vt:lpwstr>_Toc220402438</vt:lpwstr>
      </vt:variant>
      <vt:variant>
        <vt:i4>1048630</vt:i4>
      </vt:variant>
      <vt:variant>
        <vt:i4>458</vt:i4>
      </vt:variant>
      <vt:variant>
        <vt:i4>0</vt:i4>
      </vt:variant>
      <vt:variant>
        <vt:i4>5</vt:i4>
      </vt:variant>
      <vt:variant>
        <vt:lpwstr/>
      </vt:variant>
      <vt:variant>
        <vt:lpwstr>_Toc220402437</vt:lpwstr>
      </vt:variant>
      <vt:variant>
        <vt:i4>1048630</vt:i4>
      </vt:variant>
      <vt:variant>
        <vt:i4>452</vt:i4>
      </vt:variant>
      <vt:variant>
        <vt:i4>0</vt:i4>
      </vt:variant>
      <vt:variant>
        <vt:i4>5</vt:i4>
      </vt:variant>
      <vt:variant>
        <vt:lpwstr/>
      </vt:variant>
      <vt:variant>
        <vt:lpwstr>_Toc220402436</vt:lpwstr>
      </vt:variant>
      <vt:variant>
        <vt:i4>1048630</vt:i4>
      </vt:variant>
      <vt:variant>
        <vt:i4>446</vt:i4>
      </vt:variant>
      <vt:variant>
        <vt:i4>0</vt:i4>
      </vt:variant>
      <vt:variant>
        <vt:i4>5</vt:i4>
      </vt:variant>
      <vt:variant>
        <vt:lpwstr/>
      </vt:variant>
      <vt:variant>
        <vt:lpwstr>_Toc220402435</vt:lpwstr>
      </vt:variant>
      <vt:variant>
        <vt:i4>1048630</vt:i4>
      </vt:variant>
      <vt:variant>
        <vt:i4>440</vt:i4>
      </vt:variant>
      <vt:variant>
        <vt:i4>0</vt:i4>
      </vt:variant>
      <vt:variant>
        <vt:i4>5</vt:i4>
      </vt:variant>
      <vt:variant>
        <vt:lpwstr/>
      </vt:variant>
      <vt:variant>
        <vt:lpwstr>_Toc220402434</vt:lpwstr>
      </vt:variant>
      <vt:variant>
        <vt:i4>1048630</vt:i4>
      </vt:variant>
      <vt:variant>
        <vt:i4>434</vt:i4>
      </vt:variant>
      <vt:variant>
        <vt:i4>0</vt:i4>
      </vt:variant>
      <vt:variant>
        <vt:i4>5</vt:i4>
      </vt:variant>
      <vt:variant>
        <vt:lpwstr/>
      </vt:variant>
      <vt:variant>
        <vt:lpwstr>_Toc220402433</vt:lpwstr>
      </vt:variant>
      <vt:variant>
        <vt:i4>1048630</vt:i4>
      </vt:variant>
      <vt:variant>
        <vt:i4>428</vt:i4>
      </vt:variant>
      <vt:variant>
        <vt:i4>0</vt:i4>
      </vt:variant>
      <vt:variant>
        <vt:i4>5</vt:i4>
      </vt:variant>
      <vt:variant>
        <vt:lpwstr/>
      </vt:variant>
      <vt:variant>
        <vt:lpwstr>_Toc220402432</vt:lpwstr>
      </vt:variant>
      <vt:variant>
        <vt:i4>1048630</vt:i4>
      </vt:variant>
      <vt:variant>
        <vt:i4>422</vt:i4>
      </vt:variant>
      <vt:variant>
        <vt:i4>0</vt:i4>
      </vt:variant>
      <vt:variant>
        <vt:i4>5</vt:i4>
      </vt:variant>
      <vt:variant>
        <vt:lpwstr/>
      </vt:variant>
      <vt:variant>
        <vt:lpwstr>_Toc220402431</vt:lpwstr>
      </vt:variant>
      <vt:variant>
        <vt:i4>1048630</vt:i4>
      </vt:variant>
      <vt:variant>
        <vt:i4>416</vt:i4>
      </vt:variant>
      <vt:variant>
        <vt:i4>0</vt:i4>
      </vt:variant>
      <vt:variant>
        <vt:i4>5</vt:i4>
      </vt:variant>
      <vt:variant>
        <vt:lpwstr/>
      </vt:variant>
      <vt:variant>
        <vt:lpwstr>_Toc220402430</vt:lpwstr>
      </vt:variant>
      <vt:variant>
        <vt:i4>1114166</vt:i4>
      </vt:variant>
      <vt:variant>
        <vt:i4>410</vt:i4>
      </vt:variant>
      <vt:variant>
        <vt:i4>0</vt:i4>
      </vt:variant>
      <vt:variant>
        <vt:i4>5</vt:i4>
      </vt:variant>
      <vt:variant>
        <vt:lpwstr/>
      </vt:variant>
      <vt:variant>
        <vt:lpwstr>_Toc220402429</vt:lpwstr>
      </vt:variant>
      <vt:variant>
        <vt:i4>1114166</vt:i4>
      </vt:variant>
      <vt:variant>
        <vt:i4>404</vt:i4>
      </vt:variant>
      <vt:variant>
        <vt:i4>0</vt:i4>
      </vt:variant>
      <vt:variant>
        <vt:i4>5</vt:i4>
      </vt:variant>
      <vt:variant>
        <vt:lpwstr/>
      </vt:variant>
      <vt:variant>
        <vt:lpwstr>_Toc220402428</vt:lpwstr>
      </vt:variant>
      <vt:variant>
        <vt:i4>1114166</vt:i4>
      </vt:variant>
      <vt:variant>
        <vt:i4>398</vt:i4>
      </vt:variant>
      <vt:variant>
        <vt:i4>0</vt:i4>
      </vt:variant>
      <vt:variant>
        <vt:i4>5</vt:i4>
      </vt:variant>
      <vt:variant>
        <vt:lpwstr/>
      </vt:variant>
      <vt:variant>
        <vt:lpwstr>_Toc220402427</vt:lpwstr>
      </vt:variant>
      <vt:variant>
        <vt:i4>1114166</vt:i4>
      </vt:variant>
      <vt:variant>
        <vt:i4>392</vt:i4>
      </vt:variant>
      <vt:variant>
        <vt:i4>0</vt:i4>
      </vt:variant>
      <vt:variant>
        <vt:i4>5</vt:i4>
      </vt:variant>
      <vt:variant>
        <vt:lpwstr/>
      </vt:variant>
      <vt:variant>
        <vt:lpwstr>_Toc220402426</vt:lpwstr>
      </vt:variant>
      <vt:variant>
        <vt:i4>1114166</vt:i4>
      </vt:variant>
      <vt:variant>
        <vt:i4>386</vt:i4>
      </vt:variant>
      <vt:variant>
        <vt:i4>0</vt:i4>
      </vt:variant>
      <vt:variant>
        <vt:i4>5</vt:i4>
      </vt:variant>
      <vt:variant>
        <vt:lpwstr/>
      </vt:variant>
      <vt:variant>
        <vt:lpwstr>_Toc220402425</vt:lpwstr>
      </vt:variant>
      <vt:variant>
        <vt:i4>1114166</vt:i4>
      </vt:variant>
      <vt:variant>
        <vt:i4>380</vt:i4>
      </vt:variant>
      <vt:variant>
        <vt:i4>0</vt:i4>
      </vt:variant>
      <vt:variant>
        <vt:i4>5</vt:i4>
      </vt:variant>
      <vt:variant>
        <vt:lpwstr/>
      </vt:variant>
      <vt:variant>
        <vt:lpwstr>_Toc220402424</vt:lpwstr>
      </vt:variant>
      <vt:variant>
        <vt:i4>1114166</vt:i4>
      </vt:variant>
      <vt:variant>
        <vt:i4>374</vt:i4>
      </vt:variant>
      <vt:variant>
        <vt:i4>0</vt:i4>
      </vt:variant>
      <vt:variant>
        <vt:i4>5</vt:i4>
      </vt:variant>
      <vt:variant>
        <vt:lpwstr/>
      </vt:variant>
      <vt:variant>
        <vt:lpwstr>_Toc220402423</vt:lpwstr>
      </vt:variant>
      <vt:variant>
        <vt:i4>1114166</vt:i4>
      </vt:variant>
      <vt:variant>
        <vt:i4>368</vt:i4>
      </vt:variant>
      <vt:variant>
        <vt:i4>0</vt:i4>
      </vt:variant>
      <vt:variant>
        <vt:i4>5</vt:i4>
      </vt:variant>
      <vt:variant>
        <vt:lpwstr/>
      </vt:variant>
      <vt:variant>
        <vt:lpwstr>_Toc220402422</vt:lpwstr>
      </vt:variant>
      <vt:variant>
        <vt:i4>1114166</vt:i4>
      </vt:variant>
      <vt:variant>
        <vt:i4>362</vt:i4>
      </vt:variant>
      <vt:variant>
        <vt:i4>0</vt:i4>
      </vt:variant>
      <vt:variant>
        <vt:i4>5</vt:i4>
      </vt:variant>
      <vt:variant>
        <vt:lpwstr/>
      </vt:variant>
      <vt:variant>
        <vt:lpwstr>_Toc220402421</vt:lpwstr>
      </vt:variant>
      <vt:variant>
        <vt:i4>1114166</vt:i4>
      </vt:variant>
      <vt:variant>
        <vt:i4>356</vt:i4>
      </vt:variant>
      <vt:variant>
        <vt:i4>0</vt:i4>
      </vt:variant>
      <vt:variant>
        <vt:i4>5</vt:i4>
      </vt:variant>
      <vt:variant>
        <vt:lpwstr/>
      </vt:variant>
      <vt:variant>
        <vt:lpwstr>_Toc220402420</vt:lpwstr>
      </vt:variant>
      <vt:variant>
        <vt:i4>1179702</vt:i4>
      </vt:variant>
      <vt:variant>
        <vt:i4>350</vt:i4>
      </vt:variant>
      <vt:variant>
        <vt:i4>0</vt:i4>
      </vt:variant>
      <vt:variant>
        <vt:i4>5</vt:i4>
      </vt:variant>
      <vt:variant>
        <vt:lpwstr/>
      </vt:variant>
      <vt:variant>
        <vt:lpwstr>_Toc220402419</vt:lpwstr>
      </vt:variant>
      <vt:variant>
        <vt:i4>1179702</vt:i4>
      </vt:variant>
      <vt:variant>
        <vt:i4>344</vt:i4>
      </vt:variant>
      <vt:variant>
        <vt:i4>0</vt:i4>
      </vt:variant>
      <vt:variant>
        <vt:i4>5</vt:i4>
      </vt:variant>
      <vt:variant>
        <vt:lpwstr/>
      </vt:variant>
      <vt:variant>
        <vt:lpwstr>_Toc220402418</vt:lpwstr>
      </vt:variant>
      <vt:variant>
        <vt:i4>1179702</vt:i4>
      </vt:variant>
      <vt:variant>
        <vt:i4>338</vt:i4>
      </vt:variant>
      <vt:variant>
        <vt:i4>0</vt:i4>
      </vt:variant>
      <vt:variant>
        <vt:i4>5</vt:i4>
      </vt:variant>
      <vt:variant>
        <vt:lpwstr/>
      </vt:variant>
      <vt:variant>
        <vt:lpwstr>_Toc220402417</vt:lpwstr>
      </vt:variant>
      <vt:variant>
        <vt:i4>1179702</vt:i4>
      </vt:variant>
      <vt:variant>
        <vt:i4>332</vt:i4>
      </vt:variant>
      <vt:variant>
        <vt:i4>0</vt:i4>
      </vt:variant>
      <vt:variant>
        <vt:i4>5</vt:i4>
      </vt:variant>
      <vt:variant>
        <vt:lpwstr/>
      </vt:variant>
      <vt:variant>
        <vt:lpwstr>_Toc220402416</vt:lpwstr>
      </vt:variant>
      <vt:variant>
        <vt:i4>1179702</vt:i4>
      </vt:variant>
      <vt:variant>
        <vt:i4>326</vt:i4>
      </vt:variant>
      <vt:variant>
        <vt:i4>0</vt:i4>
      </vt:variant>
      <vt:variant>
        <vt:i4>5</vt:i4>
      </vt:variant>
      <vt:variant>
        <vt:lpwstr/>
      </vt:variant>
      <vt:variant>
        <vt:lpwstr>_Toc220402415</vt:lpwstr>
      </vt:variant>
      <vt:variant>
        <vt:i4>1179702</vt:i4>
      </vt:variant>
      <vt:variant>
        <vt:i4>320</vt:i4>
      </vt:variant>
      <vt:variant>
        <vt:i4>0</vt:i4>
      </vt:variant>
      <vt:variant>
        <vt:i4>5</vt:i4>
      </vt:variant>
      <vt:variant>
        <vt:lpwstr/>
      </vt:variant>
      <vt:variant>
        <vt:lpwstr>_Toc220402414</vt:lpwstr>
      </vt:variant>
      <vt:variant>
        <vt:i4>1179702</vt:i4>
      </vt:variant>
      <vt:variant>
        <vt:i4>314</vt:i4>
      </vt:variant>
      <vt:variant>
        <vt:i4>0</vt:i4>
      </vt:variant>
      <vt:variant>
        <vt:i4>5</vt:i4>
      </vt:variant>
      <vt:variant>
        <vt:lpwstr/>
      </vt:variant>
      <vt:variant>
        <vt:lpwstr>_Toc220402413</vt:lpwstr>
      </vt:variant>
      <vt:variant>
        <vt:i4>1179702</vt:i4>
      </vt:variant>
      <vt:variant>
        <vt:i4>308</vt:i4>
      </vt:variant>
      <vt:variant>
        <vt:i4>0</vt:i4>
      </vt:variant>
      <vt:variant>
        <vt:i4>5</vt:i4>
      </vt:variant>
      <vt:variant>
        <vt:lpwstr/>
      </vt:variant>
      <vt:variant>
        <vt:lpwstr>_Toc220402412</vt:lpwstr>
      </vt:variant>
      <vt:variant>
        <vt:i4>1179702</vt:i4>
      </vt:variant>
      <vt:variant>
        <vt:i4>302</vt:i4>
      </vt:variant>
      <vt:variant>
        <vt:i4>0</vt:i4>
      </vt:variant>
      <vt:variant>
        <vt:i4>5</vt:i4>
      </vt:variant>
      <vt:variant>
        <vt:lpwstr/>
      </vt:variant>
      <vt:variant>
        <vt:lpwstr>_Toc220402411</vt:lpwstr>
      </vt:variant>
      <vt:variant>
        <vt:i4>1179702</vt:i4>
      </vt:variant>
      <vt:variant>
        <vt:i4>296</vt:i4>
      </vt:variant>
      <vt:variant>
        <vt:i4>0</vt:i4>
      </vt:variant>
      <vt:variant>
        <vt:i4>5</vt:i4>
      </vt:variant>
      <vt:variant>
        <vt:lpwstr/>
      </vt:variant>
      <vt:variant>
        <vt:lpwstr>_Toc220402410</vt:lpwstr>
      </vt:variant>
      <vt:variant>
        <vt:i4>1245238</vt:i4>
      </vt:variant>
      <vt:variant>
        <vt:i4>290</vt:i4>
      </vt:variant>
      <vt:variant>
        <vt:i4>0</vt:i4>
      </vt:variant>
      <vt:variant>
        <vt:i4>5</vt:i4>
      </vt:variant>
      <vt:variant>
        <vt:lpwstr/>
      </vt:variant>
      <vt:variant>
        <vt:lpwstr>_Toc220402409</vt:lpwstr>
      </vt:variant>
      <vt:variant>
        <vt:i4>1245238</vt:i4>
      </vt:variant>
      <vt:variant>
        <vt:i4>284</vt:i4>
      </vt:variant>
      <vt:variant>
        <vt:i4>0</vt:i4>
      </vt:variant>
      <vt:variant>
        <vt:i4>5</vt:i4>
      </vt:variant>
      <vt:variant>
        <vt:lpwstr/>
      </vt:variant>
      <vt:variant>
        <vt:lpwstr>_Toc220402408</vt:lpwstr>
      </vt:variant>
      <vt:variant>
        <vt:i4>1245238</vt:i4>
      </vt:variant>
      <vt:variant>
        <vt:i4>278</vt:i4>
      </vt:variant>
      <vt:variant>
        <vt:i4>0</vt:i4>
      </vt:variant>
      <vt:variant>
        <vt:i4>5</vt:i4>
      </vt:variant>
      <vt:variant>
        <vt:lpwstr/>
      </vt:variant>
      <vt:variant>
        <vt:lpwstr>_Toc220402407</vt:lpwstr>
      </vt:variant>
      <vt:variant>
        <vt:i4>1245238</vt:i4>
      </vt:variant>
      <vt:variant>
        <vt:i4>272</vt:i4>
      </vt:variant>
      <vt:variant>
        <vt:i4>0</vt:i4>
      </vt:variant>
      <vt:variant>
        <vt:i4>5</vt:i4>
      </vt:variant>
      <vt:variant>
        <vt:lpwstr/>
      </vt:variant>
      <vt:variant>
        <vt:lpwstr>_Toc220402406</vt:lpwstr>
      </vt:variant>
      <vt:variant>
        <vt:i4>1245238</vt:i4>
      </vt:variant>
      <vt:variant>
        <vt:i4>266</vt:i4>
      </vt:variant>
      <vt:variant>
        <vt:i4>0</vt:i4>
      </vt:variant>
      <vt:variant>
        <vt:i4>5</vt:i4>
      </vt:variant>
      <vt:variant>
        <vt:lpwstr/>
      </vt:variant>
      <vt:variant>
        <vt:lpwstr>_Toc220402405</vt:lpwstr>
      </vt:variant>
      <vt:variant>
        <vt:i4>1245238</vt:i4>
      </vt:variant>
      <vt:variant>
        <vt:i4>260</vt:i4>
      </vt:variant>
      <vt:variant>
        <vt:i4>0</vt:i4>
      </vt:variant>
      <vt:variant>
        <vt:i4>5</vt:i4>
      </vt:variant>
      <vt:variant>
        <vt:lpwstr/>
      </vt:variant>
      <vt:variant>
        <vt:lpwstr>_Toc220402404</vt:lpwstr>
      </vt:variant>
      <vt:variant>
        <vt:i4>1245238</vt:i4>
      </vt:variant>
      <vt:variant>
        <vt:i4>254</vt:i4>
      </vt:variant>
      <vt:variant>
        <vt:i4>0</vt:i4>
      </vt:variant>
      <vt:variant>
        <vt:i4>5</vt:i4>
      </vt:variant>
      <vt:variant>
        <vt:lpwstr/>
      </vt:variant>
      <vt:variant>
        <vt:lpwstr>_Toc220402403</vt:lpwstr>
      </vt:variant>
      <vt:variant>
        <vt:i4>1245238</vt:i4>
      </vt:variant>
      <vt:variant>
        <vt:i4>248</vt:i4>
      </vt:variant>
      <vt:variant>
        <vt:i4>0</vt:i4>
      </vt:variant>
      <vt:variant>
        <vt:i4>5</vt:i4>
      </vt:variant>
      <vt:variant>
        <vt:lpwstr/>
      </vt:variant>
      <vt:variant>
        <vt:lpwstr>_Toc220402402</vt:lpwstr>
      </vt:variant>
      <vt:variant>
        <vt:i4>1245238</vt:i4>
      </vt:variant>
      <vt:variant>
        <vt:i4>242</vt:i4>
      </vt:variant>
      <vt:variant>
        <vt:i4>0</vt:i4>
      </vt:variant>
      <vt:variant>
        <vt:i4>5</vt:i4>
      </vt:variant>
      <vt:variant>
        <vt:lpwstr/>
      </vt:variant>
      <vt:variant>
        <vt:lpwstr>_Toc220402401</vt:lpwstr>
      </vt:variant>
      <vt:variant>
        <vt:i4>1245238</vt:i4>
      </vt:variant>
      <vt:variant>
        <vt:i4>236</vt:i4>
      </vt:variant>
      <vt:variant>
        <vt:i4>0</vt:i4>
      </vt:variant>
      <vt:variant>
        <vt:i4>5</vt:i4>
      </vt:variant>
      <vt:variant>
        <vt:lpwstr/>
      </vt:variant>
      <vt:variant>
        <vt:lpwstr>_Toc220402400</vt:lpwstr>
      </vt:variant>
      <vt:variant>
        <vt:i4>1703985</vt:i4>
      </vt:variant>
      <vt:variant>
        <vt:i4>230</vt:i4>
      </vt:variant>
      <vt:variant>
        <vt:i4>0</vt:i4>
      </vt:variant>
      <vt:variant>
        <vt:i4>5</vt:i4>
      </vt:variant>
      <vt:variant>
        <vt:lpwstr/>
      </vt:variant>
      <vt:variant>
        <vt:lpwstr>_Toc220402399</vt:lpwstr>
      </vt:variant>
      <vt:variant>
        <vt:i4>1703985</vt:i4>
      </vt:variant>
      <vt:variant>
        <vt:i4>224</vt:i4>
      </vt:variant>
      <vt:variant>
        <vt:i4>0</vt:i4>
      </vt:variant>
      <vt:variant>
        <vt:i4>5</vt:i4>
      </vt:variant>
      <vt:variant>
        <vt:lpwstr/>
      </vt:variant>
      <vt:variant>
        <vt:lpwstr>_Toc220402398</vt:lpwstr>
      </vt:variant>
      <vt:variant>
        <vt:i4>1703985</vt:i4>
      </vt:variant>
      <vt:variant>
        <vt:i4>218</vt:i4>
      </vt:variant>
      <vt:variant>
        <vt:i4>0</vt:i4>
      </vt:variant>
      <vt:variant>
        <vt:i4>5</vt:i4>
      </vt:variant>
      <vt:variant>
        <vt:lpwstr/>
      </vt:variant>
      <vt:variant>
        <vt:lpwstr>_Toc220402397</vt:lpwstr>
      </vt:variant>
      <vt:variant>
        <vt:i4>1703985</vt:i4>
      </vt:variant>
      <vt:variant>
        <vt:i4>212</vt:i4>
      </vt:variant>
      <vt:variant>
        <vt:i4>0</vt:i4>
      </vt:variant>
      <vt:variant>
        <vt:i4>5</vt:i4>
      </vt:variant>
      <vt:variant>
        <vt:lpwstr/>
      </vt:variant>
      <vt:variant>
        <vt:lpwstr>_Toc220402396</vt:lpwstr>
      </vt:variant>
      <vt:variant>
        <vt:i4>1703985</vt:i4>
      </vt:variant>
      <vt:variant>
        <vt:i4>206</vt:i4>
      </vt:variant>
      <vt:variant>
        <vt:i4>0</vt:i4>
      </vt:variant>
      <vt:variant>
        <vt:i4>5</vt:i4>
      </vt:variant>
      <vt:variant>
        <vt:lpwstr/>
      </vt:variant>
      <vt:variant>
        <vt:lpwstr>_Toc220402395</vt:lpwstr>
      </vt:variant>
      <vt:variant>
        <vt:i4>1703985</vt:i4>
      </vt:variant>
      <vt:variant>
        <vt:i4>200</vt:i4>
      </vt:variant>
      <vt:variant>
        <vt:i4>0</vt:i4>
      </vt:variant>
      <vt:variant>
        <vt:i4>5</vt:i4>
      </vt:variant>
      <vt:variant>
        <vt:lpwstr/>
      </vt:variant>
      <vt:variant>
        <vt:lpwstr>_Toc220402394</vt:lpwstr>
      </vt:variant>
      <vt:variant>
        <vt:i4>1703985</vt:i4>
      </vt:variant>
      <vt:variant>
        <vt:i4>194</vt:i4>
      </vt:variant>
      <vt:variant>
        <vt:i4>0</vt:i4>
      </vt:variant>
      <vt:variant>
        <vt:i4>5</vt:i4>
      </vt:variant>
      <vt:variant>
        <vt:lpwstr/>
      </vt:variant>
      <vt:variant>
        <vt:lpwstr>_Toc220402393</vt:lpwstr>
      </vt:variant>
      <vt:variant>
        <vt:i4>1703985</vt:i4>
      </vt:variant>
      <vt:variant>
        <vt:i4>188</vt:i4>
      </vt:variant>
      <vt:variant>
        <vt:i4>0</vt:i4>
      </vt:variant>
      <vt:variant>
        <vt:i4>5</vt:i4>
      </vt:variant>
      <vt:variant>
        <vt:lpwstr/>
      </vt:variant>
      <vt:variant>
        <vt:lpwstr>_Toc220402392</vt:lpwstr>
      </vt:variant>
      <vt:variant>
        <vt:i4>1703985</vt:i4>
      </vt:variant>
      <vt:variant>
        <vt:i4>182</vt:i4>
      </vt:variant>
      <vt:variant>
        <vt:i4>0</vt:i4>
      </vt:variant>
      <vt:variant>
        <vt:i4>5</vt:i4>
      </vt:variant>
      <vt:variant>
        <vt:lpwstr/>
      </vt:variant>
      <vt:variant>
        <vt:lpwstr>_Toc220402391</vt:lpwstr>
      </vt:variant>
      <vt:variant>
        <vt:i4>1703985</vt:i4>
      </vt:variant>
      <vt:variant>
        <vt:i4>176</vt:i4>
      </vt:variant>
      <vt:variant>
        <vt:i4>0</vt:i4>
      </vt:variant>
      <vt:variant>
        <vt:i4>5</vt:i4>
      </vt:variant>
      <vt:variant>
        <vt:lpwstr/>
      </vt:variant>
      <vt:variant>
        <vt:lpwstr>_Toc220402390</vt:lpwstr>
      </vt:variant>
      <vt:variant>
        <vt:i4>1769521</vt:i4>
      </vt:variant>
      <vt:variant>
        <vt:i4>170</vt:i4>
      </vt:variant>
      <vt:variant>
        <vt:i4>0</vt:i4>
      </vt:variant>
      <vt:variant>
        <vt:i4>5</vt:i4>
      </vt:variant>
      <vt:variant>
        <vt:lpwstr/>
      </vt:variant>
      <vt:variant>
        <vt:lpwstr>_Toc220402389</vt:lpwstr>
      </vt:variant>
      <vt:variant>
        <vt:i4>1769521</vt:i4>
      </vt:variant>
      <vt:variant>
        <vt:i4>164</vt:i4>
      </vt:variant>
      <vt:variant>
        <vt:i4>0</vt:i4>
      </vt:variant>
      <vt:variant>
        <vt:i4>5</vt:i4>
      </vt:variant>
      <vt:variant>
        <vt:lpwstr/>
      </vt:variant>
      <vt:variant>
        <vt:lpwstr>_Toc220402388</vt:lpwstr>
      </vt:variant>
      <vt:variant>
        <vt:i4>1769521</vt:i4>
      </vt:variant>
      <vt:variant>
        <vt:i4>158</vt:i4>
      </vt:variant>
      <vt:variant>
        <vt:i4>0</vt:i4>
      </vt:variant>
      <vt:variant>
        <vt:i4>5</vt:i4>
      </vt:variant>
      <vt:variant>
        <vt:lpwstr/>
      </vt:variant>
      <vt:variant>
        <vt:lpwstr>_Toc220402387</vt:lpwstr>
      </vt:variant>
      <vt:variant>
        <vt:i4>1769521</vt:i4>
      </vt:variant>
      <vt:variant>
        <vt:i4>152</vt:i4>
      </vt:variant>
      <vt:variant>
        <vt:i4>0</vt:i4>
      </vt:variant>
      <vt:variant>
        <vt:i4>5</vt:i4>
      </vt:variant>
      <vt:variant>
        <vt:lpwstr/>
      </vt:variant>
      <vt:variant>
        <vt:lpwstr>_Toc220402386</vt:lpwstr>
      </vt:variant>
      <vt:variant>
        <vt:i4>1769521</vt:i4>
      </vt:variant>
      <vt:variant>
        <vt:i4>146</vt:i4>
      </vt:variant>
      <vt:variant>
        <vt:i4>0</vt:i4>
      </vt:variant>
      <vt:variant>
        <vt:i4>5</vt:i4>
      </vt:variant>
      <vt:variant>
        <vt:lpwstr/>
      </vt:variant>
      <vt:variant>
        <vt:lpwstr>_Toc220402385</vt:lpwstr>
      </vt:variant>
      <vt:variant>
        <vt:i4>1769521</vt:i4>
      </vt:variant>
      <vt:variant>
        <vt:i4>140</vt:i4>
      </vt:variant>
      <vt:variant>
        <vt:i4>0</vt:i4>
      </vt:variant>
      <vt:variant>
        <vt:i4>5</vt:i4>
      </vt:variant>
      <vt:variant>
        <vt:lpwstr/>
      </vt:variant>
      <vt:variant>
        <vt:lpwstr>_Toc220402384</vt:lpwstr>
      </vt:variant>
      <vt:variant>
        <vt:i4>1769521</vt:i4>
      </vt:variant>
      <vt:variant>
        <vt:i4>134</vt:i4>
      </vt:variant>
      <vt:variant>
        <vt:i4>0</vt:i4>
      </vt:variant>
      <vt:variant>
        <vt:i4>5</vt:i4>
      </vt:variant>
      <vt:variant>
        <vt:lpwstr/>
      </vt:variant>
      <vt:variant>
        <vt:lpwstr>_Toc220402383</vt:lpwstr>
      </vt:variant>
      <vt:variant>
        <vt:i4>1769521</vt:i4>
      </vt:variant>
      <vt:variant>
        <vt:i4>128</vt:i4>
      </vt:variant>
      <vt:variant>
        <vt:i4>0</vt:i4>
      </vt:variant>
      <vt:variant>
        <vt:i4>5</vt:i4>
      </vt:variant>
      <vt:variant>
        <vt:lpwstr/>
      </vt:variant>
      <vt:variant>
        <vt:lpwstr>_Toc220402382</vt:lpwstr>
      </vt:variant>
      <vt:variant>
        <vt:i4>1769521</vt:i4>
      </vt:variant>
      <vt:variant>
        <vt:i4>122</vt:i4>
      </vt:variant>
      <vt:variant>
        <vt:i4>0</vt:i4>
      </vt:variant>
      <vt:variant>
        <vt:i4>5</vt:i4>
      </vt:variant>
      <vt:variant>
        <vt:lpwstr/>
      </vt:variant>
      <vt:variant>
        <vt:lpwstr>_Toc220402381</vt:lpwstr>
      </vt:variant>
      <vt:variant>
        <vt:i4>1769521</vt:i4>
      </vt:variant>
      <vt:variant>
        <vt:i4>116</vt:i4>
      </vt:variant>
      <vt:variant>
        <vt:i4>0</vt:i4>
      </vt:variant>
      <vt:variant>
        <vt:i4>5</vt:i4>
      </vt:variant>
      <vt:variant>
        <vt:lpwstr/>
      </vt:variant>
      <vt:variant>
        <vt:lpwstr>_Toc220402380</vt:lpwstr>
      </vt:variant>
      <vt:variant>
        <vt:i4>1310769</vt:i4>
      </vt:variant>
      <vt:variant>
        <vt:i4>110</vt:i4>
      </vt:variant>
      <vt:variant>
        <vt:i4>0</vt:i4>
      </vt:variant>
      <vt:variant>
        <vt:i4>5</vt:i4>
      </vt:variant>
      <vt:variant>
        <vt:lpwstr/>
      </vt:variant>
      <vt:variant>
        <vt:lpwstr>_Toc220402379</vt:lpwstr>
      </vt:variant>
      <vt:variant>
        <vt:i4>1310769</vt:i4>
      </vt:variant>
      <vt:variant>
        <vt:i4>104</vt:i4>
      </vt:variant>
      <vt:variant>
        <vt:i4>0</vt:i4>
      </vt:variant>
      <vt:variant>
        <vt:i4>5</vt:i4>
      </vt:variant>
      <vt:variant>
        <vt:lpwstr/>
      </vt:variant>
      <vt:variant>
        <vt:lpwstr>_Toc220402378</vt:lpwstr>
      </vt:variant>
      <vt:variant>
        <vt:i4>1310769</vt:i4>
      </vt:variant>
      <vt:variant>
        <vt:i4>98</vt:i4>
      </vt:variant>
      <vt:variant>
        <vt:i4>0</vt:i4>
      </vt:variant>
      <vt:variant>
        <vt:i4>5</vt:i4>
      </vt:variant>
      <vt:variant>
        <vt:lpwstr/>
      </vt:variant>
      <vt:variant>
        <vt:lpwstr>_Toc220402377</vt:lpwstr>
      </vt:variant>
      <vt:variant>
        <vt:i4>1310769</vt:i4>
      </vt:variant>
      <vt:variant>
        <vt:i4>92</vt:i4>
      </vt:variant>
      <vt:variant>
        <vt:i4>0</vt:i4>
      </vt:variant>
      <vt:variant>
        <vt:i4>5</vt:i4>
      </vt:variant>
      <vt:variant>
        <vt:lpwstr/>
      </vt:variant>
      <vt:variant>
        <vt:lpwstr>_Toc220402376</vt:lpwstr>
      </vt:variant>
      <vt:variant>
        <vt:i4>1310769</vt:i4>
      </vt:variant>
      <vt:variant>
        <vt:i4>86</vt:i4>
      </vt:variant>
      <vt:variant>
        <vt:i4>0</vt:i4>
      </vt:variant>
      <vt:variant>
        <vt:i4>5</vt:i4>
      </vt:variant>
      <vt:variant>
        <vt:lpwstr/>
      </vt:variant>
      <vt:variant>
        <vt:lpwstr>_Toc220402375</vt:lpwstr>
      </vt:variant>
      <vt:variant>
        <vt:i4>1310769</vt:i4>
      </vt:variant>
      <vt:variant>
        <vt:i4>80</vt:i4>
      </vt:variant>
      <vt:variant>
        <vt:i4>0</vt:i4>
      </vt:variant>
      <vt:variant>
        <vt:i4>5</vt:i4>
      </vt:variant>
      <vt:variant>
        <vt:lpwstr/>
      </vt:variant>
      <vt:variant>
        <vt:lpwstr>_Toc220402374</vt:lpwstr>
      </vt:variant>
      <vt:variant>
        <vt:i4>1310769</vt:i4>
      </vt:variant>
      <vt:variant>
        <vt:i4>74</vt:i4>
      </vt:variant>
      <vt:variant>
        <vt:i4>0</vt:i4>
      </vt:variant>
      <vt:variant>
        <vt:i4>5</vt:i4>
      </vt:variant>
      <vt:variant>
        <vt:lpwstr/>
      </vt:variant>
      <vt:variant>
        <vt:lpwstr>_Toc220402373</vt:lpwstr>
      </vt:variant>
      <vt:variant>
        <vt:i4>1310769</vt:i4>
      </vt:variant>
      <vt:variant>
        <vt:i4>68</vt:i4>
      </vt:variant>
      <vt:variant>
        <vt:i4>0</vt:i4>
      </vt:variant>
      <vt:variant>
        <vt:i4>5</vt:i4>
      </vt:variant>
      <vt:variant>
        <vt:lpwstr/>
      </vt:variant>
      <vt:variant>
        <vt:lpwstr>_Toc220402372</vt:lpwstr>
      </vt:variant>
      <vt:variant>
        <vt:i4>1310769</vt:i4>
      </vt:variant>
      <vt:variant>
        <vt:i4>62</vt:i4>
      </vt:variant>
      <vt:variant>
        <vt:i4>0</vt:i4>
      </vt:variant>
      <vt:variant>
        <vt:i4>5</vt:i4>
      </vt:variant>
      <vt:variant>
        <vt:lpwstr/>
      </vt:variant>
      <vt:variant>
        <vt:lpwstr>_Toc220402371</vt:lpwstr>
      </vt:variant>
      <vt:variant>
        <vt:i4>1310769</vt:i4>
      </vt:variant>
      <vt:variant>
        <vt:i4>56</vt:i4>
      </vt:variant>
      <vt:variant>
        <vt:i4>0</vt:i4>
      </vt:variant>
      <vt:variant>
        <vt:i4>5</vt:i4>
      </vt:variant>
      <vt:variant>
        <vt:lpwstr/>
      </vt:variant>
      <vt:variant>
        <vt:lpwstr>_Toc220402370</vt:lpwstr>
      </vt:variant>
      <vt:variant>
        <vt:i4>1376305</vt:i4>
      </vt:variant>
      <vt:variant>
        <vt:i4>50</vt:i4>
      </vt:variant>
      <vt:variant>
        <vt:i4>0</vt:i4>
      </vt:variant>
      <vt:variant>
        <vt:i4>5</vt:i4>
      </vt:variant>
      <vt:variant>
        <vt:lpwstr/>
      </vt:variant>
      <vt:variant>
        <vt:lpwstr>_Toc220402369</vt:lpwstr>
      </vt:variant>
      <vt:variant>
        <vt:i4>1376305</vt:i4>
      </vt:variant>
      <vt:variant>
        <vt:i4>44</vt:i4>
      </vt:variant>
      <vt:variant>
        <vt:i4>0</vt:i4>
      </vt:variant>
      <vt:variant>
        <vt:i4>5</vt:i4>
      </vt:variant>
      <vt:variant>
        <vt:lpwstr/>
      </vt:variant>
      <vt:variant>
        <vt:lpwstr>_Toc220402368</vt:lpwstr>
      </vt:variant>
      <vt:variant>
        <vt:i4>1376305</vt:i4>
      </vt:variant>
      <vt:variant>
        <vt:i4>38</vt:i4>
      </vt:variant>
      <vt:variant>
        <vt:i4>0</vt:i4>
      </vt:variant>
      <vt:variant>
        <vt:i4>5</vt:i4>
      </vt:variant>
      <vt:variant>
        <vt:lpwstr/>
      </vt:variant>
      <vt:variant>
        <vt:lpwstr>_Toc220402367</vt:lpwstr>
      </vt:variant>
      <vt:variant>
        <vt:i4>1376305</vt:i4>
      </vt:variant>
      <vt:variant>
        <vt:i4>32</vt:i4>
      </vt:variant>
      <vt:variant>
        <vt:i4>0</vt:i4>
      </vt:variant>
      <vt:variant>
        <vt:i4>5</vt:i4>
      </vt:variant>
      <vt:variant>
        <vt:lpwstr/>
      </vt:variant>
      <vt:variant>
        <vt:lpwstr>_Toc220402366</vt:lpwstr>
      </vt:variant>
      <vt:variant>
        <vt:i4>1376305</vt:i4>
      </vt:variant>
      <vt:variant>
        <vt:i4>26</vt:i4>
      </vt:variant>
      <vt:variant>
        <vt:i4>0</vt:i4>
      </vt:variant>
      <vt:variant>
        <vt:i4>5</vt:i4>
      </vt:variant>
      <vt:variant>
        <vt:lpwstr/>
      </vt:variant>
      <vt:variant>
        <vt:lpwstr>_Toc220402365</vt:lpwstr>
      </vt:variant>
      <vt:variant>
        <vt:i4>1376305</vt:i4>
      </vt:variant>
      <vt:variant>
        <vt:i4>20</vt:i4>
      </vt:variant>
      <vt:variant>
        <vt:i4>0</vt:i4>
      </vt:variant>
      <vt:variant>
        <vt:i4>5</vt:i4>
      </vt:variant>
      <vt:variant>
        <vt:lpwstr/>
      </vt:variant>
      <vt:variant>
        <vt:lpwstr>_Toc220402364</vt:lpwstr>
      </vt:variant>
      <vt:variant>
        <vt:i4>1376305</vt:i4>
      </vt:variant>
      <vt:variant>
        <vt:i4>14</vt:i4>
      </vt:variant>
      <vt:variant>
        <vt:i4>0</vt:i4>
      </vt:variant>
      <vt:variant>
        <vt:i4>5</vt:i4>
      </vt:variant>
      <vt:variant>
        <vt:lpwstr/>
      </vt:variant>
      <vt:variant>
        <vt:lpwstr>_Toc220402363</vt:lpwstr>
      </vt:variant>
      <vt:variant>
        <vt:i4>1376305</vt:i4>
      </vt:variant>
      <vt:variant>
        <vt:i4>8</vt:i4>
      </vt:variant>
      <vt:variant>
        <vt:i4>0</vt:i4>
      </vt:variant>
      <vt:variant>
        <vt:i4>5</vt:i4>
      </vt:variant>
      <vt:variant>
        <vt:lpwstr/>
      </vt:variant>
      <vt:variant>
        <vt:lpwstr>_Toc220402362</vt:lpwstr>
      </vt:variant>
      <vt:variant>
        <vt:i4>1376305</vt:i4>
      </vt:variant>
      <vt:variant>
        <vt:i4>2</vt:i4>
      </vt:variant>
      <vt:variant>
        <vt:i4>0</vt:i4>
      </vt:variant>
      <vt:variant>
        <vt:i4>5</vt:i4>
      </vt:variant>
      <vt:variant>
        <vt:lpwstr/>
      </vt:variant>
      <vt:variant>
        <vt:lpwstr>_Toc220402361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Pont Route – Notice de Management de projet</dc:title>
  <dc:subject>XXXXX</dc:subject>
  <dc:creator>MPREZ</dc:creator>
  <cp:keywords/>
  <dc:description>Mois 2022</dc:description>
  <cp:lastModifiedBy>DELGA Arnaud</cp:lastModifiedBy>
  <cp:revision>244</cp:revision>
  <dcterms:created xsi:type="dcterms:W3CDTF">2025-10-31T05:48:00Z</dcterms:created>
  <dcterms:modified xsi:type="dcterms:W3CDTF">2026-01-27T13:05:00Z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0x01010079B4857D55885B469BCB579BE801F22E</vt:lpwstr>
  </property>
  <property fmtid="{D5CDD505-2E9C-101B-9397-08002B2CF9AE}" pid="3" name="docLang">
    <vt:lpwstr>fr</vt:lpwstr>
  </property>
</Properties>
</file>